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F410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F410D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1653D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23 апреля 2010 года №</w:t>
      </w:r>
      <w:r w:rsidR="00FA7AD5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>102 «Об утверждении Положения о Ленинградском областном комитете по управл</w:t>
      </w:r>
      <w:r w:rsidR="00950A54">
        <w:rPr>
          <w:rFonts w:ascii="Times New Roman" w:hAnsi="Times New Roman" w:cs="Times New Roman"/>
          <w:b/>
          <w:bCs/>
          <w:sz w:val="28"/>
          <w:szCs w:val="28"/>
        </w:rPr>
        <w:t>ению государственным имуществом</w:t>
      </w:r>
      <w:r w:rsidR="00DD319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F" w:rsidRDefault="00FD14B5" w:rsidP="00FD14B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B5">
        <w:rPr>
          <w:rFonts w:ascii="Times New Roman" w:hAnsi="Times New Roman" w:cs="Times New Roman"/>
          <w:bCs/>
          <w:sz w:val="28"/>
          <w:szCs w:val="28"/>
        </w:rPr>
        <w:t>В соответствии со статьей 40 Устава Ленинградской области Правительство Ленинградской области постановляет:</w:t>
      </w:r>
    </w:p>
    <w:p w:rsidR="00FD14B5" w:rsidRPr="007532B9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B89" w:rsidRDefault="005A3321" w:rsidP="00AB4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9" w:history="1">
        <w:r w:rsidR="00F62B89" w:rsidRPr="00F8146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Положение</w:t>
        </w:r>
      </w:hyperlink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 о Ленинградском областном комитете по управлению государственным имуществом, утвержденное постановлением Правительства Ленинградской о</w:t>
      </w:r>
      <w:r w:rsidR="00CC323D" w:rsidRPr="00F81468">
        <w:rPr>
          <w:rFonts w:ascii="Times New Roman" w:hAnsi="Times New Roman" w:cs="Times New Roman"/>
          <w:bCs/>
          <w:sz w:val="28"/>
          <w:szCs w:val="28"/>
        </w:rPr>
        <w:t>бласти от 23 апреля 2010 года №</w:t>
      </w:r>
      <w:r w:rsidR="00FA7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102, </w:t>
      </w:r>
      <w:r w:rsidR="001653D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81468" w:rsidRPr="00F62B89">
        <w:rPr>
          <w:rFonts w:ascii="Times New Roman" w:hAnsi="Times New Roman" w:cs="Times New Roman"/>
          <w:sz w:val="28"/>
          <w:szCs w:val="28"/>
        </w:rPr>
        <w:t>:</w:t>
      </w:r>
    </w:p>
    <w:p w:rsidR="007F728E" w:rsidRDefault="007F728E" w:rsidP="00AF7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2 </w:t>
      </w:r>
      <w:r w:rsidR="005733F0">
        <w:rPr>
          <w:rFonts w:ascii="Times New Roman" w:hAnsi="Times New Roman" w:cs="Times New Roman"/>
          <w:sz w:val="28"/>
          <w:szCs w:val="28"/>
        </w:rPr>
        <w:t>(Полномочия</w:t>
      </w:r>
      <w:r w:rsidR="00AF774D">
        <w:rPr>
          <w:rFonts w:ascii="Times New Roman" w:hAnsi="Times New Roman" w:cs="Times New Roman"/>
          <w:sz w:val="28"/>
          <w:szCs w:val="28"/>
        </w:rPr>
        <w:t xml:space="preserve"> Комитета)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774D" w:rsidRPr="00AF7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8E" w:rsidRPr="007F728E" w:rsidRDefault="007F728E" w:rsidP="007F7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8E">
        <w:rPr>
          <w:rFonts w:ascii="Times New Roman" w:hAnsi="Times New Roman" w:cs="Times New Roman"/>
          <w:sz w:val="28"/>
          <w:szCs w:val="28"/>
        </w:rPr>
        <w:t>пункт 2.41 после слов «права пожизненного наследуемого владения земельным участком» дополнить словами «об установлении и прекращении публичных сервитутов в отношении земельных участков»;</w:t>
      </w:r>
    </w:p>
    <w:p w:rsidR="007F728E" w:rsidRPr="007F728E" w:rsidRDefault="007F728E" w:rsidP="007F7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8E">
        <w:rPr>
          <w:rFonts w:ascii="Times New Roman" w:hAnsi="Times New Roman" w:cs="Times New Roman"/>
          <w:sz w:val="28"/>
          <w:szCs w:val="28"/>
        </w:rPr>
        <w:t>в пункте 2.42</w:t>
      </w:r>
      <w:r w:rsidR="009A5B79">
        <w:rPr>
          <w:rFonts w:ascii="Times New Roman" w:hAnsi="Times New Roman" w:cs="Times New Roman"/>
          <w:sz w:val="28"/>
          <w:szCs w:val="28"/>
        </w:rPr>
        <w:t xml:space="preserve"> </w:t>
      </w:r>
      <w:r w:rsidRPr="007F728E">
        <w:rPr>
          <w:rFonts w:ascii="Times New Roman" w:hAnsi="Times New Roman" w:cs="Times New Roman"/>
          <w:sz w:val="28"/>
          <w:szCs w:val="28"/>
        </w:rPr>
        <w:t xml:space="preserve">слова «об установлении и прекращении публичных сервитутов в отношении земельных участков» </w:t>
      </w:r>
      <w:r w:rsidR="009A5B7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9A5B79" w:rsidRPr="009A5B79">
        <w:rPr>
          <w:rFonts w:ascii="Times New Roman" w:hAnsi="Times New Roman" w:cs="Times New Roman"/>
          <w:sz w:val="28"/>
          <w:szCs w:val="28"/>
        </w:rPr>
        <w:t xml:space="preserve">об утверждении результатов </w:t>
      </w:r>
      <w:r w:rsidR="00ED4BEF">
        <w:rPr>
          <w:rFonts w:ascii="Times New Roman" w:hAnsi="Times New Roman" w:cs="Times New Roman"/>
          <w:sz w:val="28"/>
          <w:szCs w:val="28"/>
        </w:rPr>
        <w:t>определения</w:t>
      </w:r>
      <w:r w:rsidR="009A5B79" w:rsidRPr="009A5B79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F63DFB">
        <w:rPr>
          <w:rFonts w:ascii="Times New Roman" w:hAnsi="Times New Roman" w:cs="Times New Roman"/>
          <w:sz w:val="28"/>
          <w:szCs w:val="28"/>
        </w:rPr>
        <w:t xml:space="preserve">ой </w:t>
      </w:r>
      <w:r w:rsidR="00ED4BEF">
        <w:rPr>
          <w:rFonts w:ascii="Times New Roman" w:hAnsi="Times New Roman" w:cs="Times New Roman"/>
          <w:sz w:val="28"/>
          <w:szCs w:val="28"/>
        </w:rPr>
        <w:t>стоимости</w:t>
      </w:r>
      <w:r w:rsidR="00F63DFB">
        <w:rPr>
          <w:rFonts w:ascii="Times New Roman" w:hAnsi="Times New Roman" w:cs="Times New Roman"/>
          <w:sz w:val="28"/>
          <w:szCs w:val="28"/>
        </w:rPr>
        <w:t>»;</w:t>
      </w:r>
    </w:p>
    <w:p w:rsidR="001941D7" w:rsidRPr="001941D7" w:rsidRDefault="00AF774D" w:rsidP="00AF77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2.78</w:t>
      </w:r>
      <w:r w:rsidR="00E37C2B" w:rsidRPr="00E37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14F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79 </w:t>
      </w:r>
      <w:r w:rsidR="00E37C2B">
        <w:rPr>
          <w:rFonts w:ascii="Times New Roman" w:hAnsi="Times New Roman" w:cs="Times New Roman"/>
          <w:sz w:val="28"/>
          <w:szCs w:val="28"/>
        </w:rPr>
        <w:t xml:space="preserve">и </w:t>
      </w:r>
      <w:r w:rsidR="00E37C2B" w:rsidRPr="00E37C2B">
        <w:rPr>
          <w:rFonts w:ascii="Times New Roman" w:hAnsi="Times New Roman" w:cs="Times New Roman"/>
          <w:sz w:val="28"/>
          <w:szCs w:val="28"/>
        </w:rPr>
        <w:t xml:space="preserve">2.80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941D7" w:rsidRPr="001941D7">
        <w:rPr>
          <w:rFonts w:ascii="Times New Roman" w:hAnsi="Times New Roman" w:cs="Times New Roman"/>
          <w:sz w:val="28"/>
          <w:szCs w:val="28"/>
        </w:rPr>
        <w:t>:</w:t>
      </w:r>
    </w:p>
    <w:p w:rsidR="005F3434" w:rsidRPr="00C9149B" w:rsidRDefault="00C9149B" w:rsidP="00214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9B">
        <w:rPr>
          <w:rFonts w:ascii="Times New Roman" w:hAnsi="Times New Roman" w:cs="Times New Roman"/>
          <w:sz w:val="28"/>
          <w:szCs w:val="28"/>
        </w:rPr>
        <w:t xml:space="preserve"> </w:t>
      </w:r>
      <w:r w:rsidR="005F3434" w:rsidRPr="00C9149B">
        <w:rPr>
          <w:rFonts w:ascii="Times New Roman" w:hAnsi="Times New Roman" w:cs="Times New Roman"/>
          <w:sz w:val="28"/>
          <w:szCs w:val="28"/>
        </w:rPr>
        <w:t xml:space="preserve">«2.78. осуществляет согласование включения земельных участков и расположенных на них объектов коммунальной, социальной, транспортной инфраструктур, находящихся в государственной собственности Ленинградской области, в границы застроенной территории, в отношении которой принимается решение о </w:t>
      </w:r>
      <w:r w:rsidRPr="00C9149B">
        <w:rPr>
          <w:rFonts w:ascii="Times New Roman" w:hAnsi="Times New Roman" w:cs="Times New Roman"/>
          <w:sz w:val="28"/>
          <w:szCs w:val="28"/>
        </w:rPr>
        <w:t xml:space="preserve">ее </w:t>
      </w:r>
      <w:r w:rsidR="005F3434" w:rsidRPr="00C9149B">
        <w:rPr>
          <w:rFonts w:ascii="Times New Roman" w:hAnsi="Times New Roman" w:cs="Times New Roman"/>
          <w:sz w:val="28"/>
          <w:szCs w:val="28"/>
        </w:rPr>
        <w:t>развитии, предусмотренное статьей 46.1 Градостроительного кодекса Российской Федерации.</w:t>
      </w:r>
    </w:p>
    <w:p w:rsidR="00E37C2B" w:rsidRDefault="005F3434" w:rsidP="005F3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149B">
        <w:rPr>
          <w:rFonts w:ascii="Times New Roman" w:hAnsi="Times New Roman" w:cs="Times New Roman"/>
          <w:sz w:val="28"/>
          <w:szCs w:val="28"/>
        </w:rPr>
        <w:t>2.79. осуществляет согласование включения земельных участков и (или) расположенных на них объектов недвижимого имущества, находящихся в государственной собственности Ленинградской области, в границы территории, в отношении которой принимается решение о комплексн</w:t>
      </w:r>
      <w:r w:rsidR="002F715C">
        <w:rPr>
          <w:rFonts w:ascii="Times New Roman" w:hAnsi="Times New Roman" w:cs="Times New Roman"/>
          <w:sz w:val="28"/>
          <w:szCs w:val="28"/>
        </w:rPr>
        <w:t>ом развитии по инициативе органа</w:t>
      </w:r>
      <w:r w:rsidRPr="00C9149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F715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9149B">
        <w:rPr>
          <w:rFonts w:ascii="Times New Roman" w:hAnsi="Times New Roman" w:cs="Times New Roman"/>
          <w:sz w:val="28"/>
          <w:szCs w:val="28"/>
        </w:rPr>
        <w:t xml:space="preserve">, предусмотренное </w:t>
      </w:r>
      <w:r w:rsidRPr="00C9149B">
        <w:rPr>
          <w:rFonts w:ascii="Times New Roman" w:hAnsi="Times New Roman" w:cs="Times New Roman"/>
          <w:bCs/>
          <w:sz w:val="28"/>
          <w:szCs w:val="28"/>
        </w:rPr>
        <w:t>статьей 46.10 Градостроительного кодекса Российской Федерации</w:t>
      </w:r>
      <w:r w:rsidRPr="00C914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F3434" w:rsidRDefault="00E37C2B" w:rsidP="005F3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E3E">
        <w:rPr>
          <w:rFonts w:ascii="Times New Roman" w:hAnsi="Times New Roman" w:cs="Times New Roman"/>
          <w:sz w:val="28"/>
          <w:szCs w:val="28"/>
        </w:rPr>
        <w:lastRenderedPageBreak/>
        <w:t>2.80. осуществляет согласование карты (плана) объекта землеустройства,</w:t>
      </w:r>
      <w:r w:rsidRPr="00D73E3E">
        <w:rPr>
          <w:rFonts w:ascii="Arial" w:hAnsi="Arial" w:cs="Arial"/>
          <w:sz w:val="20"/>
          <w:szCs w:val="20"/>
        </w:rPr>
        <w:t xml:space="preserve"> </w:t>
      </w:r>
      <w:r w:rsidRPr="00D73E3E">
        <w:rPr>
          <w:rFonts w:ascii="Times New Roman" w:hAnsi="Times New Roman" w:cs="Times New Roman"/>
          <w:sz w:val="28"/>
          <w:szCs w:val="28"/>
        </w:rPr>
        <w:t>составленной в отношении границы между Ленинградской областью и смежными субъектами Российской Федерации</w:t>
      </w:r>
      <w:proofErr w:type="gramStart"/>
      <w:r w:rsidRPr="00D73E3E">
        <w:rPr>
          <w:rFonts w:ascii="Times New Roman" w:hAnsi="Times New Roman" w:cs="Times New Roman"/>
          <w:sz w:val="28"/>
          <w:szCs w:val="28"/>
        </w:rPr>
        <w:t>.</w:t>
      </w:r>
      <w:r w:rsidR="005F3434" w:rsidRPr="00D73E3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F728E" w:rsidRPr="007F728E" w:rsidRDefault="007F728E" w:rsidP="007F7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8E">
        <w:rPr>
          <w:rFonts w:ascii="Times New Roman" w:hAnsi="Times New Roman" w:cs="Times New Roman"/>
          <w:sz w:val="28"/>
          <w:szCs w:val="28"/>
        </w:rPr>
        <w:t>в разделе 3 (Функции Комитета):</w:t>
      </w:r>
    </w:p>
    <w:p w:rsidR="007F728E" w:rsidRPr="001E757F" w:rsidRDefault="007F728E" w:rsidP="007F7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8E">
        <w:rPr>
          <w:rFonts w:ascii="Times New Roman" w:hAnsi="Times New Roman" w:cs="Times New Roman"/>
          <w:sz w:val="28"/>
          <w:szCs w:val="28"/>
        </w:rPr>
        <w:t>в пункте 3.55 слова «утверждении границ охранных зон» заменить словами «установлении зон с особыми условиями использования территории в связи с размещением»;</w:t>
      </w:r>
    </w:p>
    <w:p w:rsidR="0050485F" w:rsidRDefault="005B1457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1457" w:rsidRPr="005B1457" w:rsidRDefault="005B1457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620" w:rsidRDefault="000A3620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380F56">
      <w:headerReference w:type="default" r:id="rId10"/>
      <w:pgSz w:w="11906" w:h="16838"/>
      <w:pgMar w:top="993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76" w:rsidRDefault="00206576" w:rsidP="00B96A44">
      <w:pPr>
        <w:spacing w:after="0" w:line="240" w:lineRule="auto"/>
      </w:pPr>
      <w:r>
        <w:separator/>
      </w:r>
    </w:p>
  </w:endnote>
  <w:endnote w:type="continuationSeparator" w:id="0">
    <w:p w:rsidR="00206576" w:rsidRDefault="00206576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76" w:rsidRDefault="00206576" w:rsidP="00B96A44">
      <w:pPr>
        <w:spacing w:after="0" w:line="240" w:lineRule="auto"/>
      </w:pPr>
      <w:r>
        <w:separator/>
      </w:r>
    </w:p>
  </w:footnote>
  <w:footnote w:type="continuationSeparator" w:id="0">
    <w:p w:rsidR="00206576" w:rsidRDefault="00206576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3E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4F81"/>
    <w:rsid w:val="0004726C"/>
    <w:rsid w:val="00070458"/>
    <w:rsid w:val="00070608"/>
    <w:rsid w:val="00071B36"/>
    <w:rsid w:val="00071C89"/>
    <w:rsid w:val="0007454F"/>
    <w:rsid w:val="00081625"/>
    <w:rsid w:val="00094D0B"/>
    <w:rsid w:val="000A3620"/>
    <w:rsid w:val="000B4FED"/>
    <w:rsid w:val="000B53D9"/>
    <w:rsid w:val="000D0795"/>
    <w:rsid w:val="000E3338"/>
    <w:rsid w:val="000F4C0E"/>
    <w:rsid w:val="000F6320"/>
    <w:rsid w:val="000F7ECE"/>
    <w:rsid w:val="0010455E"/>
    <w:rsid w:val="001051B1"/>
    <w:rsid w:val="00106FC1"/>
    <w:rsid w:val="00120C49"/>
    <w:rsid w:val="00130660"/>
    <w:rsid w:val="001345E9"/>
    <w:rsid w:val="00134EE2"/>
    <w:rsid w:val="001569A6"/>
    <w:rsid w:val="001653DD"/>
    <w:rsid w:val="00180B34"/>
    <w:rsid w:val="001933DE"/>
    <w:rsid w:val="001941D7"/>
    <w:rsid w:val="001A06A3"/>
    <w:rsid w:val="001C54D5"/>
    <w:rsid w:val="001C7652"/>
    <w:rsid w:val="001E757F"/>
    <w:rsid w:val="00200B9A"/>
    <w:rsid w:val="00206576"/>
    <w:rsid w:val="00214F88"/>
    <w:rsid w:val="00233965"/>
    <w:rsid w:val="0023706C"/>
    <w:rsid w:val="00240E47"/>
    <w:rsid w:val="00267579"/>
    <w:rsid w:val="002816F0"/>
    <w:rsid w:val="00281B4A"/>
    <w:rsid w:val="00291B30"/>
    <w:rsid w:val="002B296A"/>
    <w:rsid w:val="002B68DB"/>
    <w:rsid w:val="002C3DCB"/>
    <w:rsid w:val="002D2E5F"/>
    <w:rsid w:val="002F30CF"/>
    <w:rsid w:val="002F715C"/>
    <w:rsid w:val="003070A1"/>
    <w:rsid w:val="003540D0"/>
    <w:rsid w:val="003600D7"/>
    <w:rsid w:val="00371EBE"/>
    <w:rsid w:val="00377194"/>
    <w:rsid w:val="00380F56"/>
    <w:rsid w:val="00384E77"/>
    <w:rsid w:val="003B2C73"/>
    <w:rsid w:val="003D504D"/>
    <w:rsid w:val="003E4B9A"/>
    <w:rsid w:val="003E6146"/>
    <w:rsid w:val="0040092E"/>
    <w:rsid w:val="00413A92"/>
    <w:rsid w:val="00431389"/>
    <w:rsid w:val="004423EA"/>
    <w:rsid w:val="004564B3"/>
    <w:rsid w:val="0045743F"/>
    <w:rsid w:val="00463B17"/>
    <w:rsid w:val="0046784E"/>
    <w:rsid w:val="004A1768"/>
    <w:rsid w:val="004B49A8"/>
    <w:rsid w:val="004C7B7F"/>
    <w:rsid w:val="004E4CB7"/>
    <w:rsid w:val="004F09A2"/>
    <w:rsid w:val="0050485F"/>
    <w:rsid w:val="005436C0"/>
    <w:rsid w:val="0055641A"/>
    <w:rsid w:val="005733F0"/>
    <w:rsid w:val="005A3321"/>
    <w:rsid w:val="005B0E16"/>
    <w:rsid w:val="005B1457"/>
    <w:rsid w:val="005E51A4"/>
    <w:rsid w:val="005F3434"/>
    <w:rsid w:val="0061260E"/>
    <w:rsid w:val="00623203"/>
    <w:rsid w:val="00623C2E"/>
    <w:rsid w:val="00637C16"/>
    <w:rsid w:val="00661FA3"/>
    <w:rsid w:val="0069537B"/>
    <w:rsid w:val="006C5CF1"/>
    <w:rsid w:val="006C68C0"/>
    <w:rsid w:val="006D1AB6"/>
    <w:rsid w:val="006E7781"/>
    <w:rsid w:val="006F5815"/>
    <w:rsid w:val="0070706C"/>
    <w:rsid w:val="007078AF"/>
    <w:rsid w:val="007300F7"/>
    <w:rsid w:val="00731C8E"/>
    <w:rsid w:val="0074068E"/>
    <w:rsid w:val="007532B9"/>
    <w:rsid w:val="00766539"/>
    <w:rsid w:val="00780578"/>
    <w:rsid w:val="00781BDF"/>
    <w:rsid w:val="0078469D"/>
    <w:rsid w:val="007A4890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509C4"/>
    <w:rsid w:val="00855C16"/>
    <w:rsid w:val="00861405"/>
    <w:rsid w:val="00867EBB"/>
    <w:rsid w:val="00873D11"/>
    <w:rsid w:val="008839C9"/>
    <w:rsid w:val="008A4515"/>
    <w:rsid w:val="008A7222"/>
    <w:rsid w:val="008C3389"/>
    <w:rsid w:val="008D29F5"/>
    <w:rsid w:val="008E70C3"/>
    <w:rsid w:val="008F1109"/>
    <w:rsid w:val="00912CFF"/>
    <w:rsid w:val="00950A54"/>
    <w:rsid w:val="00954BA5"/>
    <w:rsid w:val="00955937"/>
    <w:rsid w:val="00974F85"/>
    <w:rsid w:val="00981A1C"/>
    <w:rsid w:val="0098256F"/>
    <w:rsid w:val="00993BB2"/>
    <w:rsid w:val="009A0E3E"/>
    <w:rsid w:val="009A5B79"/>
    <w:rsid w:val="009A5D04"/>
    <w:rsid w:val="009F5008"/>
    <w:rsid w:val="00A02A74"/>
    <w:rsid w:val="00A0760E"/>
    <w:rsid w:val="00A102A4"/>
    <w:rsid w:val="00A30A16"/>
    <w:rsid w:val="00A365B1"/>
    <w:rsid w:val="00A46A10"/>
    <w:rsid w:val="00A72994"/>
    <w:rsid w:val="00A9326B"/>
    <w:rsid w:val="00AB405F"/>
    <w:rsid w:val="00AC16CA"/>
    <w:rsid w:val="00AC2A95"/>
    <w:rsid w:val="00AD0B3A"/>
    <w:rsid w:val="00AE25DF"/>
    <w:rsid w:val="00AF1EC3"/>
    <w:rsid w:val="00AF2B9D"/>
    <w:rsid w:val="00AF774D"/>
    <w:rsid w:val="00B02B14"/>
    <w:rsid w:val="00B211CA"/>
    <w:rsid w:val="00B244F7"/>
    <w:rsid w:val="00B527D6"/>
    <w:rsid w:val="00B57D11"/>
    <w:rsid w:val="00B77807"/>
    <w:rsid w:val="00B8584B"/>
    <w:rsid w:val="00B91694"/>
    <w:rsid w:val="00B96A44"/>
    <w:rsid w:val="00BB1A5C"/>
    <w:rsid w:val="00BC0741"/>
    <w:rsid w:val="00C10D81"/>
    <w:rsid w:val="00C155C9"/>
    <w:rsid w:val="00C51FE2"/>
    <w:rsid w:val="00C614BC"/>
    <w:rsid w:val="00C8316D"/>
    <w:rsid w:val="00C90159"/>
    <w:rsid w:val="00C9149B"/>
    <w:rsid w:val="00CA3C1F"/>
    <w:rsid w:val="00CB0A63"/>
    <w:rsid w:val="00CC323D"/>
    <w:rsid w:val="00D06C99"/>
    <w:rsid w:val="00D20CE0"/>
    <w:rsid w:val="00D36AEE"/>
    <w:rsid w:val="00D40A66"/>
    <w:rsid w:val="00D66049"/>
    <w:rsid w:val="00D678B5"/>
    <w:rsid w:val="00D73E3E"/>
    <w:rsid w:val="00D743C5"/>
    <w:rsid w:val="00D85F4A"/>
    <w:rsid w:val="00D97486"/>
    <w:rsid w:val="00DB1CC5"/>
    <w:rsid w:val="00DD3193"/>
    <w:rsid w:val="00DD7311"/>
    <w:rsid w:val="00E00154"/>
    <w:rsid w:val="00E01990"/>
    <w:rsid w:val="00E107E0"/>
    <w:rsid w:val="00E1732D"/>
    <w:rsid w:val="00E205DC"/>
    <w:rsid w:val="00E30BF7"/>
    <w:rsid w:val="00E37C2B"/>
    <w:rsid w:val="00E548FA"/>
    <w:rsid w:val="00EA4E3C"/>
    <w:rsid w:val="00EC5937"/>
    <w:rsid w:val="00EC6DF1"/>
    <w:rsid w:val="00ED4BEF"/>
    <w:rsid w:val="00EE4DC9"/>
    <w:rsid w:val="00EF4975"/>
    <w:rsid w:val="00EF6A81"/>
    <w:rsid w:val="00F217AE"/>
    <w:rsid w:val="00F32CC3"/>
    <w:rsid w:val="00F410DC"/>
    <w:rsid w:val="00F62B89"/>
    <w:rsid w:val="00F63DFB"/>
    <w:rsid w:val="00F67B3E"/>
    <w:rsid w:val="00F81468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0E2C2AD688C1ECBA41AFC4934CF84480C4D63C80326DB06ABE83AAEE09CF61C28036E4F9C24735tC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E687-3A96-4BA1-9B2A-454E88B7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2018-04-23T08:21:00Z</cp:lastPrinted>
  <dcterms:created xsi:type="dcterms:W3CDTF">2019-02-19T11:01:00Z</dcterms:created>
  <dcterms:modified xsi:type="dcterms:W3CDTF">2019-02-19T11:01:00Z</dcterms:modified>
</cp:coreProperties>
</file>