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96" w:rsidRPr="00E83196" w:rsidRDefault="00E83196" w:rsidP="00E831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3196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E83196" w:rsidRPr="00E83196" w:rsidRDefault="00E83196" w:rsidP="00E83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3196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E83196" w:rsidRPr="00E83196" w:rsidRDefault="00E83196" w:rsidP="00E83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E83196" w:rsidRPr="00E83196" w:rsidRDefault="00E83196" w:rsidP="00E83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319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D7276">
        <w:rPr>
          <w:rFonts w:ascii="Times New Roman" w:hAnsi="Times New Roman" w:cs="Times New Roman"/>
          <w:bCs/>
          <w:sz w:val="28"/>
          <w:szCs w:val="28"/>
        </w:rPr>
        <w:t>____  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E83196">
        <w:rPr>
          <w:rFonts w:ascii="Times New Roman" w:hAnsi="Times New Roman" w:cs="Times New Roman"/>
          <w:bCs/>
          <w:sz w:val="28"/>
          <w:szCs w:val="28"/>
        </w:rPr>
        <w:t>___</w:t>
      </w:r>
      <w:r w:rsidR="002D727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E4D34">
        <w:rPr>
          <w:rFonts w:ascii="Times New Roman" w:hAnsi="Times New Roman" w:cs="Times New Roman"/>
          <w:bCs/>
          <w:sz w:val="28"/>
          <w:szCs w:val="28"/>
        </w:rPr>
        <w:t>2021</w:t>
      </w:r>
      <w:r w:rsidRPr="00E83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83196">
        <w:rPr>
          <w:rFonts w:ascii="Times New Roman" w:hAnsi="Times New Roman" w:cs="Times New Roman"/>
          <w:bCs/>
          <w:sz w:val="28"/>
          <w:szCs w:val="28"/>
        </w:rPr>
        <w:t xml:space="preserve"> ___</w:t>
      </w:r>
    </w:p>
    <w:p w:rsidR="00E83196" w:rsidRPr="00E83196" w:rsidRDefault="00344D9E" w:rsidP="00344D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E83196" w:rsidRDefault="00E83196" w:rsidP="00E8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3196" w:rsidRDefault="00E83196" w:rsidP="00E8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3196" w:rsidRPr="00E83196" w:rsidRDefault="00E83196" w:rsidP="00E8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3196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83196" w:rsidRPr="00E83196" w:rsidRDefault="00E83196" w:rsidP="00E8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3196">
        <w:rPr>
          <w:rFonts w:ascii="Times New Roman" w:hAnsi="Times New Roman" w:cs="Times New Roman"/>
          <w:bCs/>
          <w:sz w:val="28"/>
          <w:szCs w:val="28"/>
        </w:rPr>
        <w:t>определения начальной цены торгов на право заключения</w:t>
      </w:r>
    </w:p>
    <w:p w:rsidR="00E83196" w:rsidRPr="00E83196" w:rsidRDefault="00E83196" w:rsidP="00E8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3196">
        <w:rPr>
          <w:rFonts w:ascii="Times New Roman" w:hAnsi="Times New Roman" w:cs="Times New Roman"/>
          <w:bCs/>
          <w:sz w:val="28"/>
          <w:szCs w:val="28"/>
        </w:rPr>
        <w:t>договора о комплексном развитии территории</w:t>
      </w:r>
    </w:p>
    <w:p w:rsidR="00E83196" w:rsidRPr="00E83196" w:rsidRDefault="00E83196" w:rsidP="00E83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196" w:rsidRPr="00E83196" w:rsidRDefault="00E83196" w:rsidP="00E83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19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83196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определяет начальную цену торгов, проводимых в форме аукциона, на право заключения договора о комплексном развитии </w:t>
      </w:r>
      <w:r w:rsidR="002D7276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E83196">
        <w:rPr>
          <w:rFonts w:ascii="Times New Roman" w:hAnsi="Times New Roman" w:cs="Times New Roman"/>
          <w:bCs/>
          <w:sz w:val="28"/>
          <w:szCs w:val="28"/>
        </w:rPr>
        <w:t xml:space="preserve">в установленных Градостроительным </w:t>
      </w:r>
      <w:hyperlink r:id="rId5" w:history="1">
        <w:r w:rsidRPr="00E83196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E8319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случаях принятия решений о комплексном развитии территории Правительством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8216AE" w:rsidRPr="008216AE">
        <w:rPr>
          <w:rFonts w:ascii="Times New Roman" w:hAnsi="Times New Roman" w:cs="Times New Roman"/>
          <w:bCs/>
          <w:sz w:val="28"/>
          <w:szCs w:val="28"/>
        </w:rPr>
        <w:t xml:space="preserve">или главой администрации муниципального района (городского округа), городского (сельского) </w:t>
      </w:r>
      <w:r w:rsidR="008216AE">
        <w:rPr>
          <w:rFonts w:ascii="Times New Roman" w:hAnsi="Times New Roman" w:cs="Times New Roman"/>
          <w:bCs/>
          <w:sz w:val="28"/>
          <w:szCs w:val="28"/>
        </w:rPr>
        <w:t xml:space="preserve">поселения Ленинградской области </w:t>
      </w:r>
      <w:r w:rsidRPr="00E83196">
        <w:rPr>
          <w:rFonts w:ascii="Times New Roman" w:hAnsi="Times New Roman" w:cs="Times New Roman"/>
          <w:bCs/>
          <w:sz w:val="28"/>
          <w:szCs w:val="28"/>
        </w:rPr>
        <w:t>(далее - начальная цена предмета аукциона).</w:t>
      </w:r>
      <w:proofErr w:type="gramEnd"/>
    </w:p>
    <w:p w:rsidR="00E83196" w:rsidRPr="00E83196" w:rsidRDefault="00E83196" w:rsidP="00E831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0"/>
      <w:bookmarkEnd w:id="0"/>
      <w:r w:rsidRPr="00E83196">
        <w:rPr>
          <w:rFonts w:ascii="Times New Roman" w:hAnsi="Times New Roman" w:cs="Times New Roman"/>
          <w:bCs/>
          <w:sz w:val="28"/>
          <w:szCs w:val="28"/>
        </w:rPr>
        <w:t xml:space="preserve">2. Начальная цена предмета аукциона устанавливается равной размеру арендной платы за земельный участок (земельные участки), который будет предоставлен победителю аукциона или иному </w:t>
      </w:r>
      <w:r w:rsidR="00F76797">
        <w:rPr>
          <w:rFonts w:ascii="Times New Roman" w:hAnsi="Times New Roman" w:cs="Times New Roman"/>
          <w:bCs/>
          <w:sz w:val="28"/>
          <w:szCs w:val="28"/>
        </w:rPr>
        <w:t xml:space="preserve">определенному в соответствии с </w:t>
      </w:r>
      <w:r w:rsidR="00F76797" w:rsidRPr="00F76797">
        <w:rPr>
          <w:rFonts w:ascii="Times New Roman" w:hAnsi="Times New Roman" w:cs="Times New Roman"/>
          <w:bCs/>
          <w:sz w:val="28"/>
          <w:szCs w:val="28"/>
        </w:rPr>
        <w:t xml:space="preserve">Градостроительным кодексом Российской Федерации </w:t>
      </w:r>
      <w:r w:rsidRPr="00E83196">
        <w:rPr>
          <w:rFonts w:ascii="Times New Roman" w:hAnsi="Times New Roman" w:cs="Times New Roman"/>
          <w:bCs/>
          <w:sz w:val="28"/>
          <w:szCs w:val="28"/>
        </w:rPr>
        <w:t xml:space="preserve">участнику аукциона с целью исполнения им договора о комплексном развитии территории, </w:t>
      </w:r>
      <w:proofErr w:type="gramStart"/>
      <w:r w:rsidRPr="00E83196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E83196">
        <w:rPr>
          <w:rFonts w:ascii="Times New Roman" w:hAnsi="Times New Roman" w:cs="Times New Roman"/>
          <w:bCs/>
          <w:sz w:val="28"/>
          <w:szCs w:val="28"/>
        </w:rPr>
        <w:t xml:space="preserve"> которая подлежит уплате указанным лицом за двенадцать календарных месяцев</w:t>
      </w:r>
      <w:r w:rsidR="008E4D34">
        <w:rPr>
          <w:rFonts w:ascii="Times New Roman" w:hAnsi="Times New Roman" w:cs="Times New Roman"/>
          <w:bCs/>
          <w:sz w:val="28"/>
          <w:szCs w:val="28"/>
        </w:rPr>
        <w:t>,</w:t>
      </w:r>
      <w:r w:rsidRPr="00E83196">
        <w:rPr>
          <w:rFonts w:ascii="Times New Roman" w:hAnsi="Times New Roman" w:cs="Times New Roman"/>
          <w:bCs/>
          <w:sz w:val="28"/>
          <w:szCs w:val="28"/>
        </w:rPr>
        <w:t xml:space="preserve"> со дня, следующего за днем заключения указанного договора.</w:t>
      </w:r>
    </w:p>
    <w:p w:rsidR="00E83196" w:rsidRPr="00E83196" w:rsidRDefault="00E83196" w:rsidP="00E831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19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76797">
        <w:rPr>
          <w:rFonts w:ascii="Times New Roman" w:hAnsi="Times New Roman" w:cs="Times New Roman"/>
          <w:bCs/>
          <w:sz w:val="28"/>
          <w:szCs w:val="28"/>
        </w:rPr>
        <w:t>Определение р</w:t>
      </w:r>
      <w:r w:rsidRPr="00E83196">
        <w:rPr>
          <w:rFonts w:ascii="Times New Roman" w:hAnsi="Times New Roman" w:cs="Times New Roman"/>
          <w:bCs/>
          <w:sz w:val="28"/>
          <w:szCs w:val="28"/>
        </w:rPr>
        <w:t>азмер</w:t>
      </w:r>
      <w:r w:rsidR="00F76797">
        <w:rPr>
          <w:rFonts w:ascii="Times New Roman" w:hAnsi="Times New Roman" w:cs="Times New Roman"/>
          <w:bCs/>
          <w:sz w:val="28"/>
          <w:szCs w:val="28"/>
        </w:rPr>
        <w:t>а</w:t>
      </w:r>
      <w:r w:rsidRPr="00E83196">
        <w:rPr>
          <w:rFonts w:ascii="Times New Roman" w:hAnsi="Times New Roman" w:cs="Times New Roman"/>
          <w:bCs/>
          <w:sz w:val="28"/>
          <w:szCs w:val="28"/>
        </w:rPr>
        <w:t xml:space="preserve"> арендной платы в отношении указанного в </w:t>
      </w:r>
      <w:hyperlink w:anchor="Par10" w:history="1">
        <w:r w:rsidRPr="00E83196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</w:hyperlink>
      <w:r w:rsidRPr="00E83196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земельного участка (земельных участков) </w:t>
      </w:r>
      <w:r w:rsidR="00F76797">
        <w:rPr>
          <w:rFonts w:ascii="Times New Roman" w:hAnsi="Times New Roman" w:cs="Times New Roman"/>
          <w:bCs/>
          <w:sz w:val="28"/>
          <w:szCs w:val="28"/>
        </w:rPr>
        <w:t>осуществляется в соответствии с отчетом об оценке размера годовой арендной платы в отношении такого земельного участка (земельных участков)</w:t>
      </w:r>
      <w:bookmarkStart w:id="1" w:name="_GoBack"/>
      <w:bookmarkEnd w:id="1"/>
      <w:r w:rsidRPr="00E83196">
        <w:rPr>
          <w:rFonts w:ascii="Times New Roman" w:hAnsi="Times New Roman" w:cs="Times New Roman"/>
          <w:bCs/>
          <w:sz w:val="28"/>
          <w:szCs w:val="28"/>
        </w:rPr>
        <w:t>.</w:t>
      </w:r>
    </w:p>
    <w:p w:rsidR="00E83196" w:rsidRPr="00E83196" w:rsidRDefault="00E83196" w:rsidP="00E831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196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E83196">
        <w:rPr>
          <w:rFonts w:ascii="Times New Roman" w:hAnsi="Times New Roman" w:cs="Times New Roman"/>
          <w:bCs/>
          <w:sz w:val="28"/>
          <w:szCs w:val="28"/>
        </w:rPr>
        <w:t>В случае, если предметом аукциона является право на заключение договора о комплексном развитии в отношении части подлежащей такому развитию территории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83196">
        <w:rPr>
          <w:rFonts w:ascii="Times New Roman" w:hAnsi="Times New Roman" w:cs="Times New Roman"/>
          <w:bCs/>
          <w:sz w:val="28"/>
          <w:szCs w:val="28"/>
        </w:rPr>
        <w:t xml:space="preserve"> размер арендной платы определяется исходя из площади земельного участка (земельных участков), составляющих определенную в указанном договоре часть подлежащей комплексному развитию территории.</w:t>
      </w:r>
      <w:proofErr w:type="gramEnd"/>
    </w:p>
    <w:p w:rsidR="003909F2" w:rsidRDefault="003909F2" w:rsidP="00E83196">
      <w:pPr>
        <w:jc w:val="right"/>
      </w:pPr>
    </w:p>
    <w:sectPr w:rsidR="003909F2" w:rsidSect="007175E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13"/>
    <w:rsid w:val="002D7276"/>
    <w:rsid w:val="00344D9E"/>
    <w:rsid w:val="003909F2"/>
    <w:rsid w:val="006827D9"/>
    <w:rsid w:val="00806713"/>
    <w:rsid w:val="008216AE"/>
    <w:rsid w:val="008E4D34"/>
    <w:rsid w:val="00E83196"/>
    <w:rsid w:val="00F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2F48C56758594300AE8430ED471245A4B58510FDFA49E4EDEC6975CE1C65E57C2BCC8745710D0E240980B221TCg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Михаил Алексеевич Кравцов</cp:lastModifiedBy>
  <cp:revision>6</cp:revision>
  <dcterms:created xsi:type="dcterms:W3CDTF">2021-04-29T13:33:00Z</dcterms:created>
  <dcterms:modified xsi:type="dcterms:W3CDTF">2021-05-14T12:14:00Z</dcterms:modified>
</cp:coreProperties>
</file>