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right"/>
        <w:rPr>
          <w:b/>
          <w:sz w:val="28"/>
          <w:szCs w:val="28"/>
        </w:rPr>
      </w:pPr>
      <w:r w:rsidRPr="00595450">
        <w:rPr>
          <w:b/>
          <w:sz w:val="28"/>
          <w:szCs w:val="28"/>
        </w:rPr>
        <w:t>ПРОЕКТ</w:t>
      </w: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95450">
        <w:rPr>
          <w:sz w:val="28"/>
          <w:szCs w:val="28"/>
        </w:rPr>
        <w:t xml:space="preserve">ЛЕНИНГРАДСКИЙ ОБЛАСТНОЙ КОМИТЕТ ПО УПРАВЛЕНИЮ </w:t>
      </w: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95450">
        <w:rPr>
          <w:sz w:val="28"/>
          <w:szCs w:val="28"/>
        </w:rPr>
        <w:t>ГОСУДАРСТВЕННЫМ ИМУЩЕСТВОМ</w:t>
      </w: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95450">
        <w:rPr>
          <w:b/>
          <w:sz w:val="28"/>
          <w:szCs w:val="28"/>
        </w:rPr>
        <w:t>ПРИКАЗ</w:t>
      </w: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95450">
        <w:rPr>
          <w:b/>
          <w:sz w:val="28"/>
          <w:szCs w:val="28"/>
        </w:rPr>
        <w:t>от «___»________________2013 года №___________</w:t>
      </w:r>
    </w:p>
    <w:p w:rsidR="00595450" w:rsidRPr="00595450" w:rsidRDefault="00595450" w:rsidP="0059545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E21FCD" w:rsidRPr="00595450" w:rsidRDefault="00E21FC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1FCD" w:rsidRPr="00E21FCD" w:rsidTr="00D1206E">
        <w:tc>
          <w:tcPr>
            <w:tcW w:w="4785" w:type="dxa"/>
            <w:shd w:val="clear" w:color="auto" w:fill="auto"/>
          </w:tcPr>
          <w:p w:rsidR="00E21FCD" w:rsidRPr="00E21FCD" w:rsidRDefault="00E21FCD" w:rsidP="00D1206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E21FCD">
              <w:rPr>
                <w:sz w:val="28"/>
                <w:szCs w:val="28"/>
              </w:rPr>
              <w:t>О внесении изменений в Приказ Ленинградского областного комитета по управлению государственным имуществом от 08.02.2011 года № 4 «О порядке проведения антикоррупционной экспертизы приказов и проектов приказов Ленинградского областного комитета по управлению государственным имуществом»</w:t>
            </w:r>
            <w:bookmarkEnd w:id="0"/>
          </w:p>
        </w:tc>
        <w:tc>
          <w:tcPr>
            <w:tcW w:w="4786" w:type="dxa"/>
            <w:shd w:val="clear" w:color="auto" w:fill="auto"/>
          </w:tcPr>
          <w:p w:rsidR="00E21FCD" w:rsidRPr="00E21FCD" w:rsidRDefault="00E21FCD" w:rsidP="00D1206E">
            <w:pPr>
              <w:rPr>
                <w:sz w:val="28"/>
                <w:szCs w:val="28"/>
              </w:rPr>
            </w:pPr>
          </w:p>
        </w:tc>
      </w:tr>
    </w:tbl>
    <w:p w:rsidR="00E21FCD" w:rsidRPr="00E21FCD" w:rsidRDefault="00E21FCD" w:rsidP="00E21FCD">
      <w:pPr>
        <w:rPr>
          <w:sz w:val="28"/>
          <w:szCs w:val="28"/>
        </w:rPr>
      </w:pPr>
    </w:p>
    <w:p w:rsidR="00E21FCD" w:rsidRPr="00E21FCD" w:rsidRDefault="00E21FCD" w:rsidP="00E21F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21FCD">
        <w:rPr>
          <w:sz w:val="28"/>
          <w:szCs w:val="28"/>
        </w:rPr>
        <w:t>Во исполнение Постановления Правительства Ленинградской области от 05.03.2013 года № 61 «О внесении изменений в постановление Правительства Ленинградской области от 23.11.2010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 и от 27.10.2011 года № 349 «О долгосрочной целевой программе «Снижение административных барьеров, оптимизация и повышение качества предоставления государственных и муниципальных услуг, в том</w:t>
      </w:r>
      <w:proofErr w:type="gramEnd"/>
      <w:r w:rsidRPr="00E21FCD">
        <w:rPr>
          <w:sz w:val="28"/>
          <w:szCs w:val="28"/>
        </w:rPr>
        <w:t xml:space="preserve"> </w:t>
      </w:r>
      <w:proofErr w:type="gramStart"/>
      <w:r w:rsidRPr="00E21FCD">
        <w:rPr>
          <w:sz w:val="28"/>
          <w:szCs w:val="28"/>
        </w:rPr>
        <w:t>числе в электронном виде, на базе многофункциональных центров предоставления государственных и муниципальных услуг в Ленинградской области на 2012-2015 годы» и в целях приведения нормативных правовых актов</w:t>
      </w:r>
      <w:proofErr w:type="gramEnd"/>
      <w:r w:rsidRPr="00E21FCD">
        <w:rPr>
          <w:sz w:val="28"/>
          <w:szCs w:val="28"/>
        </w:rPr>
        <w:t xml:space="preserve"> Ленинградского областного комитета по управлению государственным имуществом в соответствие с действующим законодательством,</w:t>
      </w:r>
    </w:p>
    <w:p w:rsidR="00E21FCD" w:rsidRPr="00E21FCD" w:rsidRDefault="00E21FCD" w:rsidP="00E21FCD">
      <w:pPr>
        <w:jc w:val="both"/>
        <w:rPr>
          <w:sz w:val="28"/>
          <w:szCs w:val="28"/>
        </w:rPr>
      </w:pPr>
    </w:p>
    <w:p w:rsidR="00E21FCD" w:rsidRPr="00E21FCD" w:rsidRDefault="00E21FCD" w:rsidP="00E21FCD">
      <w:pPr>
        <w:ind w:firstLine="720"/>
        <w:jc w:val="both"/>
        <w:rPr>
          <w:sz w:val="28"/>
          <w:szCs w:val="28"/>
        </w:rPr>
      </w:pPr>
      <w:r w:rsidRPr="00E21FCD">
        <w:rPr>
          <w:sz w:val="28"/>
          <w:szCs w:val="28"/>
        </w:rPr>
        <w:t>ПРИКАЗЫВАЮ:</w:t>
      </w:r>
    </w:p>
    <w:p w:rsidR="00E21FCD" w:rsidRPr="00E21FCD" w:rsidRDefault="00E21FCD" w:rsidP="00E21FCD">
      <w:pPr>
        <w:jc w:val="both"/>
        <w:rPr>
          <w:sz w:val="28"/>
          <w:szCs w:val="28"/>
        </w:rPr>
      </w:pPr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E21FCD">
        <w:rPr>
          <w:sz w:val="28"/>
          <w:szCs w:val="28"/>
        </w:rPr>
        <w:t>1. Внести в приказ Ленинградского областного комитета по управлению государственным имуществом от 08.02.2011 года № 4 «О порядке проведения антикоррупционной экспертизы приказов и проектов приказов Ленинградского областного комитета по управлению государственным имуществом» следующие изменения:</w:t>
      </w:r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FCD">
        <w:rPr>
          <w:sz w:val="28"/>
          <w:szCs w:val="28"/>
        </w:rPr>
        <w:t>в приложение к приказу (порядок проведения антикоррупционной экспертизы приказов и проектов приказов Ленинградского областного комитета по управлению государственным имуществом):</w:t>
      </w:r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FCD">
        <w:rPr>
          <w:sz w:val="28"/>
          <w:szCs w:val="28"/>
        </w:rPr>
        <w:lastRenderedPageBreak/>
        <w:t>пункт 2.3. изложить в следующей редакции:</w:t>
      </w:r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FCD">
        <w:rPr>
          <w:sz w:val="28"/>
          <w:szCs w:val="28"/>
        </w:rPr>
        <w:t>«2.3. Срок проведения антикоррупционной экспертизы проектов приказов Леноблкомимущества составляет не более пяти дней</w:t>
      </w:r>
      <w:proofErr w:type="gramStart"/>
      <w:r w:rsidRPr="00E21FCD">
        <w:rPr>
          <w:sz w:val="28"/>
          <w:szCs w:val="28"/>
        </w:rPr>
        <w:t>.»,</w:t>
      </w:r>
      <w:proofErr w:type="gramEnd"/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FCD">
        <w:rPr>
          <w:sz w:val="28"/>
          <w:szCs w:val="28"/>
        </w:rPr>
        <w:t>Пункт 3.3. изложить в следующей редакции:</w:t>
      </w:r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FCD">
        <w:rPr>
          <w:sz w:val="28"/>
          <w:szCs w:val="28"/>
        </w:rPr>
        <w:t>«3.3. Срок проведения антикоррупционной экспертизы приказов Леноблкомимущества составляет не более пяти дней со дня возникновения одного из оснований, указанных в пункте 3.2.»,</w:t>
      </w:r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FCD">
        <w:rPr>
          <w:sz w:val="28"/>
          <w:szCs w:val="28"/>
        </w:rPr>
        <w:t>В разделе 5 слова «направляют в аппарат Губернатора и Правительства Ленинградской области» заменить словами «направляют в комитет информационно-аналитического обеспечения Ленинградской области».</w:t>
      </w:r>
    </w:p>
    <w:p w:rsidR="00E21FCD" w:rsidRPr="00E21FCD" w:rsidRDefault="00E21FCD" w:rsidP="00E21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FCD">
        <w:rPr>
          <w:sz w:val="28"/>
          <w:szCs w:val="28"/>
        </w:rPr>
        <w:t xml:space="preserve">2.   </w:t>
      </w:r>
      <w:proofErr w:type="gramStart"/>
      <w:r w:rsidRPr="00E21FCD">
        <w:rPr>
          <w:sz w:val="28"/>
          <w:szCs w:val="28"/>
        </w:rPr>
        <w:t>Контроль за</w:t>
      </w:r>
      <w:proofErr w:type="gramEnd"/>
      <w:r w:rsidRPr="00E21FCD">
        <w:rPr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Савченко А.В.</w:t>
      </w:r>
    </w:p>
    <w:p w:rsidR="00E21FCD" w:rsidRPr="00E21FCD" w:rsidRDefault="00E21FCD" w:rsidP="00E21FCD">
      <w:pPr>
        <w:jc w:val="both"/>
        <w:rPr>
          <w:sz w:val="28"/>
          <w:szCs w:val="28"/>
        </w:rPr>
      </w:pPr>
    </w:p>
    <w:p w:rsidR="00E21FCD" w:rsidRPr="00E21FCD" w:rsidRDefault="00E21FCD" w:rsidP="00E21FCD">
      <w:pPr>
        <w:ind w:firstLine="708"/>
        <w:jc w:val="both"/>
        <w:rPr>
          <w:sz w:val="28"/>
          <w:szCs w:val="28"/>
        </w:rPr>
      </w:pPr>
    </w:p>
    <w:p w:rsidR="00E21FCD" w:rsidRPr="00E21FCD" w:rsidRDefault="00E21FCD" w:rsidP="00E21FCD">
      <w:pPr>
        <w:ind w:firstLine="708"/>
        <w:jc w:val="both"/>
        <w:rPr>
          <w:sz w:val="28"/>
          <w:szCs w:val="28"/>
        </w:rPr>
      </w:pPr>
      <w:r w:rsidRPr="00E21FCD">
        <w:rPr>
          <w:sz w:val="28"/>
          <w:szCs w:val="28"/>
        </w:rPr>
        <w:t xml:space="preserve"> </w:t>
      </w:r>
    </w:p>
    <w:p w:rsidR="00E21FCD" w:rsidRPr="00E21FCD" w:rsidRDefault="00E21FCD" w:rsidP="00E21FCD">
      <w:pPr>
        <w:jc w:val="both"/>
        <w:rPr>
          <w:sz w:val="28"/>
          <w:szCs w:val="28"/>
        </w:rPr>
      </w:pPr>
      <w:r w:rsidRPr="00E21FCD">
        <w:rPr>
          <w:sz w:val="28"/>
          <w:szCs w:val="28"/>
        </w:rPr>
        <w:t>Председатель комитета                                                                    В.Е. Артемьев</w:t>
      </w:r>
    </w:p>
    <w:p w:rsidR="00E21FCD" w:rsidRPr="00E21FCD" w:rsidRDefault="00E21FCD" w:rsidP="00E21FCD">
      <w:pPr>
        <w:rPr>
          <w:sz w:val="28"/>
          <w:szCs w:val="28"/>
        </w:rPr>
      </w:pPr>
    </w:p>
    <w:p w:rsidR="00E21FCD" w:rsidRPr="00E21FCD" w:rsidRDefault="00E21FCD" w:rsidP="00E21FCD">
      <w:pPr>
        <w:rPr>
          <w:sz w:val="28"/>
          <w:szCs w:val="28"/>
        </w:rPr>
      </w:pPr>
    </w:p>
    <w:p w:rsidR="00E21FCD" w:rsidRPr="00E21FCD" w:rsidRDefault="00E21FCD" w:rsidP="00E21FCD">
      <w:pPr>
        <w:rPr>
          <w:sz w:val="28"/>
          <w:szCs w:val="28"/>
        </w:rPr>
      </w:pPr>
    </w:p>
    <w:p w:rsidR="00E21FCD" w:rsidRPr="00D10E32" w:rsidRDefault="00E21FCD" w:rsidP="00E21FCD"/>
    <w:p w:rsidR="00E21FCD" w:rsidRDefault="00E21FCD" w:rsidP="00E21FCD"/>
    <w:p w:rsidR="00E21FCD" w:rsidRDefault="00E21FCD" w:rsidP="00E21FCD"/>
    <w:p w:rsidR="00A97228" w:rsidRDefault="00A97228"/>
    <w:sectPr w:rsidR="00A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CD"/>
    <w:rsid w:val="005350CB"/>
    <w:rsid w:val="00595450"/>
    <w:rsid w:val="00A97228"/>
    <w:rsid w:val="00CD0C25"/>
    <w:rsid w:val="00E21FCD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3</dc:creator>
  <cp:lastModifiedBy>Отдел НПО 3</cp:lastModifiedBy>
  <cp:revision>2</cp:revision>
  <cp:lastPrinted>2013-04-05T11:52:00Z</cp:lastPrinted>
  <dcterms:created xsi:type="dcterms:W3CDTF">2013-04-08T10:13:00Z</dcterms:created>
  <dcterms:modified xsi:type="dcterms:W3CDTF">2013-04-08T10:13:00Z</dcterms:modified>
</cp:coreProperties>
</file>