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E1" w:rsidRPr="00A136E1" w:rsidRDefault="00A136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36E1" w:rsidRPr="00A136E1" w:rsidRDefault="007D1900" w:rsidP="007D19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A136E1" w:rsidRPr="00A136E1" w:rsidRDefault="00A136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36E1" w:rsidRDefault="00A136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36E1" w:rsidRDefault="00A136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36E1" w:rsidRDefault="00A136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36E1" w:rsidRDefault="00A136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D6E" w:rsidRDefault="00596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D6E" w:rsidRDefault="00596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36E1" w:rsidRDefault="00A136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36E1" w:rsidRPr="00A136E1" w:rsidRDefault="00A136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36E1" w:rsidRPr="00A136E1" w:rsidRDefault="00A136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36E1" w:rsidRPr="00A136E1" w:rsidRDefault="00A136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6E1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приказ 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A136E1">
        <w:rPr>
          <w:rFonts w:ascii="Times New Roman" w:hAnsi="Times New Roman" w:cs="Times New Roman"/>
          <w:b/>
          <w:bCs/>
          <w:sz w:val="28"/>
          <w:szCs w:val="28"/>
        </w:rPr>
        <w:t>енинградского областного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36E1">
        <w:rPr>
          <w:rFonts w:ascii="Times New Roman" w:hAnsi="Times New Roman" w:cs="Times New Roman"/>
          <w:b/>
          <w:bCs/>
          <w:sz w:val="28"/>
          <w:szCs w:val="28"/>
        </w:rPr>
        <w:t>комитета по управлению государственным имуществом</w:t>
      </w:r>
      <w:r w:rsidR="00AC38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A136E1">
        <w:rPr>
          <w:rFonts w:ascii="Times New Roman" w:hAnsi="Times New Roman" w:cs="Times New Roman"/>
          <w:b/>
          <w:bCs/>
          <w:sz w:val="28"/>
          <w:szCs w:val="28"/>
        </w:rPr>
        <w:t xml:space="preserve">т 23.12.2013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A136E1">
        <w:rPr>
          <w:rFonts w:ascii="Times New Roman" w:hAnsi="Times New Roman" w:cs="Times New Roman"/>
          <w:b/>
          <w:bCs/>
          <w:sz w:val="28"/>
          <w:szCs w:val="28"/>
        </w:rPr>
        <w:t xml:space="preserve"> 37 </w:t>
      </w:r>
      <w:r w:rsidR="00746B87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A136E1">
        <w:rPr>
          <w:rFonts w:ascii="Times New Roman" w:hAnsi="Times New Roman" w:cs="Times New Roman"/>
          <w:b/>
          <w:bCs/>
          <w:sz w:val="28"/>
          <w:szCs w:val="28"/>
        </w:rPr>
        <w:t>б установлении коэффициента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36E1">
        <w:rPr>
          <w:rFonts w:ascii="Times New Roman" w:hAnsi="Times New Roman" w:cs="Times New Roman"/>
          <w:b/>
          <w:bCs/>
          <w:sz w:val="28"/>
          <w:szCs w:val="28"/>
        </w:rPr>
        <w:t>вида деятельности арендатора</w:t>
      </w:r>
      <w:r w:rsidR="00746B8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136E1" w:rsidRPr="00A136E1" w:rsidRDefault="00A136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6E1" w:rsidRPr="00746B87" w:rsidRDefault="00A13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B87">
        <w:rPr>
          <w:rFonts w:ascii="Times New Roman" w:hAnsi="Times New Roman" w:cs="Times New Roman"/>
          <w:sz w:val="28"/>
          <w:szCs w:val="28"/>
        </w:rPr>
        <w:t xml:space="preserve">Внести в приказ Ленинградского областного комитета по управлению государственным имуществом от 23.12.2013 № 37 </w:t>
      </w:r>
      <w:r w:rsidR="00746B87" w:rsidRPr="00746B87">
        <w:rPr>
          <w:rFonts w:ascii="Times New Roman" w:hAnsi="Times New Roman" w:cs="Times New Roman"/>
          <w:sz w:val="28"/>
          <w:szCs w:val="28"/>
        </w:rPr>
        <w:t>«</w:t>
      </w:r>
      <w:r w:rsidRPr="00746B87">
        <w:rPr>
          <w:rFonts w:ascii="Times New Roman" w:hAnsi="Times New Roman" w:cs="Times New Roman"/>
          <w:sz w:val="28"/>
          <w:szCs w:val="28"/>
        </w:rPr>
        <w:t>Об установлении коэффициента вида деятельности арендатора</w:t>
      </w:r>
      <w:r w:rsidR="00746B87" w:rsidRPr="00746B87">
        <w:rPr>
          <w:rFonts w:ascii="Times New Roman" w:hAnsi="Times New Roman" w:cs="Times New Roman"/>
          <w:sz w:val="28"/>
          <w:szCs w:val="28"/>
        </w:rPr>
        <w:t>»</w:t>
      </w:r>
      <w:r w:rsidRPr="00746B8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136E1" w:rsidRPr="00746B87" w:rsidRDefault="00383D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136E1" w:rsidRPr="00746B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таблице </w:t>
      </w:r>
      <w:r w:rsidRPr="00746B87">
        <w:rPr>
          <w:rFonts w:ascii="Times New Roman" w:hAnsi="Times New Roman" w:cs="Times New Roman"/>
          <w:sz w:val="28"/>
          <w:szCs w:val="28"/>
        </w:rPr>
        <w:t>коэффициент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46B87">
        <w:rPr>
          <w:rFonts w:ascii="Times New Roman" w:hAnsi="Times New Roman" w:cs="Times New Roman"/>
          <w:sz w:val="28"/>
          <w:szCs w:val="28"/>
        </w:rPr>
        <w:t xml:space="preserve"> вида деятельности арендатора</w:t>
      </w:r>
      <w:r w:rsidR="00A136E1" w:rsidRPr="00746B87">
        <w:rPr>
          <w:rFonts w:ascii="Times New Roman" w:hAnsi="Times New Roman" w:cs="Times New Roman"/>
          <w:sz w:val="28"/>
          <w:szCs w:val="28"/>
        </w:rPr>
        <w:t>:</w:t>
      </w:r>
    </w:p>
    <w:p w:rsidR="00A136E1" w:rsidRDefault="00A13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6E1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383D31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1.2 </w:t>
      </w:r>
      <w:r w:rsidR="00746B87">
        <w:rPr>
          <w:rFonts w:ascii="Times New Roman" w:hAnsi="Times New Roman" w:cs="Times New Roman"/>
          <w:sz w:val="28"/>
          <w:szCs w:val="28"/>
        </w:rPr>
        <w:t>строкой следующего содержания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6B87" w:rsidRDefault="00746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72"/>
        <w:gridCol w:w="1099"/>
      </w:tblGrid>
      <w:tr w:rsidR="00A136E1" w:rsidTr="00A136E1">
        <w:tc>
          <w:tcPr>
            <w:tcW w:w="8472" w:type="dxa"/>
          </w:tcPr>
          <w:p w:rsidR="00A136E1" w:rsidRDefault="00A136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1.2.8 </w:t>
            </w:r>
            <w:r w:rsidRPr="00A136E1">
              <w:rPr>
                <w:rFonts w:ascii="Times New Roman" w:hAnsi="Times New Roman" w:cs="Times New Roman"/>
                <w:sz w:val="28"/>
                <w:szCs w:val="28"/>
              </w:rPr>
              <w:t>Производство оксида алюминия (глинозема), гидроксида алюминия при переработке нефелинового концентрата, включая деятельность, связанную с обслуживанием данного производства</w:t>
            </w:r>
          </w:p>
        </w:tc>
        <w:tc>
          <w:tcPr>
            <w:tcW w:w="1099" w:type="dxa"/>
            <w:vAlign w:val="center"/>
          </w:tcPr>
          <w:p w:rsidR="00A136E1" w:rsidRDefault="00A136E1" w:rsidP="00A13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</w:tbl>
    <w:p w:rsidR="00A136E1" w:rsidRDefault="00A136E1" w:rsidP="00A13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36E1" w:rsidRDefault="00A136E1" w:rsidP="00A13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6E1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383D31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1.3 </w:t>
      </w:r>
      <w:r w:rsidR="00746B87">
        <w:rPr>
          <w:rFonts w:ascii="Times New Roman" w:hAnsi="Times New Roman" w:cs="Times New Roman"/>
          <w:sz w:val="28"/>
          <w:szCs w:val="28"/>
        </w:rPr>
        <w:t>строкой следующего содержания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36E1" w:rsidRDefault="00A13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72"/>
        <w:gridCol w:w="1099"/>
      </w:tblGrid>
      <w:tr w:rsidR="00A136E1" w:rsidTr="00A136E1">
        <w:tc>
          <w:tcPr>
            <w:tcW w:w="8472" w:type="dxa"/>
          </w:tcPr>
          <w:p w:rsidR="00A136E1" w:rsidRDefault="00A136E1" w:rsidP="00F36A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1.3.13 </w:t>
            </w:r>
            <w:r w:rsidR="00F36A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136E1">
              <w:rPr>
                <w:rFonts w:ascii="Times New Roman" w:hAnsi="Times New Roman" w:cs="Times New Roman"/>
                <w:sz w:val="28"/>
                <w:szCs w:val="28"/>
              </w:rPr>
              <w:t>олезные ископаемые, используемые в производстве оксида алюминия (глинозема) и гидроксида алюминия при переработке нефелинового концентрата</w:t>
            </w:r>
            <w:r w:rsidR="00F36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6ACD" w:rsidRPr="00F36A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1099" w:type="dxa"/>
            <w:vAlign w:val="center"/>
          </w:tcPr>
          <w:p w:rsidR="00A136E1" w:rsidRDefault="00A136E1" w:rsidP="00A13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</w:tbl>
    <w:p w:rsidR="00A136E1" w:rsidRDefault="00A136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6E1" w:rsidRDefault="00F36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7 - </w:t>
      </w:r>
      <w:r w:rsidRPr="00F36ACD">
        <w:rPr>
          <w:rFonts w:ascii="Times New Roman" w:hAnsi="Times New Roman" w:cs="Times New Roman"/>
          <w:sz w:val="28"/>
          <w:szCs w:val="28"/>
        </w:rPr>
        <w:t xml:space="preserve">Применяется при условии </w:t>
      </w:r>
      <w:r>
        <w:rPr>
          <w:rFonts w:ascii="Times New Roman" w:hAnsi="Times New Roman" w:cs="Times New Roman"/>
          <w:sz w:val="28"/>
          <w:szCs w:val="28"/>
        </w:rPr>
        <w:t xml:space="preserve">наличия в лицензии на недропользование сведений, подтверждающих использование </w:t>
      </w:r>
      <w:r w:rsidR="008F7763">
        <w:rPr>
          <w:rFonts w:ascii="Times New Roman" w:hAnsi="Times New Roman" w:cs="Times New Roman"/>
          <w:sz w:val="28"/>
          <w:szCs w:val="28"/>
        </w:rPr>
        <w:t xml:space="preserve">полезных ископаемых </w:t>
      </w:r>
      <w:r w:rsidRPr="00A136E1">
        <w:rPr>
          <w:rFonts w:ascii="Times New Roman" w:hAnsi="Times New Roman" w:cs="Times New Roman"/>
          <w:sz w:val="28"/>
          <w:szCs w:val="28"/>
        </w:rPr>
        <w:t>в производстве оксида алюминия (глинозема) и гидроксида алюминия при переработке нефелинового концентрата</w:t>
      </w:r>
      <w:r w:rsidR="00383D31">
        <w:rPr>
          <w:rFonts w:ascii="Times New Roman" w:hAnsi="Times New Roman" w:cs="Times New Roman"/>
          <w:sz w:val="28"/>
          <w:szCs w:val="28"/>
        </w:rPr>
        <w:t>.</w:t>
      </w:r>
    </w:p>
    <w:p w:rsidR="00A136E1" w:rsidRDefault="00A136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ACD" w:rsidRDefault="00F36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ACD" w:rsidRPr="00A136E1" w:rsidRDefault="00F36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6E1" w:rsidRPr="00A136E1" w:rsidRDefault="00A136E1" w:rsidP="00A136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6E1">
        <w:rPr>
          <w:rFonts w:ascii="Times New Roman" w:hAnsi="Times New Roman" w:cs="Times New Roman"/>
          <w:sz w:val="28"/>
          <w:szCs w:val="28"/>
        </w:rPr>
        <w:t>Председатель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36E1">
        <w:rPr>
          <w:rFonts w:ascii="Times New Roman" w:hAnsi="Times New Roman" w:cs="Times New Roman"/>
          <w:sz w:val="28"/>
          <w:szCs w:val="28"/>
        </w:rPr>
        <w:t>В.Е.</w:t>
      </w:r>
      <w:r w:rsidR="00746B87">
        <w:rPr>
          <w:rFonts w:ascii="Times New Roman" w:hAnsi="Times New Roman" w:cs="Times New Roman"/>
          <w:sz w:val="28"/>
          <w:szCs w:val="28"/>
        </w:rPr>
        <w:t xml:space="preserve"> </w:t>
      </w:r>
      <w:r w:rsidRPr="00A136E1">
        <w:rPr>
          <w:rFonts w:ascii="Times New Roman" w:hAnsi="Times New Roman" w:cs="Times New Roman"/>
          <w:sz w:val="28"/>
          <w:szCs w:val="28"/>
        </w:rPr>
        <w:t>Артемьев</w:t>
      </w:r>
    </w:p>
    <w:p w:rsidR="00A136E1" w:rsidRPr="00A136E1" w:rsidRDefault="00A136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8EA" w:rsidRDefault="00AC38E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C38EA" w:rsidSect="00596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A136E1"/>
    <w:rsid w:val="000F2E9F"/>
    <w:rsid w:val="0022684C"/>
    <w:rsid w:val="00383D31"/>
    <w:rsid w:val="004E130D"/>
    <w:rsid w:val="00596D6E"/>
    <w:rsid w:val="005A3334"/>
    <w:rsid w:val="00746B87"/>
    <w:rsid w:val="007D1900"/>
    <w:rsid w:val="008A102C"/>
    <w:rsid w:val="008F7763"/>
    <w:rsid w:val="00A136E1"/>
    <w:rsid w:val="00A144D1"/>
    <w:rsid w:val="00AC38EA"/>
    <w:rsid w:val="00C6195B"/>
    <w:rsid w:val="00E30EC7"/>
    <w:rsid w:val="00F36ACD"/>
    <w:rsid w:val="00FA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C38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AC38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6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C38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AC38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6B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FAF69-E0B8-4D0C-804F-A5DB93699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ОРЗР</dc:creator>
  <cp:lastModifiedBy>iva</cp:lastModifiedBy>
  <cp:revision>3</cp:revision>
  <cp:lastPrinted>2014-07-21T10:45:00Z</cp:lastPrinted>
  <dcterms:created xsi:type="dcterms:W3CDTF">2014-07-22T08:26:00Z</dcterms:created>
  <dcterms:modified xsi:type="dcterms:W3CDTF">2014-07-22T09:58:00Z</dcterms:modified>
</cp:coreProperties>
</file>