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65" w:rsidRDefault="00E83765" w:rsidP="00E8376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83765" w:rsidRDefault="00E83765" w:rsidP="00E83765">
      <w:pPr>
        <w:pStyle w:val="ConsPlusTitle"/>
        <w:jc w:val="center"/>
      </w:pPr>
    </w:p>
    <w:p w:rsidR="00E83765" w:rsidRDefault="00E83765" w:rsidP="00E83765">
      <w:pPr>
        <w:pStyle w:val="ConsPlusTitle"/>
        <w:jc w:val="center"/>
      </w:pPr>
      <w:r>
        <w:t>ПОСТАНОВЛЕНИЕ</w:t>
      </w:r>
    </w:p>
    <w:p w:rsidR="00E83765" w:rsidRDefault="00E83765" w:rsidP="00E83765">
      <w:pPr>
        <w:pStyle w:val="ConsPlusTitle"/>
        <w:jc w:val="center"/>
      </w:pPr>
      <w:r>
        <w:t>от 11 декабря 2008 г. N 391</w:t>
      </w:r>
    </w:p>
    <w:p w:rsidR="00E83765" w:rsidRDefault="00E83765" w:rsidP="00E83765">
      <w:pPr>
        <w:pStyle w:val="ConsPlusTitle"/>
        <w:jc w:val="center"/>
      </w:pPr>
    </w:p>
    <w:p w:rsidR="00E83765" w:rsidRDefault="00E83765" w:rsidP="00E83765">
      <w:pPr>
        <w:pStyle w:val="ConsPlusTitle"/>
        <w:jc w:val="center"/>
      </w:pPr>
      <w:r>
        <w:t>О ПОРЯДКЕ ФОРМИРОВАНИЯ, ВЕДЕНИЯ И ОБЯЗАТЕЛЬНОГО</w:t>
      </w:r>
    </w:p>
    <w:p w:rsidR="00E83765" w:rsidRDefault="00E83765" w:rsidP="00E83765">
      <w:pPr>
        <w:pStyle w:val="ConsPlusTitle"/>
        <w:jc w:val="center"/>
      </w:pPr>
      <w:r>
        <w:t>ОПУБЛИКОВАНИЯ ПЕРЕЧНЯ ГОСУДАРСТВЕННОГО ИМУЩЕСТВА,</w:t>
      </w:r>
    </w:p>
    <w:p w:rsidR="00E83765" w:rsidRDefault="00E83765" w:rsidP="00E83765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СОБСТВЕННОСТИ ЛЕНИНГРАДСКОЙ ОБЛАСТИ</w:t>
      </w:r>
    </w:p>
    <w:p w:rsidR="00E83765" w:rsidRDefault="00E83765" w:rsidP="00E83765">
      <w:pPr>
        <w:pStyle w:val="ConsPlusTitle"/>
        <w:jc w:val="center"/>
      </w:pPr>
      <w:proofErr w:type="gramStart"/>
      <w:r>
        <w:t>И СВОБОДНОГО ОТ ПРАВ ТРЕТЬИХ ЛИЦ (ЗА ИСКЛЮЧЕНИЕМ ПРАВА</w:t>
      </w:r>
      <w:proofErr w:type="gramEnd"/>
    </w:p>
    <w:p w:rsidR="00E83765" w:rsidRDefault="00E83765" w:rsidP="00E83765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E83765" w:rsidRDefault="00E83765" w:rsidP="00E83765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E83765" w:rsidRDefault="00E83765" w:rsidP="00E83765">
      <w:pPr>
        <w:pStyle w:val="ConsPlusTitle"/>
        <w:jc w:val="center"/>
      </w:pPr>
      <w:proofErr w:type="gramStart"/>
      <w:r>
        <w:t>ПРЕДПРИНИМАТЕЛЬСТВА), ПРЕДНАЗНАЧЕННОГО ДЛЯ ПРЕДОСТАВЛЕНИЯ</w:t>
      </w:r>
      <w:proofErr w:type="gramEnd"/>
    </w:p>
    <w:p w:rsidR="00E83765" w:rsidRDefault="00E83765" w:rsidP="00E83765">
      <w:pPr>
        <w:pStyle w:val="ConsPlusTitle"/>
        <w:jc w:val="center"/>
      </w:pPr>
      <w:r>
        <w:t xml:space="preserve">ВО ВЛАДЕНИЕ </w:t>
      </w:r>
      <w:proofErr w:type="gramStart"/>
      <w:r>
        <w:t>И(</w:t>
      </w:r>
      <w:proofErr w:type="gramEnd"/>
      <w:r>
        <w:t>ИЛИ) В ПОЛЬЗОВАНИЕ НА ДОЛГОСРОЧНОЙ ОСНОВЕ</w:t>
      </w:r>
    </w:p>
    <w:p w:rsidR="00E83765" w:rsidRDefault="00E83765" w:rsidP="00E83765">
      <w:pPr>
        <w:pStyle w:val="ConsPlusTitle"/>
        <w:jc w:val="center"/>
      </w:pPr>
      <w:r>
        <w:t>СУБЪЕКТАМ МАЛОГО И СРЕДНЕГО ПРЕДПРИНИМАТЕЛЬСТВА</w:t>
      </w:r>
    </w:p>
    <w:p w:rsidR="00E83765" w:rsidRDefault="00E83765" w:rsidP="00E83765">
      <w:pPr>
        <w:pStyle w:val="ConsPlusTitle"/>
        <w:jc w:val="center"/>
      </w:pPr>
      <w:r>
        <w:t>И ОРГАНИЗАЦИЯМ, ОБРАЗУЮЩИМ ИНФРАСТРУКТУРУ ПОДДЕРЖКИ</w:t>
      </w:r>
    </w:p>
    <w:p w:rsidR="00E83765" w:rsidRDefault="00E83765" w:rsidP="00E83765">
      <w:pPr>
        <w:pStyle w:val="ConsPlusTitle"/>
        <w:jc w:val="center"/>
      </w:pPr>
      <w:r>
        <w:t xml:space="preserve">СУБЪЕКТОВ МАЛОГО И СРЕДНЕГО ПРЕДПРИНИМАТЕЛЬСТВА, </w:t>
      </w:r>
      <w:proofErr w:type="gramStart"/>
      <w:r>
        <w:t>ПОРЯДКЕ</w:t>
      </w:r>
      <w:proofErr w:type="gramEnd"/>
    </w:p>
    <w:p w:rsidR="00E83765" w:rsidRDefault="00E83765" w:rsidP="00E83765">
      <w:pPr>
        <w:pStyle w:val="ConsPlusTitle"/>
        <w:jc w:val="center"/>
      </w:pPr>
      <w:r>
        <w:t xml:space="preserve">И УСЛОВИЯХ ПРЕДОСТАВЛЕНИЯ В АРЕНДУ ВКЛЮЧЕННОГО В </w:t>
      </w:r>
      <w:proofErr w:type="gramStart"/>
      <w:r>
        <w:t>УКАЗАННЫЙ</w:t>
      </w:r>
      <w:proofErr w:type="gramEnd"/>
    </w:p>
    <w:p w:rsidR="00E83765" w:rsidRDefault="00E83765" w:rsidP="00E83765">
      <w:pPr>
        <w:pStyle w:val="ConsPlusTitle"/>
        <w:jc w:val="center"/>
      </w:pPr>
      <w:r>
        <w:t>ПЕРЕЧЕНЬ ИМУЩЕСТВА</w:t>
      </w:r>
    </w:p>
    <w:p w:rsidR="00E83765" w:rsidRDefault="00E83765" w:rsidP="00E8376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765" w:rsidTr="0082676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83765" w:rsidRDefault="00E83765" w:rsidP="008267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765" w:rsidRDefault="00E83765" w:rsidP="008267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83765" w:rsidRDefault="00E83765" w:rsidP="00826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12.12.2018 </w:t>
            </w:r>
            <w:hyperlink r:id="rId6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765" w:rsidRDefault="00E83765" w:rsidP="00E83765">
      <w:pPr>
        <w:pStyle w:val="ConsPlusNormal"/>
        <w:jc w:val="center"/>
      </w:pPr>
    </w:p>
    <w:p w:rsidR="00E83765" w:rsidRDefault="00E83765" w:rsidP="00E83765">
      <w:pPr>
        <w:pStyle w:val="ConsPlusNormal"/>
        <w:ind w:firstLine="540"/>
        <w:jc w:val="both"/>
      </w:pPr>
      <w:r>
        <w:t xml:space="preserve">В целях совершенствования системы государственно-общественной поддержки малого и среднего предпринимательства в Ленинградской области (в части имущественной поддержки) и в соответствии с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Правительство Ленинградской области постановляет: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Normal"/>
        <w:ind w:firstLine="540"/>
        <w:jc w:val="both"/>
      </w:pPr>
      <w:r>
        <w:t xml:space="preserve">1. Установить, что уполномоченным органом по формированию, ведению и обязательному опубликованию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Ленинградский областной комитет по управлению государственным имуществом (далее - уполномоченный орган).</w:t>
      </w:r>
    </w:p>
    <w:p w:rsidR="00E83765" w:rsidRDefault="00E83765" w:rsidP="00E83765">
      <w:pPr>
        <w:pStyle w:val="ConsPlusNormal"/>
        <w:jc w:val="both"/>
      </w:pPr>
      <w:r>
        <w:t xml:space="preserve">(в ред. Постановлений Правительства Ленинградской области от 06.07.2017 </w:t>
      </w:r>
      <w:hyperlink r:id="rId10" w:history="1">
        <w:r>
          <w:rPr>
            <w:color w:val="0000FF"/>
          </w:rPr>
          <w:t>N 260</w:t>
        </w:r>
      </w:hyperlink>
      <w:r>
        <w:t xml:space="preserve">, от 12.12.2018 </w:t>
      </w:r>
      <w:hyperlink r:id="rId11" w:history="1">
        <w:r>
          <w:rPr>
            <w:color w:val="0000FF"/>
          </w:rPr>
          <w:t>N 478</w:t>
        </w:r>
      </w:hyperlink>
      <w:r>
        <w:t>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(приложение 1).</w:t>
      </w:r>
      <w:proofErr w:type="gramEnd"/>
    </w:p>
    <w:p w:rsidR="00E83765" w:rsidRDefault="00E83765" w:rsidP="00E83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06.07.2017 </w:t>
      </w:r>
      <w:hyperlink r:id="rId12" w:history="1">
        <w:r>
          <w:rPr>
            <w:color w:val="0000FF"/>
          </w:rPr>
          <w:t>N 260</w:t>
        </w:r>
      </w:hyperlink>
      <w:r>
        <w:t xml:space="preserve">, от 12.12.2018 </w:t>
      </w:r>
      <w:hyperlink r:id="rId13" w:history="1">
        <w:r>
          <w:rPr>
            <w:color w:val="0000FF"/>
          </w:rPr>
          <w:t>N 478</w:t>
        </w:r>
      </w:hyperlink>
      <w:r>
        <w:t>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5" w:history="1">
        <w:r>
          <w:rPr>
            <w:color w:val="0000FF"/>
          </w:rPr>
          <w:t>Порядок и условия</w:t>
        </w:r>
      </w:hyperlink>
      <w:r>
        <w:t xml:space="preserve"> предоставления в аренду имущества, включенного в перечень государственного имущества, находящегося в собственности Ленинградской области и </w:t>
      </w:r>
      <w:r>
        <w:lastRenderedPageBreak/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E83765" w:rsidRDefault="00E83765" w:rsidP="00E83765">
      <w:pPr>
        <w:pStyle w:val="ConsPlusNormal"/>
        <w:jc w:val="both"/>
      </w:pPr>
      <w:r>
        <w:t xml:space="preserve">(в ред. Постановлений Правительства Ленинградской области от 06.07.2017 </w:t>
      </w:r>
      <w:hyperlink r:id="rId14" w:history="1">
        <w:r>
          <w:rPr>
            <w:color w:val="0000FF"/>
          </w:rPr>
          <w:t>N 260</w:t>
        </w:r>
      </w:hyperlink>
      <w:r>
        <w:t xml:space="preserve">, от 12.12.2018 </w:t>
      </w:r>
      <w:hyperlink r:id="rId15" w:history="1">
        <w:r>
          <w:rPr>
            <w:color w:val="0000FF"/>
          </w:rPr>
          <w:t>N 478</w:t>
        </w:r>
      </w:hyperlink>
      <w:r>
        <w:t>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169" w:history="1">
        <w:r>
          <w:rPr>
            <w:color w:val="0000FF"/>
          </w:rPr>
          <w:t>перечня</w:t>
        </w:r>
      </w:hyperlink>
      <w:r>
        <w:t xml:space="preserve">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Ленинградского областного комитета по управлению государственным имуществом Дрозденко А.Ю.</w:t>
      </w: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Normal"/>
        <w:jc w:val="right"/>
      </w:pPr>
      <w:r>
        <w:t>Губернатор</w:t>
      </w:r>
    </w:p>
    <w:p w:rsidR="00E83765" w:rsidRDefault="00E83765" w:rsidP="00E83765">
      <w:pPr>
        <w:pStyle w:val="ConsPlusNormal"/>
        <w:jc w:val="right"/>
      </w:pPr>
      <w:r>
        <w:t>Ленинградской области</w:t>
      </w:r>
    </w:p>
    <w:p w:rsidR="00E83765" w:rsidRDefault="00E83765" w:rsidP="00E83765">
      <w:pPr>
        <w:pStyle w:val="ConsPlusNormal"/>
        <w:jc w:val="right"/>
      </w:pPr>
      <w:proofErr w:type="spellStart"/>
      <w:r>
        <w:t>В.Сердюков</w:t>
      </w:r>
      <w:proofErr w:type="spellEnd"/>
    </w:p>
    <w:p w:rsidR="00E83765" w:rsidRDefault="00E83765" w:rsidP="00E83765">
      <w:pPr>
        <w:pStyle w:val="ConsPlusNormal"/>
        <w:jc w:val="right"/>
      </w:pPr>
    </w:p>
    <w:p w:rsidR="00E83765" w:rsidRDefault="00E83765" w:rsidP="00E83765">
      <w:pPr>
        <w:pStyle w:val="ConsPlusNormal"/>
        <w:jc w:val="right"/>
      </w:pPr>
    </w:p>
    <w:p w:rsidR="00E83765" w:rsidRDefault="00E83765" w:rsidP="00E83765">
      <w:pPr>
        <w:pStyle w:val="ConsPlusNormal"/>
        <w:jc w:val="right"/>
      </w:pPr>
    </w:p>
    <w:p w:rsidR="00E83765" w:rsidRDefault="00E83765" w:rsidP="00E83765">
      <w:pPr>
        <w:pStyle w:val="ConsPlusNormal"/>
        <w:jc w:val="right"/>
      </w:pPr>
    </w:p>
    <w:p w:rsidR="00E83765" w:rsidRDefault="00E83765" w:rsidP="00E83765">
      <w:pPr>
        <w:pStyle w:val="ConsPlusNormal"/>
        <w:jc w:val="right"/>
      </w:pPr>
    </w:p>
    <w:p w:rsidR="00E83765" w:rsidRDefault="00E83765" w:rsidP="00E83765">
      <w:pPr>
        <w:pStyle w:val="ConsPlusNormal"/>
        <w:jc w:val="right"/>
        <w:outlineLvl w:val="0"/>
      </w:pPr>
      <w:r>
        <w:t>УТВЕРЖДЕН</w:t>
      </w:r>
    </w:p>
    <w:p w:rsidR="00E83765" w:rsidRDefault="00E83765" w:rsidP="00E83765">
      <w:pPr>
        <w:pStyle w:val="ConsPlusNormal"/>
        <w:jc w:val="right"/>
      </w:pPr>
      <w:r>
        <w:t>постановлением Правительства</w:t>
      </w:r>
    </w:p>
    <w:p w:rsidR="00E83765" w:rsidRDefault="00E83765" w:rsidP="00E83765">
      <w:pPr>
        <w:pStyle w:val="ConsPlusNormal"/>
        <w:jc w:val="right"/>
      </w:pPr>
      <w:r>
        <w:t>Ленинградской области</w:t>
      </w:r>
    </w:p>
    <w:p w:rsidR="00E83765" w:rsidRDefault="00E83765" w:rsidP="00E83765">
      <w:pPr>
        <w:pStyle w:val="ConsPlusNormal"/>
        <w:jc w:val="right"/>
      </w:pPr>
      <w:r>
        <w:t>от 11.12.2008 N 391</w:t>
      </w:r>
    </w:p>
    <w:p w:rsidR="00E83765" w:rsidRDefault="00E83765" w:rsidP="00E83765">
      <w:pPr>
        <w:pStyle w:val="ConsPlusNormal"/>
        <w:jc w:val="right"/>
      </w:pPr>
      <w:r>
        <w:t>(приложение 1)</w:t>
      </w: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Title"/>
        <w:jc w:val="center"/>
      </w:pPr>
      <w:bookmarkStart w:id="0" w:name="P50"/>
      <w:bookmarkEnd w:id="0"/>
      <w:r>
        <w:t>ПОРЯДОК</w:t>
      </w:r>
    </w:p>
    <w:p w:rsidR="00E83765" w:rsidRDefault="00E83765" w:rsidP="00E83765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E83765" w:rsidRDefault="00E83765" w:rsidP="00E83765">
      <w:pPr>
        <w:pStyle w:val="ConsPlusTitle"/>
        <w:jc w:val="center"/>
      </w:pPr>
      <w:r>
        <w:t>ГОСУДАРСТВЕННОГО ИМУЩЕСТВА, НАХОДЯЩЕГОСЯ В СОБСТВЕННОСТИ</w:t>
      </w:r>
    </w:p>
    <w:p w:rsidR="00E83765" w:rsidRDefault="00E83765" w:rsidP="00E83765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E83765" w:rsidRDefault="00E83765" w:rsidP="00E83765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E83765" w:rsidRDefault="00E83765" w:rsidP="00E83765">
      <w:pPr>
        <w:pStyle w:val="ConsPlusTitle"/>
        <w:jc w:val="center"/>
      </w:pPr>
      <w:r>
        <w:t>ОПЕРАТИВНОГО УПРАВЛЕНИЯ, А ТАКЖЕ ИМУЩЕСТВЕННЫХ ПРАВ</w:t>
      </w:r>
    </w:p>
    <w:p w:rsidR="00E83765" w:rsidRDefault="00E83765" w:rsidP="00E83765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E83765" w:rsidRDefault="00E83765" w:rsidP="00E83765">
      <w:pPr>
        <w:pStyle w:val="ConsPlusTitle"/>
        <w:jc w:val="center"/>
      </w:pPr>
      <w:r>
        <w:t>ПРЕДУСМОТРЕННОГО ЧАСТЬЮ 4 СТАТЬИ 18 ФЕДЕРАЛЬНОГО ЗАКОНА</w:t>
      </w:r>
    </w:p>
    <w:p w:rsidR="00E83765" w:rsidRDefault="00E83765" w:rsidP="00E83765">
      <w:pPr>
        <w:pStyle w:val="ConsPlusTitle"/>
        <w:jc w:val="center"/>
      </w:pPr>
      <w:r>
        <w:t>"О РАЗВИТИИ МАЛОГО И СРЕДНЕГО ПРЕДПРИНИМАТЕЛЬСТВА</w:t>
      </w:r>
    </w:p>
    <w:p w:rsidR="00E83765" w:rsidRDefault="00E83765" w:rsidP="00E83765">
      <w:pPr>
        <w:pStyle w:val="ConsPlusTitle"/>
        <w:jc w:val="center"/>
      </w:pPr>
      <w:r>
        <w:t>В РОССИЙСКОЙ ФЕДЕРАЦИИ"</w:t>
      </w:r>
    </w:p>
    <w:p w:rsidR="00E83765" w:rsidRDefault="00E83765" w:rsidP="00E8376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765" w:rsidTr="0082676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83765" w:rsidRDefault="00E83765" w:rsidP="008267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765" w:rsidRDefault="00E83765" w:rsidP="008267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83765" w:rsidRDefault="00E83765" w:rsidP="00826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12.12.2018 </w:t>
            </w:r>
            <w:hyperlink r:id="rId18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765" w:rsidRDefault="00E83765" w:rsidP="00E83765">
      <w:pPr>
        <w:pStyle w:val="ConsPlusNormal"/>
        <w:jc w:val="center"/>
      </w:pPr>
    </w:p>
    <w:p w:rsidR="00E83765" w:rsidRDefault="00E83765" w:rsidP="00E837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формирования, ведения (в том числе дополнения ежегодно до 1 ноября текущего года) и обязательного опубликования перечня </w:t>
      </w:r>
      <w:r>
        <w:lastRenderedPageBreak/>
        <w:t xml:space="preserve">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9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</w:t>
      </w:r>
      <w:proofErr w:type="gramEnd"/>
      <w:r>
        <w:t xml:space="preserve"> 2007 года N 209-ФЗ "О развитии малого и среднего предпринимательства в Российской Федерации" (далее соответственно - имущество Ленинградской области, Перечень), в целях предоставления имущества Ленинградской области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bookmarkStart w:id="1" w:name="P66"/>
      <w:bookmarkEnd w:id="1"/>
      <w:r>
        <w:t>2. В Перечень вносятся сведения об имуществе Ленинградской области, соответствующем следующим критериям: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а) имущество Ленинградской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б) имущество Ленинградской области не ограничено в обороте;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в) имущество Ленинградской области не является объектом религиозного назначения;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г) имущество Ленинградской области не является объектом незавершенного строительства;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д) в отношении имущества Ленинградской области в установленном действующим законодательством порядке не принято решение о предоставлении его иным лицам;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е) имущество Ленинградской области не включено в прогнозный план (программу) приватизации имущества, находящегося в собственности Ленинградской области;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ж) имущество Ленинградской области не признано аварийным и подлежащим сносу или реконструкции;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з) имущество Ленинградской области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2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4" w:history="1">
        <w:r>
          <w:rPr>
            <w:color w:val="0000FF"/>
          </w:rPr>
          <w:t>10</w:t>
        </w:r>
      </w:hyperlink>
      <w:r>
        <w:t xml:space="preserve">, </w:t>
      </w:r>
      <w:hyperlink r:id="rId25" w:history="1">
        <w:r>
          <w:rPr>
            <w:color w:val="0000FF"/>
          </w:rPr>
          <w:t>13</w:t>
        </w:r>
      </w:hyperlink>
      <w:r>
        <w:t xml:space="preserve"> - </w:t>
      </w:r>
      <w:hyperlink r:id="rId26" w:history="1">
        <w:r>
          <w:rPr>
            <w:color w:val="0000FF"/>
          </w:rPr>
          <w:t>15</w:t>
        </w:r>
      </w:hyperlink>
      <w:r>
        <w:t xml:space="preserve">, </w:t>
      </w:r>
      <w:hyperlink r:id="rId27" w:history="1">
        <w:r>
          <w:rPr>
            <w:color w:val="0000FF"/>
          </w:rPr>
          <w:t>18</w:t>
        </w:r>
      </w:hyperlink>
      <w:r>
        <w:t xml:space="preserve"> и </w:t>
      </w:r>
      <w:hyperlink r:id="rId2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83765" w:rsidRDefault="00E83765" w:rsidP="00E8376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Внесение сведений об имуществе Ленинградской области в Перечень (в том числе дополнение ежегодно до 1 ноября текущего года), а также исключение сведений об имуществе Ленинградской области из Перечня осуществляются решением Ленинградского областного комитета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</w:t>
      </w:r>
      <w:proofErr w:type="gramEnd"/>
      <w:r>
        <w:t xml:space="preserve"> Российской Федерации, государственных предприятий и учреждений Ленинградской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lastRenderedPageBreak/>
        <w:t xml:space="preserve">Внесение в Перечень изменений, не предусматривающих исключения имущества Ленинградской области,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государственного имущества Ленинградской области.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proofErr w:type="gramStart"/>
      <w:r>
        <w:t>Предложения, направляемые государственными предприятиями и учреждениями Ленинградской области в отношении государственного имущества Ленинградской области, закрепленного за ними на праве оперативного управления или хозяйственного ведения, подлежат обязательному согласованию органами исполнительной власти Ленинградской области, осуществляющими функции и полномочия учредителя такого предприятия или учреждения.</w:t>
      </w:r>
      <w:proofErr w:type="gramEnd"/>
    </w:p>
    <w:p w:rsidR="00E83765" w:rsidRDefault="00E83765" w:rsidP="00E83765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4. Рассмотрение предложений осуществляется уполномоченным органом в течение 30 календарных дней </w:t>
      </w:r>
      <w:proofErr w:type="gramStart"/>
      <w:r>
        <w:t>с даты поступления</w:t>
      </w:r>
      <w:proofErr w:type="gramEnd"/>
      <w:r>
        <w:t>. По результатам рассмотрения предложения уполномоченным органом принимается одно из следующих решений: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а) о включении сведений об имуществе Ленинградской области, в отношении которого поступило предложение, в Перечень с учетом критериев, установленных </w:t>
      </w:r>
      <w:hyperlink w:anchor="P66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б) об исключении сведений об имуществе Ленинградской области, в отношении которого поступило предложение, из Перечня с учетом положений </w:t>
      </w:r>
      <w:hyperlink w:anchor="P90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94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Ленинградской области в Перечень или исключения сведений об имуществе Ленинградской области из Перечня.</w:t>
      </w:r>
    </w:p>
    <w:p w:rsidR="00E83765" w:rsidRDefault="00E83765" w:rsidP="00E837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bookmarkStart w:id="2" w:name="P90"/>
      <w:bookmarkEnd w:id="2"/>
      <w:r>
        <w:t>6. Уполномоченный орган вправе исключить сведения об имуществе Ленинградской области из Перечня, если в течение двух лет со дня включения сведений об имуществе Ленинградской области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>
        <w:t>и(</w:t>
      </w:r>
      <w:proofErr w:type="gramEnd"/>
      <w:r>
        <w:t>или) пользования в отношении имущества Ленинградской области;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 Ленинградской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bookmarkStart w:id="3" w:name="P94"/>
      <w:bookmarkEnd w:id="3"/>
      <w:r>
        <w:t>7. Уполномоченный орган исключает сведения об имуществе Ленинградской области из Перечня в одном из следующих случаев: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а) в отношении имущества Ленинградской области в установленном законодательством порядке принято решение о его использовании для государственных нужд, нужд государственных предприятий и учреждений Ленинградской области либо для иных целей;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lastRenderedPageBreak/>
        <w:t>б) право собственности Ленинградской области на имущество прекращено по решению суда или в ином установленном законом порядке.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8. Сведения об имуществе Ленинградской области вносятся в Перечень в составе и по форме, которые установлены в соответствии с </w:t>
      </w:r>
      <w:hyperlink r:id="rId38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83765" w:rsidRDefault="00E83765" w:rsidP="00E8376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9. Перечень и внесенные в него изменения подлежат: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Normal"/>
        <w:jc w:val="right"/>
        <w:outlineLvl w:val="0"/>
      </w:pPr>
      <w:r>
        <w:t>УТВЕРЖДЕНЫ</w:t>
      </w:r>
    </w:p>
    <w:p w:rsidR="00E83765" w:rsidRDefault="00E83765" w:rsidP="00E83765">
      <w:pPr>
        <w:pStyle w:val="ConsPlusNormal"/>
        <w:jc w:val="right"/>
      </w:pPr>
      <w:r>
        <w:t>постановлением Правительства</w:t>
      </w:r>
    </w:p>
    <w:p w:rsidR="00E83765" w:rsidRDefault="00E83765" w:rsidP="00E83765">
      <w:pPr>
        <w:pStyle w:val="ConsPlusNormal"/>
        <w:jc w:val="right"/>
      </w:pPr>
      <w:r>
        <w:t>Ленинградской области</w:t>
      </w:r>
    </w:p>
    <w:p w:rsidR="00E83765" w:rsidRDefault="00E83765" w:rsidP="00E83765">
      <w:pPr>
        <w:pStyle w:val="ConsPlusNormal"/>
        <w:jc w:val="right"/>
      </w:pPr>
      <w:r>
        <w:t>от 11.12.2008 N 391</w:t>
      </w:r>
    </w:p>
    <w:p w:rsidR="00E83765" w:rsidRDefault="00E83765" w:rsidP="00E83765">
      <w:pPr>
        <w:pStyle w:val="ConsPlusNormal"/>
        <w:jc w:val="right"/>
      </w:pPr>
      <w:r>
        <w:t>(приложение 2)</w:t>
      </w:r>
    </w:p>
    <w:p w:rsidR="00E83765" w:rsidRDefault="00E83765" w:rsidP="00E83765">
      <w:pPr>
        <w:pStyle w:val="ConsPlusNormal"/>
        <w:ind w:firstLine="540"/>
        <w:jc w:val="both"/>
      </w:pPr>
    </w:p>
    <w:p w:rsidR="00E83765" w:rsidRDefault="00E83765" w:rsidP="00E83765">
      <w:pPr>
        <w:pStyle w:val="ConsPlusTitle"/>
        <w:jc w:val="center"/>
      </w:pPr>
      <w:bookmarkStart w:id="4" w:name="P115"/>
      <w:bookmarkEnd w:id="4"/>
      <w:r>
        <w:t>ПОРЯДОК И УСЛОВИЯ</w:t>
      </w:r>
    </w:p>
    <w:p w:rsidR="00E83765" w:rsidRDefault="00E83765" w:rsidP="00E83765">
      <w:pPr>
        <w:pStyle w:val="ConsPlusTitle"/>
        <w:jc w:val="center"/>
      </w:pPr>
      <w:r>
        <w:t>ПРЕДОСТАВЛЕНИЯ В АРЕНДУ ИМУЩЕСТВА, ВКЛЮЧЕННОГО В ПЕРЕЧЕНЬ</w:t>
      </w:r>
    </w:p>
    <w:p w:rsidR="00E83765" w:rsidRDefault="00E83765" w:rsidP="00E83765">
      <w:pPr>
        <w:pStyle w:val="ConsPlusTitle"/>
        <w:jc w:val="center"/>
      </w:pPr>
      <w:r>
        <w:t>ГОСУДАРСТВЕННОГО ИМУЩЕСТВА, НАХОДЯЩЕГОСЯ В СОБСТВЕННОСТИ</w:t>
      </w:r>
    </w:p>
    <w:p w:rsidR="00E83765" w:rsidRDefault="00E83765" w:rsidP="00E83765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E83765" w:rsidRDefault="00E83765" w:rsidP="00E83765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E83765" w:rsidRDefault="00E83765" w:rsidP="00E83765">
      <w:pPr>
        <w:pStyle w:val="ConsPlusTitle"/>
        <w:jc w:val="center"/>
      </w:pPr>
      <w:r>
        <w:t>ОПЕРАТИВНОГО УПРАВЛЕНИЯ, А ТАКЖЕ ИМУЩЕСТВЕННЫХ ПРАВ</w:t>
      </w:r>
    </w:p>
    <w:p w:rsidR="00E83765" w:rsidRDefault="00E83765" w:rsidP="00E83765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E83765" w:rsidRDefault="00E83765" w:rsidP="00E83765">
      <w:pPr>
        <w:pStyle w:val="ConsPlusTitle"/>
        <w:jc w:val="center"/>
      </w:pPr>
      <w:proofErr w:type="gramStart"/>
      <w:r>
        <w:t>ПРЕДНАЗНАЧЕННОГО ДЛЯ ПРЕДОСТАВЛЕНИЯ ВО ВЛАДЕНИЕ</w:t>
      </w:r>
      <w:proofErr w:type="gramEnd"/>
    </w:p>
    <w:p w:rsidR="00E83765" w:rsidRDefault="00E83765" w:rsidP="00E83765">
      <w:pPr>
        <w:pStyle w:val="ConsPlusTitle"/>
        <w:jc w:val="center"/>
      </w:pPr>
      <w:proofErr w:type="gramStart"/>
      <w:r>
        <w:t>И(</w:t>
      </w:r>
      <w:proofErr w:type="gramEnd"/>
      <w:r>
        <w:t>ИЛИ) В ПОЛЬЗОВАНИЕ НА ДОЛГОСРОЧНОЙ ОСНОВЕ СУБЪЕКТАМ</w:t>
      </w:r>
    </w:p>
    <w:p w:rsidR="00E83765" w:rsidRDefault="00E83765" w:rsidP="00E83765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E83765" w:rsidRDefault="00E83765" w:rsidP="00E83765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E83765" w:rsidRDefault="00E83765" w:rsidP="00E83765">
      <w:pPr>
        <w:pStyle w:val="ConsPlusTitle"/>
        <w:jc w:val="center"/>
      </w:pPr>
      <w:r>
        <w:t>И СРЕДНЕГО ПРЕДПРИНИМАТЕЛЬСТВА</w:t>
      </w:r>
    </w:p>
    <w:p w:rsidR="00E83765" w:rsidRDefault="00E83765" w:rsidP="00E8376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3765" w:rsidTr="00826761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E83765" w:rsidRDefault="00E83765" w:rsidP="008267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3765" w:rsidRDefault="00E83765" w:rsidP="008267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83765" w:rsidRDefault="00E83765" w:rsidP="008267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4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12.12.2018 </w:t>
            </w:r>
            <w:hyperlink r:id="rId41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3765" w:rsidRDefault="00E83765" w:rsidP="00E83765">
      <w:pPr>
        <w:pStyle w:val="ConsPlusNormal"/>
        <w:jc w:val="center"/>
      </w:pPr>
    </w:p>
    <w:p w:rsidR="00E83765" w:rsidRDefault="00E83765" w:rsidP="00E83765">
      <w:pPr>
        <w:pStyle w:val="ConsPlusNormal"/>
        <w:ind w:firstLine="540"/>
        <w:jc w:val="both"/>
      </w:pPr>
      <w:r>
        <w:t xml:space="preserve">1. Имущество, включенное в Перечень государственного имущества, находящееся в собственности Ленинградской области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предназначенное для предоставления во владение </w:t>
      </w:r>
      <w:proofErr w:type="gramStart"/>
      <w:r>
        <w:t>и(</w:t>
      </w:r>
      <w:proofErr w:type="gramEnd"/>
      <w:r>
        <w:t xml:space="preserve">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proofErr w:type="gramStart"/>
      <w:r>
        <w:t xml:space="preserve">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</w:t>
      </w:r>
      <w:r>
        <w:lastRenderedPageBreak/>
        <w:t xml:space="preserve">право заключения договора аренды, за исключением случаев, установленных </w:t>
      </w:r>
      <w:hyperlink r:id="rId42" w:history="1">
        <w:r>
          <w:rPr>
            <w:color w:val="0000FF"/>
          </w:rPr>
          <w:t>частями 1</w:t>
        </w:r>
      </w:hyperlink>
      <w:r>
        <w:t xml:space="preserve">, </w:t>
      </w:r>
      <w:hyperlink r:id="rId43" w:history="1">
        <w:r>
          <w:rPr>
            <w:color w:val="0000FF"/>
          </w:rPr>
          <w:t>3</w:t>
        </w:r>
      </w:hyperlink>
      <w:r>
        <w:t xml:space="preserve">, </w:t>
      </w:r>
      <w:hyperlink r:id="rId44" w:history="1">
        <w:r>
          <w:rPr>
            <w:color w:val="0000FF"/>
          </w:rPr>
          <w:t>3.1</w:t>
        </w:r>
      </w:hyperlink>
      <w:r>
        <w:t xml:space="preserve">, </w:t>
      </w:r>
      <w:hyperlink r:id="rId45" w:history="1">
        <w:r>
          <w:rPr>
            <w:color w:val="0000FF"/>
          </w:rPr>
          <w:t>3.2</w:t>
        </w:r>
      </w:hyperlink>
      <w:r>
        <w:t xml:space="preserve"> и </w:t>
      </w:r>
      <w:hyperlink r:id="rId46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(далее - Федеральный закон "О защите конкуренции").</w:t>
      </w:r>
      <w:proofErr w:type="gramEnd"/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В случае если право владения </w:t>
      </w:r>
      <w:proofErr w:type="gramStart"/>
      <w:r>
        <w:t>и(</w:t>
      </w:r>
      <w:proofErr w:type="gramEnd"/>
      <w:r>
        <w:t>или) пользования имуществом, включенным в Перечень, предоставляется на торгах, в единую 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и(или) пользования в отношении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 в собственности Ленинградской области, включается (с правом голоса) представитель от координационного или совещательного органа в области развития малого и среднего предпринимательства в Ленинградской области.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proofErr w:type="gramStart"/>
      <w:r>
        <w:t xml:space="preserve"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47" w:history="1">
        <w:r>
          <w:rPr>
            <w:color w:val="0000FF"/>
          </w:rPr>
          <w:t>статье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Поддержка не может оказываться в отношении субъектов малого и среднего предпринимательства: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83765" w:rsidRDefault="00E83765" w:rsidP="00E83765">
      <w:pPr>
        <w:pStyle w:val="ConsPlusNormal"/>
        <w:jc w:val="both"/>
      </w:pPr>
      <w:r>
        <w:t xml:space="preserve">(п. 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Земельным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</w:t>
      </w:r>
      <w:proofErr w:type="gramEnd"/>
      <w:r>
        <w:t xml:space="preserve"> 10 февраля 2010 года N 67.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51" w:history="1">
        <w:r>
          <w:rPr>
            <w:color w:val="0000FF"/>
          </w:rPr>
          <w:t>частями 1</w:t>
        </w:r>
      </w:hyperlink>
      <w:r>
        <w:t xml:space="preserve">, </w:t>
      </w:r>
      <w:hyperlink r:id="rId52" w:history="1">
        <w:r>
          <w:rPr>
            <w:color w:val="0000FF"/>
          </w:rPr>
          <w:t>3</w:t>
        </w:r>
      </w:hyperlink>
      <w:r>
        <w:t xml:space="preserve">, </w:t>
      </w:r>
      <w:hyperlink r:id="rId53" w:history="1">
        <w:r>
          <w:rPr>
            <w:color w:val="0000FF"/>
          </w:rPr>
          <w:t>3.1</w:t>
        </w:r>
      </w:hyperlink>
      <w:r>
        <w:t xml:space="preserve">, </w:t>
      </w:r>
      <w:hyperlink r:id="rId54" w:history="1">
        <w:r>
          <w:rPr>
            <w:color w:val="0000FF"/>
          </w:rPr>
          <w:t>3.2</w:t>
        </w:r>
      </w:hyperlink>
      <w:r>
        <w:t xml:space="preserve"> и </w:t>
      </w:r>
      <w:hyperlink r:id="rId55" w:history="1">
        <w:r>
          <w:rPr>
            <w:color w:val="0000FF"/>
          </w:rPr>
          <w:t>9 статьи 17.1</w:t>
        </w:r>
      </w:hyperlink>
      <w:r>
        <w:t xml:space="preserve"> Федерального закона "О защите конкуренции", осуществляется в соответствии с нормативным правовым актом </w:t>
      </w:r>
      <w:r>
        <w:lastRenderedPageBreak/>
        <w:t xml:space="preserve">Ленинградского областного комитета по управлению государственным имуществом, утверждающим административный регламент предоставления государственной услуги "Передача во владение </w:t>
      </w:r>
      <w:proofErr w:type="gramStart"/>
      <w:r>
        <w:t>и(</w:t>
      </w:r>
      <w:proofErr w:type="gramEnd"/>
      <w:r>
        <w:t>или) в пользование государственного имущества Ленинградской области, включенного в Перечень,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предпринимательства" (далее - Административный регламент).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56" w:history="1">
        <w:r>
          <w:rPr>
            <w:color w:val="0000FF"/>
          </w:rPr>
          <w:t>частями 1</w:t>
        </w:r>
      </w:hyperlink>
      <w:r>
        <w:t xml:space="preserve">, </w:t>
      </w:r>
      <w:hyperlink r:id="rId57" w:history="1">
        <w:r>
          <w:rPr>
            <w:color w:val="0000FF"/>
          </w:rPr>
          <w:t>3</w:t>
        </w:r>
      </w:hyperlink>
      <w:r>
        <w:t xml:space="preserve">, </w:t>
      </w:r>
      <w:hyperlink r:id="rId58" w:history="1">
        <w:r>
          <w:rPr>
            <w:color w:val="0000FF"/>
          </w:rPr>
          <w:t>3.1</w:t>
        </w:r>
      </w:hyperlink>
      <w:r>
        <w:t xml:space="preserve">, </w:t>
      </w:r>
      <w:hyperlink r:id="rId59" w:history="1">
        <w:r>
          <w:rPr>
            <w:color w:val="0000FF"/>
          </w:rPr>
          <w:t>3.2</w:t>
        </w:r>
      </w:hyperlink>
      <w:r>
        <w:t xml:space="preserve"> и </w:t>
      </w:r>
      <w:hyperlink r:id="rId60" w:history="1">
        <w:r>
          <w:rPr>
            <w:color w:val="0000FF"/>
          </w:rPr>
          <w:t>9 статьи 17.1</w:t>
        </w:r>
      </w:hyperlink>
      <w:r>
        <w:t xml:space="preserve"> Федерального закона "О защите конкуренции", уполномоченный орган либо государственное предприятие или учреждение Ленинградской</w:t>
      </w:r>
      <w:proofErr w:type="gramEnd"/>
      <w:r>
        <w:t xml:space="preserve"> </w:t>
      </w:r>
      <w:proofErr w:type="gramStart"/>
      <w:r>
        <w:t>области (в отношении государственного имущества Ленинградской области, закрепленного за ними на праве оперативного управления или хозяйственного ведения)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  <w:proofErr w:type="gramEnd"/>
    </w:p>
    <w:p w:rsidR="00E83765" w:rsidRDefault="00E83765" w:rsidP="00E83765">
      <w:pPr>
        <w:pStyle w:val="ConsPlusNormal"/>
        <w:jc w:val="both"/>
      </w:pPr>
      <w:r>
        <w:t xml:space="preserve">(п. 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государственной преференции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Комитет по развитию малого, среднего бизнеса и потребительского рынка Ленинградской области является органом исполнительной власти Ленинградской области, имеющим право направлять заявления в федеральный антимонопольный орган о даче согласия на предоставление в соответствии с </w:t>
      </w:r>
      <w:hyperlink r:id="rId63" w:history="1">
        <w:r>
          <w:rPr>
            <w:color w:val="0000FF"/>
          </w:rPr>
          <w:t>главой 5</w:t>
        </w:r>
      </w:hyperlink>
      <w:r>
        <w:t xml:space="preserve"> Федерального закона "О защите конкуренции" государственных преференций.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>Предоставление таких преференций осуществляется без согласования с антимонопольным органом в соответствии с государственными программами (подпрограммами) Ленинградской области, содержащими мероприятия, направленные на развитие малого и среднего предпринимательства, на условиях и в порядке, утвержденном постановлением Правительства Ленинградской области от 11 декабря 2008 года N 391 и Административным регламентом.</w:t>
      </w:r>
    </w:p>
    <w:p w:rsidR="00E83765" w:rsidRDefault="00E83765" w:rsidP="00E83765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5. Уполномоченный орган, государственное предприятие или учреждение Ленинградской области в отношении государственного имущества Ленинградской области, закрепленного за ними на праве оперативного управления или хозяйственного ведения, вправе обратиться в суд с требованием о прекращении права аренды государственного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>
        <w:t>и(</w:t>
      </w:r>
      <w:proofErr w:type="gramEnd"/>
      <w:r>
        <w:t xml:space="preserve">или) с нарушением запретов, установленных </w:t>
      </w:r>
      <w:hyperlink r:id="rId65" w:history="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E83765" w:rsidRDefault="00E83765" w:rsidP="00E83765">
      <w:pPr>
        <w:pStyle w:val="ConsPlusNormal"/>
        <w:jc w:val="both"/>
      </w:pPr>
      <w:r>
        <w:t xml:space="preserve">(п. 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E83765" w:rsidRDefault="00E83765" w:rsidP="00E8376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Ленинградской области приоритетными видами деятельности, устанавливаются Правительством Ленинградской области.</w:t>
      </w:r>
      <w:proofErr w:type="gramEnd"/>
    </w:p>
    <w:p w:rsidR="00E83765" w:rsidRDefault="00E83765" w:rsidP="00E837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12.12.2018 N 478)</w:t>
      </w:r>
      <w:bookmarkStart w:id="5" w:name="_GoBack"/>
      <w:bookmarkEnd w:id="5"/>
    </w:p>
    <w:sectPr w:rsidR="00E83765" w:rsidSect="007E49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37"/>
    <w:rsid w:val="000167D6"/>
    <w:rsid w:val="008B6E37"/>
    <w:rsid w:val="00E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6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3FA6AC229E7FED78649AD2A79222ABC656D12D51C6DE6823672F0DB338A1AEF286D88038E932CBA1D07E341BF6483A3BD39348E9BzBd7L" TargetMode="External"/><Relationship Id="rId21" Type="http://schemas.openxmlformats.org/officeDocument/2006/relationships/hyperlink" Target="consultantplus://offline/ref=E3FA6AC229E7FED78649B23B6C222ABC646D15DD1768E6823672F0DB338A1AEF286D88048D9627EC4D48E21DFA3090A2BE39368C84BC4798z4d7L" TargetMode="External"/><Relationship Id="rId42" Type="http://schemas.openxmlformats.org/officeDocument/2006/relationships/hyperlink" Target="consultantplus://offline/ref=E3FA6AC229E7FED78649AD2A79222ABC656C17DD1C6AE6823672F0DB338A1AEF286D88048D9621EE4C48E21DFA3090A2BE39368C84BC4798z4d7L" TargetMode="External"/><Relationship Id="rId47" Type="http://schemas.openxmlformats.org/officeDocument/2006/relationships/hyperlink" Target="consultantplus://offline/ref=E3FA6AC229E7FED78649AD2A79222ABC656C16D5176FE6823672F0DB338A1AEF286D88048D9626EB4C48E21DFA3090A2BE39368C84BC4798z4d7L" TargetMode="External"/><Relationship Id="rId63" Type="http://schemas.openxmlformats.org/officeDocument/2006/relationships/hyperlink" Target="consultantplus://offline/ref=E3FA6AC229E7FED78649AD2A79222ABC656C17DD1C6AE6823672F0DB338A1AEF286D88038F9D73BF0816BB4DBF7B9DA1A125368Fz9d3L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3FA6AC229E7FED78649AD2A79222ABC656D12D51C6DE6823672F0DB338A1AEF3A6DD0088C9739EE4E5DB44CBFz6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FA6AC229E7FED78649B23B6C222ABC646D15DD1768E6823672F0DB338A1AEF286D88048D9627EF4F48E21DFA3090A2BE39368C84BC4798z4d7L" TargetMode="External"/><Relationship Id="rId29" Type="http://schemas.openxmlformats.org/officeDocument/2006/relationships/hyperlink" Target="consultantplus://offline/ref=E3FA6AC229E7FED78649B23B6C222ABC646D15DD1768E6823672F0DB338A1AEF286D88048D9627EC4F48E21DFA3090A2BE39368C84BC4798z4d7L" TargetMode="External"/><Relationship Id="rId11" Type="http://schemas.openxmlformats.org/officeDocument/2006/relationships/hyperlink" Target="consultantplus://offline/ref=E3FA6AC229E7FED78649B23B6C222ABC646D15DD1768E6823672F0DB338A1AEF286D88048D9627EF4F48E21DFA3090A2BE39368C84BC4798z4d7L" TargetMode="External"/><Relationship Id="rId24" Type="http://schemas.openxmlformats.org/officeDocument/2006/relationships/hyperlink" Target="consultantplus://offline/ref=E3FA6AC229E7FED78649AD2A79222ABC656D12D51C6DE6823672F0DB338A1AEF286D88038E962CBA1D07E341BF6483A3BD39348E9BzBd7L" TargetMode="External"/><Relationship Id="rId32" Type="http://schemas.openxmlformats.org/officeDocument/2006/relationships/hyperlink" Target="consultantplus://offline/ref=E3FA6AC229E7FED78649B23B6C222ABC646D15DD1768E6823672F0DB338A1AEF286D88048D9627EC4548E21DFA3090A2BE39368C84BC4798z4d7L" TargetMode="External"/><Relationship Id="rId37" Type="http://schemas.openxmlformats.org/officeDocument/2006/relationships/hyperlink" Target="consultantplus://offline/ref=E3FA6AC229E7FED78649B23B6C222ABC646D15DD1768E6823672F0DB338A1AEF286D88048D9627ED4E48E21DFA3090A2BE39368C84BC4798z4d7L" TargetMode="External"/><Relationship Id="rId40" Type="http://schemas.openxmlformats.org/officeDocument/2006/relationships/hyperlink" Target="consultantplus://offline/ref=E3FA6AC229E7FED78649B23B6C222ABC67651ADF146CE6823672F0DB338A1AEF286D88048D9627EA4A48E21DFA3090A2BE39368C84BC4798z4d7L" TargetMode="External"/><Relationship Id="rId45" Type="http://schemas.openxmlformats.org/officeDocument/2006/relationships/hyperlink" Target="consultantplus://offline/ref=E3FA6AC229E7FED78649AD2A79222ABC656C17DD1C6AE6823672F0DB338A1AEF286D88038E902CBA1D07E341BF6483A3BD39348E9BzBd7L" TargetMode="External"/><Relationship Id="rId53" Type="http://schemas.openxmlformats.org/officeDocument/2006/relationships/hyperlink" Target="consultantplus://offline/ref=E3FA6AC229E7FED78649AD2A79222ABC656C17DD1C6AE6823672F0DB338A1AEF286D88038E932CBA1D07E341BF6483A3BD39348E9BzBd7L" TargetMode="External"/><Relationship Id="rId58" Type="http://schemas.openxmlformats.org/officeDocument/2006/relationships/hyperlink" Target="consultantplus://offline/ref=E3FA6AC229E7FED78649AD2A79222ABC656C17DD1C6AE6823672F0DB338A1AEF286D88038E932CBA1D07E341BF6483A3BD39348E9BzBd7L" TargetMode="External"/><Relationship Id="rId66" Type="http://schemas.openxmlformats.org/officeDocument/2006/relationships/hyperlink" Target="consultantplus://offline/ref=E3FA6AC229E7FED78649B23B6C222ABC646D15DD1768E6823672F0DB338A1AEF286D88048D9627EB4D48E21DFA3090A2BE39368C84BC4798z4d7L" TargetMode="External"/><Relationship Id="rId5" Type="http://schemas.openxmlformats.org/officeDocument/2006/relationships/hyperlink" Target="consultantplus://offline/ref=E3FA6AC229E7FED78649B23B6C222ABC67651ADF146CE6823672F0DB338A1AEF286D88048D9627EE4948E21DFA3090A2BE39368C84BC4798z4d7L" TargetMode="External"/><Relationship Id="rId61" Type="http://schemas.openxmlformats.org/officeDocument/2006/relationships/hyperlink" Target="consultantplus://offline/ref=E3FA6AC229E7FED78649B23B6C222ABC646D15DD1768E6823672F0DB338A1AEF286D88048D9627EA4948E21DFA3090A2BE39368C84BC4798z4d7L" TargetMode="External"/><Relationship Id="rId19" Type="http://schemas.openxmlformats.org/officeDocument/2006/relationships/hyperlink" Target="consultantplus://offline/ref=E3FA6AC229E7FED78649AD2A79222ABC656C16D5176FE6823672F0DB338A1AEF286D88048D9624EA4A48E21DFA3090A2BE39368C84BC4798z4d7L" TargetMode="External"/><Relationship Id="rId14" Type="http://schemas.openxmlformats.org/officeDocument/2006/relationships/hyperlink" Target="consultantplus://offline/ref=E3FA6AC229E7FED78649B23B6C222ABC67651ADF146CE6823672F0DB338A1AEF286D88048D9627EF4D48E21DFA3090A2BE39368C84BC4798z4d7L" TargetMode="External"/><Relationship Id="rId22" Type="http://schemas.openxmlformats.org/officeDocument/2006/relationships/hyperlink" Target="consultantplus://offline/ref=E3FA6AC229E7FED78649B23B6C222ABC646D15DD1768E6823672F0DB338A1AEF286D88048D9627EC4E48E21DFA3090A2BE39368C84BC4798z4d7L" TargetMode="External"/><Relationship Id="rId27" Type="http://schemas.openxmlformats.org/officeDocument/2006/relationships/hyperlink" Target="consultantplus://offline/ref=E3FA6AC229E7FED78649AD2A79222ABC656D12D51C6DE6823672F0DB338A1AEF286D88038E9E2CBA1D07E341BF6483A3BD39348E9BzBd7L" TargetMode="External"/><Relationship Id="rId30" Type="http://schemas.openxmlformats.org/officeDocument/2006/relationships/hyperlink" Target="consultantplus://offline/ref=E3FA6AC229E7FED78649B23B6C222ABC646D15DD1768E6823672F0DB338A1AEF286D88048D9627EC4948E21DFA3090A2BE39368C84BC4798z4d7L" TargetMode="External"/><Relationship Id="rId35" Type="http://schemas.openxmlformats.org/officeDocument/2006/relationships/hyperlink" Target="consultantplus://offline/ref=E3FA6AC229E7FED78649AD2A79222ABC656C17DD1C6AE6823672F0DB338A1AEF3A6DD0088C9739EE4E5DB44CBFz6dCL" TargetMode="External"/><Relationship Id="rId43" Type="http://schemas.openxmlformats.org/officeDocument/2006/relationships/hyperlink" Target="consultantplus://offline/ref=E3FA6AC229E7FED78649AD2A79222ABC656C17DD1C6AE6823672F0DB338A1AEF286D88048D9621EF4948E21DFA3090A2BE39368C84BC4798z4d7L" TargetMode="External"/><Relationship Id="rId48" Type="http://schemas.openxmlformats.org/officeDocument/2006/relationships/hyperlink" Target="consultantplus://offline/ref=E3FA6AC229E7FED78649B23B6C222ABC646D15DD1768E6823672F0DB338A1AEF286D88048D9627ED4A48E21DFA3090A2BE39368C84BC4798z4d7L" TargetMode="External"/><Relationship Id="rId56" Type="http://schemas.openxmlformats.org/officeDocument/2006/relationships/hyperlink" Target="consultantplus://offline/ref=E3FA6AC229E7FED78649AD2A79222ABC656C17DD1C6AE6823672F0DB338A1AEF286D88048D9621EE4C48E21DFA3090A2BE39368C84BC4798z4d7L" TargetMode="External"/><Relationship Id="rId64" Type="http://schemas.openxmlformats.org/officeDocument/2006/relationships/hyperlink" Target="consultantplus://offline/ref=E3FA6AC229E7FED78649B23B6C222ABC646D15DD1768E6823672F0DB338A1AEF286D88048D9627EA4548E21DFA3090A2BE39368C84BC4798z4d7L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3FA6AC229E7FED78649AD2A79222ABC656C16D5176FE6823672F0DB338A1AEF286D88048D9625EC4948E21DFA3090A2BE39368C84BC4798z4d7L" TargetMode="External"/><Relationship Id="rId51" Type="http://schemas.openxmlformats.org/officeDocument/2006/relationships/hyperlink" Target="consultantplus://offline/ref=E3FA6AC229E7FED78649AD2A79222ABC656C17DD1C6AE6823672F0DB338A1AEF286D88048D9621EE4C48E21DFA3090A2BE39368C84BC4798z4d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FA6AC229E7FED78649B23B6C222ABC67651ADF146CE6823672F0DB338A1AEF286D88048D9627EE4548E21DFA3090A2BE39368C84BC4798z4d7L" TargetMode="External"/><Relationship Id="rId17" Type="http://schemas.openxmlformats.org/officeDocument/2006/relationships/hyperlink" Target="consultantplus://offline/ref=E3FA6AC229E7FED78649B23B6C222ABC67651ADF146CE6823672F0DB338A1AEF286D88048D9627EF4F48E21DFA3090A2BE39368C84BC4798z4d7L" TargetMode="External"/><Relationship Id="rId25" Type="http://schemas.openxmlformats.org/officeDocument/2006/relationships/hyperlink" Target="consultantplus://offline/ref=E3FA6AC229E7FED78649AD2A79222ABC656D12D51C6DE6823672F0DB338A1AEF286D88038E952CBA1D07E341BF6483A3BD39348E9BzBd7L" TargetMode="External"/><Relationship Id="rId33" Type="http://schemas.openxmlformats.org/officeDocument/2006/relationships/hyperlink" Target="consultantplus://offline/ref=E3FA6AC229E7FED78649B23B6C222ABC646D15DD1768E6823672F0DB338A1AEF286D88048D9627EC4548E21DFA3090A2BE39368C84BC4798z4d7L" TargetMode="External"/><Relationship Id="rId38" Type="http://schemas.openxmlformats.org/officeDocument/2006/relationships/hyperlink" Target="consultantplus://offline/ref=E3FA6AC229E7FED78649AD2A79222ABC656C16D5176FE6823672F0DB338A1AEF286D88048D9624EA4B48E21DFA3090A2BE39368C84BC4798z4d7L" TargetMode="External"/><Relationship Id="rId46" Type="http://schemas.openxmlformats.org/officeDocument/2006/relationships/hyperlink" Target="consultantplus://offline/ref=E3FA6AC229E7FED78649AD2A79222ABC656C17DD1C6AE6823672F0DB338A1AEF286D880685962CBA1D07E341BF6483A3BD39348E9BzBd7L" TargetMode="External"/><Relationship Id="rId59" Type="http://schemas.openxmlformats.org/officeDocument/2006/relationships/hyperlink" Target="consultantplus://offline/ref=E3FA6AC229E7FED78649AD2A79222ABC656C17DD1C6AE6823672F0DB338A1AEF286D88038E902CBA1D07E341BF6483A3BD39348E9BzBd7L" TargetMode="External"/><Relationship Id="rId67" Type="http://schemas.openxmlformats.org/officeDocument/2006/relationships/hyperlink" Target="consultantplus://offline/ref=E3FA6AC229E7FED78649B23B6C222ABC646D15DD1768E6823672F0DB338A1AEF286D88048D9627EB4F48E21DFA3090A2BE39368C84BC4798z4d7L" TargetMode="External"/><Relationship Id="rId20" Type="http://schemas.openxmlformats.org/officeDocument/2006/relationships/hyperlink" Target="consultantplus://offline/ref=E3FA6AC229E7FED78649B23B6C222ABC646D15DD1768E6823672F0DB338A1AEF286D88048D9627EF4B48E21DFA3090A2BE39368C84BC4798z4d7L" TargetMode="External"/><Relationship Id="rId41" Type="http://schemas.openxmlformats.org/officeDocument/2006/relationships/hyperlink" Target="consultantplus://offline/ref=E3FA6AC229E7FED78649B23B6C222ABC646D15DD1768E6823672F0DB338A1AEF286D88048D9627ED4848E21DFA3090A2BE39368C84BC4798z4d7L" TargetMode="External"/><Relationship Id="rId54" Type="http://schemas.openxmlformats.org/officeDocument/2006/relationships/hyperlink" Target="consultantplus://offline/ref=E3FA6AC229E7FED78649AD2A79222ABC656C17DD1C6AE6823672F0DB338A1AEF286D88038E902CBA1D07E341BF6483A3BD39348E9BzBd7L" TargetMode="External"/><Relationship Id="rId62" Type="http://schemas.openxmlformats.org/officeDocument/2006/relationships/hyperlink" Target="consultantplus://offline/ref=E3FA6AC229E7FED78649AD2A79222ABC656C17DD1C6AE6823672F0DB338A1AEF3A6DD0088C9739EE4E5DB44CBFz6d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A6AC229E7FED78649B23B6C222ABC646D15DD1768E6823672F0DB338A1AEF286D88048D9627EE4948E21DFA3090A2BE39368C84BC4798z4d7L" TargetMode="External"/><Relationship Id="rId15" Type="http://schemas.openxmlformats.org/officeDocument/2006/relationships/hyperlink" Target="consultantplus://offline/ref=E3FA6AC229E7FED78649B23B6C222ABC646D15DD1768E6823672F0DB338A1AEF286D88048D9627EF4F48E21DFA3090A2BE39368C84BC4798z4d7L" TargetMode="External"/><Relationship Id="rId23" Type="http://schemas.openxmlformats.org/officeDocument/2006/relationships/hyperlink" Target="consultantplus://offline/ref=E3FA6AC229E7FED78649AD2A79222ABC656D12D51C6DE6823672F0DB338A1AEF286D88048B9626E51812F219B3649CBDBF25288C9ABFz4dEL" TargetMode="External"/><Relationship Id="rId28" Type="http://schemas.openxmlformats.org/officeDocument/2006/relationships/hyperlink" Target="consultantplus://offline/ref=E3FA6AC229E7FED78649AD2A79222ABC656D12D51C6DE6823672F0DB338A1AEF286D88038E9F2CBA1D07E341BF6483A3BD39348E9BzBd7L" TargetMode="External"/><Relationship Id="rId36" Type="http://schemas.openxmlformats.org/officeDocument/2006/relationships/hyperlink" Target="consultantplus://offline/ref=E3FA6AC229E7FED78649B23B6C222ABC646D15DD1768E6823672F0DB338A1AEF286D88048D9627ED4D48E21DFA3090A2BE39368C84BC4798z4d7L" TargetMode="External"/><Relationship Id="rId49" Type="http://schemas.openxmlformats.org/officeDocument/2006/relationships/hyperlink" Target="consultantplus://offline/ref=E3FA6AC229E7FED78649AD2A79222ABC656D12D51C6DE6823672F0DB338A1AEF3A6DD0088C9739EE4E5DB44CBFz6dCL" TargetMode="External"/><Relationship Id="rId57" Type="http://schemas.openxmlformats.org/officeDocument/2006/relationships/hyperlink" Target="consultantplus://offline/ref=E3FA6AC229E7FED78649AD2A79222ABC656C17DD1C6AE6823672F0DB338A1AEF286D88048D9621EF4948E21DFA3090A2BE39368C84BC4798z4d7L" TargetMode="External"/><Relationship Id="rId10" Type="http://schemas.openxmlformats.org/officeDocument/2006/relationships/hyperlink" Target="consultantplus://offline/ref=E3FA6AC229E7FED78649B23B6C222ABC67651ADF146CE6823672F0DB338A1AEF286D88048D9627EE4B48E21DFA3090A2BE39368C84BC4798z4d7L" TargetMode="External"/><Relationship Id="rId31" Type="http://schemas.openxmlformats.org/officeDocument/2006/relationships/hyperlink" Target="consultantplus://offline/ref=E3FA6AC229E7FED78649B23B6C222ABC646D15DD1768E6823672F0DB338A1AEF286D88048D9627EC4548E21DFA3090A2BE39368C84BC4798z4d7L" TargetMode="External"/><Relationship Id="rId44" Type="http://schemas.openxmlformats.org/officeDocument/2006/relationships/hyperlink" Target="consultantplus://offline/ref=E3FA6AC229E7FED78649AD2A79222ABC656C17DD1C6AE6823672F0DB338A1AEF286D88038E932CBA1D07E341BF6483A3BD39348E9BzBd7L" TargetMode="External"/><Relationship Id="rId52" Type="http://schemas.openxmlformats.org/officeDocument/2006/relationships/hyperlink" Target="consultantplus://offline/ref=E3FA6AC229E7FED78649AD2A79222ABC656C17DD1C6AE6823672F0DB338A1AEF286D88048D9621EF4948E21DFA3090A2BE39368C84BC4798z4d7L" TargetMode="External"/><Relationship Id="rId60" Type="http://schemas.openxmlformats.org/officeDocument/2006/relationships/hyperlink" Target="consultantplus://offline/ref=E3FA6AC229E7FED78649AD2A79222ABC656C17DD1C6AE6823672F0DB338A1AEF286D880685962CBA1D07E341BF6483A3BD39348E9BzBd7L" TargetMode="External"/><Relationship Id="rId65" Type="http://schemas.openxmlformats.org/officeDocument/2006/relationships/hyperlink" Target="consultantplus://offline/ref=E3FA6AC229E7FED78649AD2A79222ABC656C16D5176FE6823672F0DB338A1AEF286D88048D9624E84F48E21DFA3090A2BE39368C84BC4798z4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FA6AC229E7FED78649B23B6C222ABC646D15DD1768E6823672F0DB338A1AEF286D88048D9627EF4E48E21DFA3090A2BE39368C84BC4798z4d7L" TargetMode="External"/><Relationship Id="rId13" Type="http://schemas.openxmlformats.org/officeDocument/2006/relationships/hyperlink" Target="consultantplus://offline/ref=E3FA6AC229E7FED78649B23B6C222ABC646D15DD1768E6823672F0DB338A1AEF286D88048D9627EF4F48E21DFA3090A2BE39368C84BC4798z4d7L" TargetMode="External"/><Relationship Id="rId18" Type="http://schemas.openxmlformats.org/officeDocument/2006/relationships/hyperlink" Target="consultantplus://offline/ref=E3FA6AC229E7FED78649B23B6C222ABC646D15DD1768E6823672F0DB338A1AEF286D88048D9627EF4848E21DFA3090A2BE39368C84BC4798z4d7L" TargetMode="External"/><Relationship Id="rId39" Type="http://schemas.openxmlformats.org/officeDocument/2006/relationships/hyperlink" Target="consultantplus://offline/ref=E3FA6AC229E7FED78649B23B6C222ABC646D15DD1768E6823672F0DB338A1AEF286D88048D9627ED4F48E21DFA3090A2BE39368C84BC4798z4d7L" TargetMode="External"/><Relationship Id="rId34" Type="http://schemas.openxmlformats.org/officeDocument/2006/relationships/hyperlink" Target="consultantplus://offline/ref=E3FA6AC229E7FED78649B23B6C222ABC646D15DD1768E6823672F0DB338A1AEF286D88048D9627EC4548E21DFA3090A2BE39368C84BC4798z4d7L" TargetMode="External"/><Relationship Id="rId50" Type="http://schemas.openxmlformats.org/officeDocument/2006/relationships/hyperlink" Target="consultantplus://offline/ref=E3FA6AC229E7FED78649AD2A79222ABC656D15D9116CE6823672F0DB338A1AEF286D880186C276AA194EB74DA0659FBDBD2737z8d7L" TargetMode="External"/><Relationship Id="rId55" Type="http://schemas.openxmlformats.org/officeDocument/2006/relationships/hyperlink" Target="consultantplus://offline/ref=E3FA6AC229E7FED78649AD2A79222ABC656C17DD1C6AE6823672F0DB338A1AEF286D880685962CBA1D07E341BF6483A3BD39348E9BzB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4801</Words>
  <Characters>27368</Characters>
  <Application>Microsoft Office Word</Application>
  <DocSecurity>0</DocSecurity>
  <Lines>228</Lines>
  <Paragraphs>64</Paragraphs>
  <ScaleCrop>false</ScaleCrop>
  <Company/>
  <LinksUpToDate>false</LinksUpToDate>
  <CharactersWithSpaces>32105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Олеговна Карасева</dc:creator>
  <cp:keywords/>
  <dc:description/>
  <cp:lastModifiedBy>Диана Олеговна Карасева</cp:lastModifiedBy>
  <cp:revision>2</cp:revision>
  <dcterms:created xsi:type="dcterms:W3CDTF">2019-02-11T11:29:00Z</dcterms:created>
  <dcterms:modified xsi:type="dcterms:W3CDTF">2019-02-11T11:30:00Z</dcterms:modified>
</cp:coreProperties>
</file>