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3" w:rsidRDefault="00C17063" w:rsidP="00C17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C17063" w:rsidRPr="00F71938" w:rsidRDefault="00C17063" w:rsidP="00C1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938">
        <w:rPr>
          <w:rFonts w:ascii="Times New Roman" w:hAnsi="Times New Roman" w:cs="Times New Roman"/>
          <w:sz w:val="20"/>
          <w:szCs w:val="20"/>
        </w:rPr>
        <w:t>КАРТА УЧЕТА ГОСУДАРСТВЕННОГО ИМУЩЕСТВА</w:t>
      </w:r>
    </w:p>
    <w:p w:rsidR="00C17063" w:rsidRPr="00F71938" w:rsidRDefault="00C17063" w:rsidP="00C17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71938">
        <w:rPr>
          <w:rFonts w:ascii="Times New Roman" w:hAnsi="Times New Roman" w:cs="Times New Roman"/>
          <w:sz w:val="20"/>
          <w:szCs w:val="20"/>
        </w:rPr>
        <w:t>ЛЕНИНГРАДСКОЙ ОБЛАСТИ, ИМЕЮЩЕГОСЯ У ЮРИДИЧЕСКОГО ЛИЦА</w:t>
      </w:r>
      <w:proofErr w:type="gramEnd"/>
    </w:p>
    <w:p w:rsidR="00C17063" w:rsidRPr="00F71938" w:rsidRDefault="00C17063" w:rsidP="00C17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063" w:rsidRPr="00F71938" w:rsidRDefault="00C17063" w:rsidP="00C17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1938">
        <w:rPr>
          <w:rFonts w:ascii="Times New Roman" w:hAnsi="Times New Roman" w:cs="Times New Roman"/>
          <w:sz w:val="20"/>
          <w:szCs w:val="20"/>
        </w:rPr>
        <w:t>Реестровый N __________</w:t>
      </w:r>
    </w:p>
    <w:p w:rsidR="00C17063" w:rsidRPr="00F71938" w:rsidRDefault="00C17063" w:rsidP="00C1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1938">
        <w:rPr>
          <w:rFonts w:ascii="Times New Roman" w:hAnsi="Times New Roman" w:cs="Times New Roman"/>
          <w:sz w:val="20"/>
          <w:szCs w:val="20"/>
        </w:rPr>
        <w:t>от "__" _________________</w:t>
      </w:r>
    </w:p>
    <w:p w:rsidR="00C17063" w:rsidRPr="00F71938" w:rsidRDefault="00C17063" w:rsidP="00C17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39"/>
        <w:gridCol w:w="1821"/>
        <w:gridCol w:w="1843"/>
      </w:tblGrid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Наименование, данные об объектах учета по состоянию на 1 января ______года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Характеристики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Реквизиты и основные данные юридического лица: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лица/сокращенное наименование юридического лица, ОКПО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Местонахождение/почтовый адрес, ОКТМО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Вышестоящий орган, ОКОГУ основного юридического лица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деятельности, ОКВЭД (ОКОНХ)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Форма собственности, ОКФС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форма, ОПФ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налогоплательщика, ИНН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номер, ОГРН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Уставный фонд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фондов/остаточная стоимость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Стоимость чистых активов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персонала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Состав объекта учета: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Недвижимость (по Перечню объектов недвижимости)</w:t>
            </w:r>
          </w:p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стоимость/остаточная стоимость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Общая площадь земельных участков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Общая кадастровая стоимость земельных участков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Движимое имущество - всего, в том числе:</w:t>
            </w:r>
          </w:p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стоимость/остаточная стоимость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активы, балансовая стоимость/остаточная стоимость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Движимое имущество, балансовая стоимость которого превышает 200 тыс. руб., балансовая стоимость/остаточная стоимость &lt;*&gt;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Прикладывается перечень имущества</w:t>
            </w:r>
          </w:p>
        </w:tc>
      </w:tr>
      <w:tr w:rsidR="00C17063" w:rsidRPr="00F71938" w:rsidTr="006B396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Движимое имущество - особо ценное, балансовая стоимость/остаточная стоимость &lt;**&gt;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Прикладывается перечень имущества</w:t>
            </w:r>
          </w:p>
        </w:tc>
      </w:tr>
      <w:tr w:rsidR="00C17063" w:rsidRPr="00F71938" w:rsidTr="006B396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 xml:space="preserve">Другое движимое имущество, балансовая стоимость/остаточная </w:t>
            </w:r>
            <w:r w:rsidRPr="00F71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&lt;***&gt;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Акции акционерных обществ: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Количество акций, выпущенных акционерным обществом/количество привилегированных акций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Размер доли в уставном капитале, принадлежащей Ленинградской области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Доли (вклады) в уставных (складочных) капиталах хозяйственных обществ и товариществ: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Доля Ленинградской области в уставном (складочном) капитале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063" w:rsidRPr="00F71938" w:rsidRDefault="00C17063" w:rsidP="00C17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793"/>
        <w:gridCol w:w="920"/>
        <w:gridCol w:w="184"/>
        <w:gridCol w:w="666"/>
        <w:gridCol w:w="802"/>
        <w:gridCol w:w="573"/>
        <w:gridCol w:w="447"/>
        <w:gridCol w:w="630"/>
        <w:gridCol w:w="277"/>
        <w:gridCol w:w="964"/>
        <w:gridCol w:w="63"/>
        <w:gridCol w:w="1247"/>
        <w:gridCol w:w="107"/>
        <w:gridCol w:w="970"/>
        <w:gridCol w:w="10"/>
      </w:tblGrid>
      <w:tr w:rsidR="00C17063" w:rsidRPr="00F71938" w:rsidTr="006B3964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</w:t>
            </w:r>
          </w:p>
        </w:tc>
      </w:tr>
      <w:tr w:rsidR="00C17063" w:rsidRPr="00F71938" w:rsidTr="006B3964">
        <w:trPr>
          <w:gridAfter w:val="1"/>
          <w:wAfter w:w="10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 по свидетельству о регистрации права (данным кадастрового или технического учета)</w:t>
            </w:r>
          </w:p>
        </w:tc>
        <w:tc>
          <w:tcPr>
            <w:tcW w:w="7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Данные об объекте недвижимости по состоянию на 1 января ______ года</w:t>
            </w:r>
          </w:p>
        </w:tc>
      </w:tr>
      <w:tr w:rsidR="00C17063" w:rsidRPr="00F71938" w:rsidTr="006B3964">
        <w:trPr>
          <w:gridAfter w:val="1"/>
          <w:wAfter w:w="10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Адрес/памятник истории и культуры ("да" или "нет")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Основание нахождения объекта юридического лица (вид, номер и дата государственной регистрации права оперативного управления или хозяйственного ведения)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Кадастровый (инвентарный) номер объекта недвижимости &lt;****&gt;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(руб.)/остаточная балансовая стоимость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Общая площадь (кв. м)/Этажность (протяженность в м)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</w:tr>
      <w:tr w:rsidR="00C17063" w:rsidRPr="00F71938" w:rsidTr="006B3964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7063" w:rsidRPr="00F71938" w:rsidTr="006B3964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</w:tr>
      <w:tr w:rsidR="00C17063" w:rsidRPr="00F71938" w:rsidTr="006B39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Ранее присвоенный номер (кадастровый, условный, инвентарный)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Реквизиты правоустанавливающих документов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права пользования</w:t>
            </w:r>
          </w:p>
        </w:tc>
      </w:tr>
      <w:tr w:rsidR="00C17063" w:rsidRPr="00F71938" w:rsidTr="006B39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7063" w:rsidRPr="00F71938" w:rsidTr="006B39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3" w:rsidRPr="00F71938" w:rsidTr="006B39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63" w:rsidRPr="00F71938" w:rsidRDefault="00C17063" w:rsidP="006B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063" w:rsidRPr="00F71938" w:rsidRDefault="00C17063" w:rsidP="00C17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1938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17063" w:rsidRPr="00F71938" w:rsidRDefault="00C17063" w:rsidP="00C1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1938">
        <w:rPr>
          <w:rFonts w:ascii="Times New Roman" w:hAnsi="Times New Roman" w:cs="Times New Roman"/>
          <w:sz w:val="20"/>
          <w:szCs w:val="20"/>
        </w:rPr>
        <w:t>&lt;*&gt; Строка заполняется казенным учреждением и государственным предприятием.</w:t>
      </w:r>
    </w:p>
    <w:p w:rsidR="00C17063" w:rsidRPr="00F71938" w:rsidRDefault="00C17063" w:rsidP="00C1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1938">
        <w:rPr>
          <w:rFonts w:ascii="Times New Roman" w:hAnsi="Times New Roman" w:cs="Times New Roman"/>
          <w:sz w:val="20"/>
          <w:szCs w:val="20"/>
        </w:rPr>
        <w:t>&lt;**&gt; Строка заполняется только автономным и бюджетным учреждением.</w:t>
      </w:r>
    </w:p>
    <w:p w:rsidR="00C17063" w:rsidRPr="00F71938" w:rsidRDefault="00C17063" w:rsidP="00C1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1938">
        <w:rPr>
          <w:rFonts w:ascii="Times New Roman" w:hAnsi="Times New Roman" w:cs="Times New Roman"/>
          <w:sz w:val="20"/>
          <w:szCs w:val="20"/>
        </w:rPr>
        <w:t>&lt;***&gt; Заполняется всеми государственными учреждениями и предприятиями.</w:t>
      </w:r>
    </w:p>
    <w:p w:rsidR="00C17063" w:rsidRDefault="00C17063" w:rsidP="00C1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1938">
        <w:rPr>
          <w:rFonts w:ascii="Times New Roman" w:hAnsi="Times New Roman" w:cs="Times New Roman"/>
          <w:sz w:val="20"/>
          <w:szCs w:val="20"/>
        </w:rPr>
        <w:lastRenderedPageBreak/>
        <w:t>&lt;****&gt; При наличии также указываются дата и номер кадастрового (технического) паспорта или выписки из ЕГРН.</w:t>
      </w:r>
    </w:p>
    <w:p w:rsidR="00C17063" w:rsidRDefault="00C17063" w:rsidP="00C17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B0CC5" w:rsidRDefault="00FB0CC5"/>
    <w:sectPr w:rsidR="00FB0CC5" w:rsidSect="00C1706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63"/>
    <w:rsid w:val="00C17063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Петрович Ежов</dc:creator>
  <cp:lastModifiedBy>Игорь Петрович Ежов</cp:lastModifiedBy>
  <cp:revision>1</cp:revision>
  <dcterms:created xsi:type="dcterms:W3CDTF">2020-08-18T09:42:00Z</dcterms:created>
  <dcterms:modified xsi:type="dcterms:W3CDTF">2020-08-18T09:42:00Z</dcterms:modified>
</cp:coreProperties>
</file>