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о проведении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продаж</w:t>
      </w:r>
      <w:r w:rsidR="002D7424">
        <w:rPr>
          <w:rFonts w:eastAsia="Times New Roman"/>
          <w:b/>
          <w:i/>
          <w:sz w:val="28"/>
          <w:szCs w:val="28"/>
          <w:lang w:val="ru-RU" w:eastAsia="ru-RU"/>
        </w:rPr>
        <w:t>и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D37D62" w:rsidRPr="00D37D62">
        <w:rPr>
          <w:rFonts w:eastAsia="Times New Roman"/>
          <w:b/>
          <w:i/>
          <w:sz w:val="28"/>
          <w:szCs w:val="28"/>
          <w:lang w:val="ru-RU" w:eastAsia="ru-RU"/>
        </w:rPr>
        <w:t xml:space="preserve">без объявления цены в электронной форме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находящегося в государственной собственности</w:t>
      </w:r>
      <w:r w:rsidR="00D37D62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 имущества</w:t>
      </w:r>
      <w:r w:rsidR="00D37D62">
        <w:rPr>
          <w:rFonts w:eastAsia="Times New Roman"/>
          <w:b/>
          <w:i/>
          <w:sz w:val="28"/>
          <w:szCs w:val="28"/>
          <w:lang w:val="ru-RU" w:eastAsia="ru-RU"/>
        </w:rPr>
        <w:t xml:space="preserve">:  </w:t>
      </w:r>
    </w:p>
    <w:p w:rsidR="00A040B9" w:rsidRDefault="00A040B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A040B9" w:rsidRPr="00A040B9" w:rsidRDefault="00A040B9" w:rsidP="00A040B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 w:rsidRPr="00A040B9">
        <w:rPr>
          <w:rFonts w:eastAsia="Times New Roman"/>
          <w:i/>
          <w:sz w:val="28"/>
          <w:szCs w:val="28"/>
          <w:lang w:val="ru-RU" w:eastAsia="ru-RU"/>
        </w:rPr>
        <w:t xml:space="preserve">Лот 1.  Имущество, расположенное по адресу: Ленинградская область, </w:t>
      </w:r>
      <w:proofErr w:type="spellStart"/>
      <w:r w:rsidRPr="00A040B9">
        <w:rPr>
          <w:rFonts w:eastAsia="Times New Roman"/>
          <w:i/>
          <w:sz w:val="28"/>
          <w:szCs w:val="28"/>
          <w:lang w:val="ru-RU" w:eastAsia="ru-RU"/>
        </w:rPr>
        <w:t>Сланцевский</w:t>
      </w:r>
      <w:proofErr w:type="spellEnd"/>
      <w:r w:rsidRPr="00A040B9">
        <w:rPr>
          <w:rFonts w:eastAsia="Times New Roman"/>
          <w:i/>
          <w:sz w:val="28"/>
          <w:szCs w:val="28"/>
          <w:lang w:val="ru-RU" w:eastAsia="ru-RU"/>
        </w:rPr>
        <w:t xml:space="preserve"> район, д.  Большие Поля.</w:t>
      </w:r>
    </w:p>
    <w:p w:rsidR="002818D9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3C35F7" w:rsidRPr="004E21FD" w:rsidRDefault="003C35F7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99424F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Продажа </w:t>
      </w:r>
      <w:r w:rsidR="004E21FD" w:rsidRPr="004E21FD">
        <w:rPr>
          <w:rFonts w:eastAsia="Times New Roman"/>
          <w:b/>
          <w:i/>
          <w:sz w:val="28"/>
          <w:szCs w:val="28"/>
          <w:lang w:val="ru-RU" w:eastAsia="ru-RU"/>
        </w:rPr>
        <w:t>провод</w:t>
      </w:r>
      <w:r w:rsidR="00764421">
        <w:rPr>
          <w:rFonts w:eastAsia="Times New Roman"/>
          <w:b/>
          <w:i/>
          <w:sz w:val="28"/>
          <w:szCs w:val="28"/>
          <w:lang w:val="ru-RU" w:eastAsia="ru-RU"/>
        </w:rPr>
        <w:t>ится</w:t>
      </w:r>
      <w:r w:rsidR="004E21FD"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9570A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9570A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9570A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9570A2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3F4DC4" w:rsidRPr="004859B1" w:rsidRDefault="003F4DC4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</w:p>
    <w:p w:rsidR="0034067A" w:rsidRPr="00FD660C" w:rsidRDefault="0034067A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D7457B" w:rsidRPr="00FD660C" w:rsidRDefault="00AD6A13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продаже имущества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81135B" w:rsidRPr="00FD660C" w:rsidRDefault="0081135B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лотах (имуществе)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на электронной площадке </w:t>
      </w:r>
    </w:p>
    <w:p w:rsidR="003901D4" w:rsidRPr="00FD660C" w:rsidRDefault="003901D4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 заявок  на  участие  в  продаже 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760F0E" w:rsidRPr="00760F0E" w:rsidRDefault="00760F0E" w:rsidP="00110F3D">
      <w:pPr>
        <w:pStyle w:val="ae"/>
        <w:numPr>
          <w:ilvl w:val="0"/>
          <w:numId w:val="10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 участия в продаже  имущества 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цены в электронной форме </w:t>
      </w: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физических и юридических лиц</w:t>
      </w:r>
    </w:p>
    <w:p w:rsidR="00C30707" w:rsidRPr="00FD660C" w:rsidRDefault="0034067A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 для  участия  в  продаже  имущества 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со сведениями об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муществе, выставляемом на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</w:p>
    <w:p w:rsidR="00CB16A9" w:rsidRPr="00982129" w:rsidRDefault="00CB22F2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электронной продажи имущества </w:t>
      </w:r>
      <w:r w:rsidR="00110F3D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 в электронной форме</w:t>
      </w:r>
      <w:r w:rsidR="00982129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</w:t>
      </w:r>
      <w:r w:rsidR="00CB16A9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10F3D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</w:p>
    <w:p w:rsidR="003F4DC4" w:rsidRPr="00FD660C" w:rsidRDefault="003F4DC4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и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процедуры продажи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(лотов)</w:t>
      </w:r>
    </w:p>
    <w:p w:rsidR="00C30707" w:rsidRPr="00FD660C" w:rsidRDefault="00087002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07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договора купли-продажи имущества 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имущество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00600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07" w:rsidRPr="00FD660C" w:rsidRDefault="00C30707" w:rsidP="00110F3D">
      <w:pPr>
        <w:tabs>
          <w:tab w:val="left" w:pos="709"/>
          <w:tab w:val="left" w:pos="993"/>
        </w:tabs>
        <w:spacing w:line="264" w:lineRule="auto"/>
        <w:ind w:right="57" w:firstLine="284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3F4DC4">
      <w:pPr>
        <w:numPr>
          <w:ilvl w:val="0"/>
          <w:numId w:val="1"/>
        </w:numPr>
        <w:tabs>
          <w:tab w:val="left" w:pos="709"/>
          <w:tab w:val="left" w:pos="993"/>
        </w:tabs>
        <w:spacing w:line="264" w:lineRule="auto"/>
        <w:ind w:left="0" w:right="57" w:firstLine="284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D660C">
        <w:rPr>
          <w:rFonts w:eastAsia="Times New Roman"/>
          <w:sz w:val="28"/>
          <w:szCs w:val="28"/>
          <w:lang w:val="ru-RU" w:eastAsia="ru-RU"/>
        </w:rPr>
        <w:br w:type="page"/>
      </w: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Основные понятия</w:t>
      </w:r>
    </w:p>
    <w:p w:rsidR="004C38F7" w:rsidRPr="007A6F77" w:rsidRDefault="004C38F7" w:rsidP="004C38F7">
      <w:pPr>
        <w:spacing w:line="264" w:lineRule="auto"/>
        <w:ind w:right="57"/>
        <w:rPr>
          <w:rFonts w:eastAsia="Times New Roman"/>
          <w:b/>
          <w:sz w:val="28"/>
          <w:szCs w:val="28"/>
          <w:lang w:val="ru-RU" w:eastAsia="ru-RU"/>
        </w:rPr>
      </w:pP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Имущество продажи 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находящееся в государственной собственности Ленинградской области, право на которое передается по договору купли-продажи (далее – имущество).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233974" w:rsidRPr="00233974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–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имущество, являющееся предметом продажи (торгов), реализуемое в ходе проведения одной процедуры продажи</w:t>
      </w:r>
      <w:proofErr w:type="gramStart"/>
      <w:r w:rsidR="00233974">
        <w:rPr>
          <w:rFonts w:eastAsia="Times New Roman"/>
          <w:sz w:val="28"/>
          <w:szCs w:val="28"/>
          <w:lang w:val="ru-RU" w:eastAsia="ru-RU"/>
        </w:rPr>
        <w:t xml:space="preserve">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,</w:t>
      </w:r>
      <w:proofErr w:type="gramEnd"/>
      <w:r w:rsidR="00233974" w:rsidRPr="00233974">
        <w:rPr>
          <w:rFonts w:eastAsia="Times New Roman"/>
          <w:sz w:val="28"/>
          <w:szCs w:val="28"/>
          <w:lang w:val="ru-RU" w:eastAsia="ru-RU"/>
        </w:rPr>
        <w:t xml:space="preserve"> в отношении которого осуществляется подача отдельной заявки на участие и заключение отдельного договора.</w:t>
      </w:r>
    </w:p>
    <w:p w:rsidR="00C30707" w:rsidRPr="007A6F77" w:rsidRDefault="00973B6D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Предмет продажи </w:t>
      </w:r>
      <w:r w:rsidR="00D24943" w:rsidRPr="00D24943">
        <w:rPr>
          <w:rFonts w:eastAsia="Times New Roman"/>
          <w:b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в  электронной  форме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 -  продажа </w:t>
      </w:r>
      <w:r w:rsidR="00D24943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>(</w:t>
      </w:r>
      <w:r w:rsidR="00D24943" w:rsidRPr="00D24943">
        <w:rPr>
          <w:rFonts w:eastAsia="Times New Roman"/>
          <w:sz w:val="28"/>
          <w:szCs w:val="28"/>
          <w:lang w:val="ru-RU" w:eastAsia="ru-RU"/>
        </w:rPr>
        <w:t>объекта</w:t>
      </w:r>
      <w:r w:rsidR="00D24943">
        <w:rPr>
          <w:rFonts w:eastAsia="Times New Roman"/>
          <w:sz w:val="28"/>
          <w:szCs w:val="28"/>
          <w:lang w:val="ru-RU" w:eastAsia="ru-RU"/>
        </w:rPr>
        <w:t>,</w:t>
      </w:r>
      <w:r w:rsidR="00D24943" w:rsidRPr="00D24943">
        <w:rPr>
          <w:rFonts w:eastAsia="Times New Roman"/>
          <w:sz w:val="28"/>
          <w:szCs w:val="28"/>
          <w:lang w:val="ru-RU" w:eastAsia="ru-RU"/>
        </w:rPr>
        <w:t xml:space="preserve"> </w:t>
      </w:r>
      <w:r w:rsidR="00D24943">
        <w:rPr>
          <w:rFonts w:eastAsia="Times New Roman"/>
          <w:sz w:val="28"/>
          <w:szCs w:val="28"/>
          <w:lang w:val="ru-RU" w:eastAsia="ru-RU"/>
        </w:rPr>
        <w:t>лота)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Default="0072175B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Способ приватизации (продажи) –</w:t>
      </w:r>
      <w:r w:rsidR="00233974" w:rsidRPr="00233974">
        <w:rPr>
          <w:lang w:val="ru-RU"/>
        </w:rPr>
        <w:t xml:space="preserve">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продажа имущества без объявления цены в электронной форме</w:t>
      </w:r>
      <w:r w:rsidR="00233974" w:rsidRPr="0023397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>(далее -</w:t>
      </w:r>
      <w:r w:rsidR="00113311" w:rsidRPr="00113311">
        <w:rPr>
          <w:rFonts w:eastAsia="Times New Roman"/>
          <w:sz w:val="28"/>
          <w:szCs w:val="28"/>
          <w:lang w:val="ru-RU" w:eastAsia="ru-RU"/>
        </w:rPr>
        <w:t xml:space="preserve"> продажа имущества без объявления цены</w:t>
      </w:r>
      <w:r w:rsidR="00113311">
        <w:rPr>
          <w:rFonts w:eastAsia="Times New Roman"/>
          <w:sz w:val="28"/>
          <w:szCs w:val="28"/>
          <w:lang w:val="ru-RU" w:eastAsia="ru-RU"/>
        </w:rPr>
        <w:t>, продажа имущества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113311" w:rsidRPr="00113311" w:rsidRDefault="00113311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113311">
        <w:rPr>
          <w:rFonts w:eastAsia="Times New Roman"/>
          <w:b/>
          <w:sz w:val="28"/>
          <w:szCs w:val="28"/>
          <w:lang w:val="ru-RU" w:eastAsia="ru-RU"/>
        </w:rPr>
        <w:t>Предложение</w:t>
      </w:r>
      <w:r w:rsidR="00C1527B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113311">
        <w:rPr>
          <w:rFonts w:eastAsia="Times New Roman"/>
          <w:b/>
          <w:sz w:val="28"/>
          <w:szCs w:val="28"/>
          <w:lang w:val="ru-RU" w:eastAsia="ru-RU"/>
        </w:rPr>
        <w:t>о цене имущества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- </w:t>
      </w:r>
      <w:r w:rsidRPr="00113311">
        <w:rPr>
          <w:rFonts w:eastAsia="Times New Roman"/>
          <w:sz w:val="28"/>
          <w:szCs w:val="28"/>
          <w:lang w:val="ru-RU" w:eastAsia="ru-RU"/>
        </w:rPr>
        <w:t xml:space="preserve">подается </w:t>
      </w:r>
      <w:r>
        <w:rPr>
          <w:rFonts w:eastAsia="Times New Roman"/>
          <w:sz w:val="28"/>
          <w:szCs w:val="28"/>
          <w:lang w:val="ru-RU" w:eastAsia="ru-RU"/>
        </w:rPr>
        <w:t xml:space="preserve">претендентом </w:t>
      </w:r>
      <w:r w:rsidRPr="00113311">
        <w:rPr>
          <w:rFonts w:eastAsia="Times New Roman"/>
          <w:sz w:val="28"/>
          <w:szCs w:val="28"/>
          <w:lang w:val="ru-RU" w:eastAsia="ru-RU"/>
        </w:rPr>
        <w:t>в форме отдельного документа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13311">
        <w:rPr>
          <w:lang w:val="ru-RU"/>
        </w:rPr>
        <w:t xml:space="preserve"> </w:t>
      </w:r>
      <w:r w:rsidRPr="00113311">
        <w:rPr>
          <w:rFonts w:eastAsia="Times New Roman"/>
          <w:sz w:val="28"/>
          <w:szCs w:val="28"/>
          <w:lang w:val="ru-RU" w:eastAsia="ru-RU"/>
        </w:rPr>
        <w:t>одновременно  с  заявкой для участия в продаже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>.</w:t>
      </w:r>
      <w:r w:rsidR="001E7075" w:rsidRPr="001E7075">
        <w:rPr>
          <w:lang w:val="ru-RU"/>
        </w:rPr>
        <w:t xml:space="preserve"> </w:t>
      </w:r>
      <w:r w:rsidR="001E7075" w:rsidRPr="001E7075">
        <w:rPr>
          <w:rFonts w:eastAsia="Times New Roman"/>
          <w:sz w:val="28"/>
          <w:szCs w:val="28"/>
          <w:lang w:val="ru-RU" w:eastAsia="ru-RU"/>
        </w:rPr>
        <w:t>При продаже государственного имущества без объявления цены его начальная цена не определяется.</w:t>
      </w:r>
    </w:p>
    <w:p w:rsidR="00C30707" w:rsidRPr="007A6F77" w:rsidRDefault="00973B6D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Информационное сообщение о проведении продажи имущества </w:t>
      </w:r>
      <w:r w:rsidR="00A3288E" w:rsidRPr="00A3288E">
        <w:rPr>
          <w:rFonts w:eastAsia="Times New Roman"/>
          <w:b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(далее – Информационное сообщение) - комплект документов, содержащий сведения о  проведении  продажи  </w:t>
      </w:r>
      <w:r w:rsidR="00A3288E">
        <w:rPr>
          <w:rFonts w:eastAsia="Times New Roman"/>
          <w:sz w:val="28"/>
          <w:szCs w:val="28"/>
          <w:lang w:val="ru-RU" w:eastAsia="ru-RU"/>
        </w:rPr>
        <w:t>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 о  предмете  продажи,  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об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условиях 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и порядке </w:t>
      </w:r>
      <w:r w:rsidRPr="007A6F77">
        <w:rPr>
          <w:rFonts w:eastAsia="Times New Roman"/>
          <w:sz w:val="28"/>
          <w:szCs w:val="28"/>
          <w:lang w:val="ru-RU" w:eastAsia="ru-RU"/>
        </w:rPr>
        <w:t>проведения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Pr="007A6F77">
        <w:rPr>
          <w:rFonts w:eastAsia="Times New Roman"/>
          <w:sz w:val="28"/>
          <w:szCs w:val="28"/>
          <w:lang w:val="ru-RU" w:eastAsia="ru-RU"/>
        </w:rPr>
        <w:t>,  условиях  и  сроках  подписания  договора  купли-продажи,  иных существенных условиях, включая проект договора купли-продажи и другие документы.</w:t>
      </w:r>
    </w:p>
    <w:p w:rsidR="009A1FB7" w:rsidRPr="007A6F77" w:rsidRDefault="0039624B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Организатор </w:t>
      </w:r>
      <w:r w:rsidR="00974855">
        <w:rPr>
          <w:rFonts w:eastAsia="Times New Roman"/>
          <w:b/>
          <w:sz w:val="28"/>
          <w:szCs w:val="28"/>
          <w:lang w:val="ru-RU" w:eastAsia="ru-RU"/>
        </w:rPr>
        <w:t>торгов</w:t>
      </w:r>
      <w:r w:rsidR="00E676F0">
        <w:rPr>
          <w:rFonts w:eastAsia="Times New Roman"/>
          <w:b/>
          <w:sz w:val="28"/>
          <w:szCs w:val="28"/>
          <w:lang w:val="ru-RU" w:eastAsia="ru-RU"/>
        </w:rPr>
        <w:t xml:space="preserve"> / продажи </w:t>
      </w:r>
      <w:r w:rsidR="0097485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(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>Продавец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 xml:space="preserve"> –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 Ленинградский областной комитет по управлению государственным имуществом (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– Леноблкомимущество), ОГРН 1037843029498, ИНН 4700000483, действующий на основании Положения о </w:t>
      </w:r>
      <w:proofErr w:type="spellStart"/>
      <w:r w:rsidR="000D2F95" w:rsidRPr="007A6F77">
        <w:rPr>
          <w:rFonts w:eastAsia="Times New Roman"/>
          <w:sz w:val="28"/>
          <w:szCs w:val="28"/>
          <w:lang w:val="ru-RU" w:eastAsia="ru-RU"/>
        </w:rPr>
        <w:t>Леноблкомимуществе</w:t>
      </w:r>
      <w:proofErr w:type="spellEnd"/>
      <w:r w:rsidR="000D2F95" w:rsidRPr="007A6F77">
        <w:rPr>
          <w:rFonts w:eastAsia="Times New Roman"/>
          <w:sz w:val="28"/>
          <w:szCs w:val="28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7A6F77">
        <w:rPr>
          <w:sz w:val="28"/>
          <w:szCs w:val="28"/>
          <w:lang w:val="ru-RU"/>
        </w:rPr>
        <w:t>,</w:t>
      </w:r>
      <w:r w:rsidR="009A1FB7" w:rsidRPr="007A6F77">
        <w:rPr>
          <w:kern w:val="20"/>
          <w:sz w:val="28"/>
          <w:szCs w:val="28"/>
          <w:lang w:val="ru-RU"/>
        </w:rPr>
        <w:t xml:space="preserve"> фактический и юридический адрес:</w:t>
      </w:r>
      <w:r w:rsidR="000D2F95" w:rsidRPr="007A6F77">
        <w:rPr>
          <w:kern w:val="20"/>
          <w:sz w:val="28"/>
          <w:szCs w:val="28"/>
          <w:lang w:val="ru-RU"/>
        </w:rPr>
        <w:t xml:space="preserve"> 191124, Санкт-Петербург, ул. </w:t>
      </w:r>
      <w:proofErr w:type="spellStart"/>
      <w:r w:rsidR="000D2F95" w:rsidRPr="007A6F77">
        <w:rPr>
          <w:kern w:val="20"/>
          <w:sz w:val="28"/>
          <w:szCs w:val="28"/>
          <w:lang w:val="ru-RU"/>
        </w:rPr>
        <w:t>Лафонская</w:t>
      </w:r>
      <w:proofErr w:type="spellEnd"/>
      <w:r w:rsidR="000D2F95" w:rsidRPr="007A6F77">
        <w:rPr>
          <w:kern w:val="20"/>
          <w:sz w:val="28"/>
          <w:szCs w:val="28"/>
          <w:lang w:val="ru-RU"/>
        </w:rPr>
        <w:t>, д. 6, лит. А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A3288E" w:rsidRPr="00A3288E" w:rsidRDefault="003C10F6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>Оператор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(далее – Оператор) –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A3288E" w:rsidRPr="00A3288E">
        <w:rPr>
          <w:rFonts w:eastAsia="Times New Roman"/>
          <w:sz w:val="28"/>
          <w:szCs w:val="28"/>
          <w:lang w:val="ru-RU" w:eastAsia="ru-RU"/>
        </w:rPr>
        <w:t xml:space="preserve"> «Интернет»,</w:t>
      </w:r>
      <w:r w:rsidR="00A3288E" w:rsidRPr="00A3288E">
        <w:rPr>
          <w:sz w:val="28"/>
          <w:szCs w:val="28"/>
          <w:lang w:val="ru-RU"/>
        </w:rPr>
        <w:t xml:space="preserve">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3288E" w:rsidRPr="00A3288E">
        <w:rPr>
          <w:sz w:val="28"/>
          <w:szCs w:val="28"/>
          <w:lang w:val="ru-RU"/>
        </w:rPr>
        <w:t xml:space="preserve">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Федерального закона от 21.12.2001 № 178-ФЗ «О  приватизации государственного и муниципального имущества» (сокращенно - Федеральный  закон от  21.12.2001  № 178-ФЗ, Закон о приватизации).</w:t>
      </w:r>
    </w:p>
    <w:p w:rsidR="00A3288E" w:rsidRPr="00A3288E" w:rsidRDefault="00A3288E" w:rsidP="00A3288E">
      <w:pPr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A3288E">
        <w:rPr>
          <w:sz w:val="28"/>
          <w:szCs w:val="28"/>
          <w:lang w:val="ru-RU"/>
        </w:rPr>
        <w:t xml:space="preserve">Оператор обеспечивает техническую возможность для подготовки и проведения </w:t>
      </w:r>
      <w:r w:rsidR="00974855">
        <w:rPr>
          <w:sz w:val="28"/>
          <w:szCs w:val="28"/>
          <w:lang w:val="ru-RU"/>
        </w:rPr>
        <w:t xml:space="preserve">продажи </w:t>
      </w:r>
      <w:r w:rsidRPr="00A3288E">
        <w:rPr>
          <w:sz w:val="28"/>
          <w:szCs w:val="28"/>
          <w:lang w:val="ru-RU"/>
        </w:rPr>
        <w:t xml:space="preserve">в электронной форме и привлекается Продавцом или </w:t>
      </w:r>
      <w:r w:rsidRPr="00A3288E">
        <w:rPr>
          <w:sz w:val="28"/>
          <w:szCs w:val="28"/>
          <w:lang w:val="ru-RU"/>
        </w:rPr>
        <w:lastRenderedPageBreak/>
        <w:t>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A3288E">
        <w:rPr>
          <w:rFonts w:eastAsia="Times New Roman"/>
          <w:sz w:val="28"/>
          <w:szCs w:val="28"/>
          <w:lang w:val="ru-RU" w:eastAsia="ru-RU"/>
        </w:rPr>
        <w:t>.</w:t>
      </w:r>
    </w:p>
    <w:p w:rsidR="00A3288E" w:rsidRPr="00A3288E" w:rsidRDefault="00A3288E" w:rsidP="00A3288E">
      <w:pPr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A3288E">
        <w:rPr>
          <w:rFonts w:eastAsia="Times New Roman"/>
          <w:sz w:val="28"/>
          <w:szCs w:val="28"/>
          <w:lang w:val="ru-RU" w:eastAsia="ru-RU"/>
        </w:rPr>
        <w:t>Оператор электронной площадки: АО «Российский аукционный дом», сайт в сети «Интернет» по адресу www.lot-online.ru.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Заявка </w:t>
      </w:r>
      <w:r w:rsidR="000C5625" w:rsidRPr="007A6F77">
        <w:rPr>
          <w:rFonts w:eastAsia="Times New Roman"/>
          <w:b/>
          <w:sz w:val="28"/>
          <w:szCs w:val="28"/>
          <w:lang w:val="ru-RU" w:eastAsia="ru-RU"/>
        </w:rPr>
        <w:t xml:space="preserve">и комплект документов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0C5625" w:rsidRPr="007A6F77">
        <w:rPr>
          <w:rFonts w:eastAsia="Times New Roman"/>
          <w:sz w:val="28"/>
          <w:szCs w:val="28"/>
          <w:lang w:val="ru-RU" w:eastAsia="ru-RU"/>
        </w:rPr>
        <w:t xml:space="preserve">заявка и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7A6F77" w:rsidRDefault="00C30707" w:rsidP="00722FB6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Претендент </w:t>
      </w:r>
      <w:r w:rsidRPr="007A6F77">
        <w:rPr>
          <w:sz w:val="28"/>
          <w:szCs w:val="28"/>
          <w:lang w:val="ru-RU" w:eastAsia="ru-RU"/>
        </w:rPr>
        <w:t>–</w:t>
      </w:r>
      <w:r w:rsidR="00722FB6" w:rsidRPr="007A6F77">
        <w:rPr>
          <w:sz w:val="28"/>
          <w:szCs w:val="28"/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7A6F77">
        <w:rPr>
          <w:sz w:val="28"/>
          <w:szCs w:val="28"/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7A6F77">
        <w:rPr>
          <w:sz w:val="28"/>
          <w:szCs w:val="28"/>
          <w:lang w:val="ru-RU" w:eastAsia="ru-RU"/>
        </w:rPr>
        <w:t>приобрести имущество</w:t>
      </w:r>
      <w:r w:rsidRPr="007A6F77">
        <w:rPr>
          <w:sz w:val="28"/>
          <w:szCs w:val="28"/>
          <w:lang w:val="ru-RU" w:eastAsia="ru-RU"/>
        </w:rPr>
        <w:t>.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Участник</w:t>
      </w:r>
      <w:r w:rsidRPr="007A6F77">
        <w:rPr>
          <w:sz w:val="28"/>
          <w:szCs w:val="28"/>
          <w:lang w:val="ru-RU" w:eastAsia="ru-RU"/>
        </w:rPr>
        <w:t xml:space="preserve">  –  претендент,  признанный  в  установленном  законодательством  Российской Федерации порядке участником продажи имущества (далее - участники).</w:t>
      </w:r>
    </w:p>
    <w:p w:rsidR="00EB086A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Покупатель</w:t>
      </w:r>
      <w:r w:rsidRPr="007A6F77">
        <w:rPr>
          <w:sz w:val="28"/>
          <w:szCs w:val="28"/>
          <w:lang w:val="ru-RU" w:eastAsia="ru-RU"/>
        </w:rPr>
        <w:t xml:space="preserve"> –</w:t>
      </w:r>
      <w:r w:rsidR="006528F9">
        <w:rPr>
          <w:sz w:val="28"/>
          <w:szCs w:val="28"/>
          <w:lang w:val="ru-RU" w:eastAsia="ru-RU"/>
        </w:rPr>
        <w:t xml:space="preserve"> </w:t>
      </w:r>
      <w:r w:rsidR="006528F9" w:rsidRPr="006528F9">
        <w:rPr>
          <w:sz w:val="28"/>
          <w:szCs w:val="28"/>
          <w:lang w:val="ru-RU" w:eastAsia="ru-RU"/>
        </w:rPr>
        <w:t>определенный</w:t>
      </w:r>
      <w:r w:rsidR="00C93CB9">
        <w:rPr>
          <w:sz w:val="28"/>
          <w:szCs w:val="28"/>
          <w:lang w:val="ru-RU" w:eastAsia="ru-RU"/>
        </w:rPr>
        <w:t xml:space="preserve"> </w:t>
      </w:r>
      <w:r w:rsidR="006528F9" w:rsidRPr="006528F9">
        <w:rPr>
          <w:sz w:val="28"/>
          <w:szCs w:val="28"/>
          <w:lang w:val="ru-RU" w:eastAsia="ru-RU"/>
        </w:rPr>
        <w:t xml:space="preserve"> в установленном законодательстве Российской Федерации порядке участник</w:t>
      </w:r>
      <w:r w:rsidR="006474A4">
        <w:rPr>
          <w:sz w:val="28"/>
          <w:szCs w:val="28"/>
          <w:lang w:val="ru-RU" w:eastAsia="ru-RU"/>
        </w:rPr>
        <w:t>,</w:t>
      </w:r>
      <w:r w:rsidRPr="007A6F77">
        <w:rPr>
          <w:sz w:val="28"/>
          <w:szCs w:val="28"/>
          <w:lang w:val="ru-RU" w:eastAsia="ru-RU"/>
        </w:rPr>
        <w:t xml:space="preserve"> с которым заключается договор купли-продажи по </w:t>
      </w:r>
      <w:r w:rsidR="006528F9">
        <w:rPr>
          <w:sz w:val="28"/>
          <w:szCs w:val="28"/>
          <w:lang w:val="ru-RU" w:eastAsia="ru-RU"/>
        </w:rPr>
        <w:t xml:space="preserve">итогам </w:t>
      </w:r>
      <w:r w:rsidR="00CF54FF" w:rsidRPr="007A6F77">
        <w:rPr>
          <w:sz w:val="28"/>
          <w:szCs w:val="28"/>
          <w:lang w:val="ru-RU" w:eastAsia="ru-RU"/>
        </w:rPr>
        <w:t>продажи.</w:t>
      </w:r>
    </w:p>
    <w:p w:rsidR="00EB086A" w:rsidRPr="007A6F77" w:rsidRDefault="00CF54FF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Комиссия </w:t>
      </w:r>
      <w:r w:rsidRPr="007A6F77">
        <w:rPr>
          <w:sz w:val="28"/>
          <w:szCs w:val="28"/>
          <w:lang w:val="ru-RU" w:eastAsia="ru-RU"/>
        </w:rPr>
        <w:t>– комиссия по проведению продажи</w:t>
      </w:r>
      <w:r w:rsidR="00C93CB9">
        <w:rPr>
          <w:sz w:val="28"/>
          <w:szCs w:val="28"/>
          <w:lang w:val="ru-RU" w:eastAsia="ru-RU"/>
        </w:rPr>
        <w:t xml:space="preserve"> имущества</w:t>
      </w:r>
      <w:r w:rsidRPr="007A6F77">
        <w:rPr>
          <w:sz w:val="28"/>
          <w:szCs w:val="28"/>
          <w:lang w:val="ru-RU" w:eastAsia="ru-RU"/>
        </w:rPr>
        <w:t>, формируемая Продавцом.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Открытая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Электронная подпись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документ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образ документа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Электронное сообщение (электронное уведомление)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журнал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электронный документ, в котором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</w:t>
      </w:r>
      <w:r w:rsidR="0072175B" w:rsidRPr="007A6F77">
        <w:rPr>
          <w:rFonts w:eastAsia="Times New Roman"/>
          <w:sz w:val="28"/>
          <w:szCs w:val="28"/>
          <w:lang w:val="ru-RU" w:eastAsia="ru-RU"/>
        </w:rPr>
        <w:t>ой продажи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«Личный кабинет»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7A6F77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Официальные сайты </w:t>
      </w:r>
      <w:r w:rsidR="00C93CB9" w:rsidRPr="00C93CB9">
        <w:rPr>
          <w:rFonts w:eastAsia="Times New Roman"/>
          <w:b/>
          <w:sz w:val="28"/>
          <w:szCs w:val="28"/>
          <w:lang w:val="ru-RU" w:eastAsia="ru-RU"/>
        </w:rPr>
        <w:t>в сети «Интернет»</w:t>
      </w:r>
      <w:r w:rsidR="00C93CB9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по продаже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</w:t>
      </w:r>
      <w:r w:rsidR="002C48FA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www.torgi.gov.ru, сайт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 в сети «Интернет» (электронной площадки)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97108B" w:rsidRPr="007A6F77">
        <w:rPr>
          <w:bCs/>
          <w:sz w:val="28"/>
          <w:szCs w:val="28"/>
        </w:rPr>
        <w:t>www</w:t>
      </w:r>
      <w:r w:rsidR="0097108B" w:rsidRPr="007A6F77">
        <w:rPr>
          <w:bCs/>
          <w:sz w:val="28"/>
          <w:szCs w:val="28"/>
          <w:lang w:val="ru-RU"/>
        </w:rPr>
        <w:t>.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>lot-online.ru.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официальный сайт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Организатора </w:t>
      </w:r>
      <w:r w:rsidR="00974855">
        <w:rPr>
          <w:rFonts w:eastAsia="Times New Roman"/>
          <w:sz w:val="28"/>
          <w:szCs w:val="28"/>
          <w:lang w:val="ru-RU" w:eastAsia="ru-RU"/>
        </w:rPr>
        <w:t xml:space="preserve">торгов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(</w:t>
      </w:r>
      <w:r w:rsidRPr="007A6F77">
        <w:rPr>
          <w:rFonts w:eastAsia="Times New Roman"/>
          <w:sz w:val="28"/>
          <w:szCs w:val="28"/>
          <w:lang w:val="ru-RU" w:eastAsia="ru-RU"/>
        </w:rPr>
        <w:t>Продавца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в сети «Интернет»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 -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9" w:history="1">
        <w:r w:rsidR="00F706D3" w:rsidRPr="007A6F77">
          <w:rPr>
            <w:rFonts w:eastAsia="Times New Roman"/>
            <w:sz w:val="28"/>
            <w:szCs w:val="28"/>
            <w:lang w:val="ru-RU" w:eastAsia="ru-RU"/>
          </w:rPr>
          <w:t>www.kugi.lenobl.ru</w:t>
        </w:r>
      </w:hyperlink>
      <w:r w:rsidR="00E3345D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F706D3" w:rsidRDefault="00F706D3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2. Правовое регулирование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66747" w:rsidRPr="007A6F77" w:rsidRDefault="004A64D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</w:t>
      </w:r>
      <w:r w:rsidR="003136FE" w:rsidRPr="003136FE">
        <w:rPr>
          <w:rFonts w:eastAsia="Times New Roman"/>
          <w:sz w:val="28"/>
          <w:szCs w:val="28"/>
          <w:lang w:val="ru-RU" w:eastAsia="ru-RU"/>
        </w:rPr>
        <w:t xml:space="preserve">имущества 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в электронной форме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проводится в соответствии с требованиями: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Гражданского кодекса Российской Федерации;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Федеральн</w:t>
      </w:r>
      <w:r w:rsidR="00D9713A">
        <w:rPr>
          <w:rFonts w:eastAsia="Times New Roman"/>
          <w:sz w:val="28"/>
          <w:szCs w:val="28"/>
          <w:lang w:val="ru-RU" w:eastAsia="ru-RU"/>
        </w:rPr>
        <w:t>ого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закон</w:t>
      </w:r>
      <w:r w:rsidR="00D9713A">
        <w:rPr>
          <w:rFonts w:eastAsia="Times New Roman"/>
          <w:sz w:val="28"/>
          <w:szCs w:val="28"/>
          <w:lang w:val="ru-RU" w:eastAsia="ru-RU"/>
        </w:rPr>
        <w:t>а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от  21.12.2001 №</w:t>
      </w:r>
      <w:r w:rsidR="00AB12D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>
        <w:rPr>
          <w:rFonts w:eastAsia="Times New Roman"/>
          <w:sz w:val="28"/>
          <w:szCs w:val="28"/>
          <w:lang w:val="ru-RU" w:eastAsia="ru-RU"/>
        </w:rPr>
        <w:t>178-ФЗ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; 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Положения  об  организации  и  проведении  продажи  государственного  или муниципального имущества в электронной форме,</w:t>
      </w:r>
      <w:r w:rsidR="000E144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утвержденного  постановлением  Правительства  РФ  от  27.08.2012 № 860;</w:t>
      </w:r>
    </w:p>
    <w:p w:rsidR="0069326C" w:rsidRPr="007A6F77" w:rsidRDefault="00B66747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Регламентов АО «Российский аукционный дом»</w:t>
      </w:r>
      <w:r w:rsidR="0069326C" w:rsidRPr="007A6F77">
        <w:rPr>
          <w:rFonts w:eastAsia="Times New Roman"/>
          <w:sz w:val="28"/>
          <w:szCs w:val="28"/>
          <w:lang w:val="ru-RU" w:eastAsia="ru-RU"/>
        </w:rPr>
        <w:t>;</w:t>
      </w:r>
    </w:p>
    <w:p w:rsidR="00B66747" w:rsidRPr="007A6F77" w:rsidRDefault="0069326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иных правовых актов Российской Федерации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6474A4" w:rsidRDefault="00AD6A13" w:rsidP="004A70C2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4E5CEB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продаже </w:t>
      </w:r>
      <w:r w:rsidR="00A40BF7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="006474A4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объявления </w:t>
      </w:r>
      <w:r w:rsid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</w:t>
      </w:r>
      <w:r w:rsidR="004E5CEB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в электронной форме</w:t>
      </w:r>
    </w:p>
    <w:p w:rsidR="004A70C2" w:rsidRPr="007A6F77" w:rsidRDefault="004A70C2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 исчислении сроков, указанных в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Форма проведения торгов: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D95C57" w:rsidRPr="00D95C57">
        <w:rPr>
          <w:rFonts w:eastAsia="Times New Roman"/>
          <w:sz w:val="28"/>
          <w:szCs w:val="28"/>
          <w:lang w:val="ru-RU" w:eastAsia="ru-RU"/>
        </w:rPr>
        <w:t xml:space="preserve">Продажа имущества без объявления цены в электронной форме </w:t>
      </w:r>
      <w:r w:rsidR="00184DBD">
        <w:rPr>
          <w:rFonts w:eastAsia="Times New Roman"/>
          <w:sz w:val="28"/>
          <w:szCs w:val="28"/>
          <w:lang w:val="ru-RU" w:eastAsia="ru-RU"/>
        </w:rPr>
        <w:t xml:space="preserve">(сокращенно </w:t>
      </w:r>
      <w:r w:rsidR="00184DBD" w:rsidRPr="00184DBD">
        <w:rPr>
          <w:rFonts w:eastAsia="Times New Roman"/>
          <w:sz w:val="28"/>
          <w:szCs w:val="28"/>
          <w:lang w:val="ru-RU" w:eastAsia="ru-RU"/>
        </w:rPr>
        <w:t>- продажа имущества без объявления цены, продажа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1C2E15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Продавец и его м</w:t>
      </w:r>
      <w:r w:rsidR="001C2E15" w:rsidRPr="007A6F77">
        <w:rPr>
          <w:rFonts w:eastAsia="Times New Roman"/>
          <w:b/>
          <w:sz w:val="28"/>
          <w:szCs w:val="28"/>
          <w:lang w:val="ru-RU" w:eastAsia="ru-RU"/>
        </w:rPr>
        <w:t>естонахождение: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Ленинградский областной комитет по управлению государственным имуществом (сокращенно – Леноблкомимущество</w:t>
      </w:r>
      <w:r w:rsidR="00E47134">
        <w:rPr>
          <w:rFonts w:eastAsia="Times New Roman"/>
          <w:sz w:val="28"/>
          <w:szCs w:val="28"/>
          <w:lang w:val="ru-RU" w:eastAsia="ru-RU"/>
        </w:rPr>
        <w:t>)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, по адресу: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191124, Санкт-Петербург, ул. </w:t>
      </w:r>
      <w:proofErr w:type="spellStart"/>
      <w:r w:rsidR="001C2E15" w:rsidRPr="007A6F77">
        <w:rPr>
          <w:rFonts w:eastAsia="Times New Roman"/>
          <w:sz w:val="28"/>
          <w:szCs w:val="28"/>
          <w:lang w:val="ru-RU" w:eastAsia="ru-RU"/>
        </w:rPr>
        <w:t>Лафонская</w:t>
      </w:r>
      <w:proofErr w:type="spellEnd"/>
      <w:r w:rsidR="001C2E15" w:rsidRPr="007A6F77">
        <w:rPr>
          <w:rFonts w:eastAsia="Times New Roman"/>
          <w:sz w:val="28"/>
          <w:szCs w:val="28"/>
          <w:lang w:val="ru-RU" w:eastAsia="ru-RU"/>
        </w:rPr>
        <w:t>, д. 6, лит. А</w:t>
      </w:r>
      <w:r w:rsidR="00101598">
        <w:rPr>
          <w:rFonts w:eastAsia="Times New Roman"/>
          <w:sz w:val="28"/>
          <w:szCs w:val="28"/>
          <w:lang w:val="ru-RU" w:eastAsia="ru-RU"/>
        </w:rPr>
        <w:t xml:space="preserve"> (</w:t>
      </w:r>
      <w:r w:rsidR="00101598" w:rsidRPr="00101598">
        <w:rPr>
          <w:rFonts w:eastAsia="Times New Roman"/>
          <w:sz w:val="28"/>
          <w:szCs w:val="28"/>
          <w:lang w:val="ru-RU" w:eastAsia="ru-RU"/>
        </w:rPr>
        <w:t>www.kugi.lenobl.ru</w:t>
      </w:r>
      <w:r w:rsidR="00101598">
        <w:rPr>
          <w:rFonts w:eastAsia="Times New Roman"/>
          <w:sz w:val="28"/>
          <w:szCs w:val="28"/>
          <w:lang w:val="ru-RU" w:eastAsia="ru-RU"/>
        </w:rPr>
        <w:t>)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Оператор</w:t>
      </w:r>
      <w:r w:rsidR="002F449C" w:rsidRPr="007A6F77">
        <w:rPr>
          <w:sz w:val="28"/>
          <w:szCs w:val="28"/>
          <w:lang w:val="ru-RU"/>
        </w:rPr>
        <w:t xml:space="preserve">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>электронной площадки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АО «Российский аукционный дом»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по адресу: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190000, Санкт-Петербург, </w:t>
      </w:r>
      <w:proofErr w:type="spellStart"/>
      <w:r w:rsidRPr="007A6F77">
        <w:rPr>
          <w:rFonts w:eastAsia="Times New Roman"/>
          <w:sz w:val="28"/>
          <w:szCs w:val="28"/>
          <w:lang w:val="ru-RU" w:eastAsia="ru-RU"/>
        </w:rPr>
        <w:t>Гривцова</w:t>
      </w:r>
      <w:proofErr w:type="spellEnd"/>
      <w:r w:rsidRPr="007A6F77">
        <w:rPr>
          <w:rFonts w:eastAsia="Times New Roman"/>
          <w:sz w:val="28"/>
          <w:szCs w:val="28"/>
          <w:lang w:val="ru-RU" w:eastAsia="ru-RU"/>
        </w:rPr>
        <w:t xml:space="preserve"> пер., д. 5, лит. В, сайт: </w:t>
      </w:r>
      <w:hyperlink r:id="rId10" w:history="1">
        <w:r w:rsidR="00DE36E6" w:rsidRPr="007A6F77">
          <w:rPr>
            <w:rFonts w:eastAsia="Times New Roman"/>
            <w:sz w:val="28"/>
            <w:szCs w:val="28"/>
            <w:lang w:val="ru-RU" w:eastAsia="ru-RU"/>
          </w:rPr>
          <w:t>www.lot-online.ru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6746D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Собственник имущества: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Субъект Российской Феде</w:t>
      </w:r>
      <w:r w:rsidR="00A856A9" w:rsidRPr="007A6F77">
        <w:rPr>
          <w:rFonts w:eastAsia="Times New Roman"/>
          <w:sz w:val="28"/>
          <w:szCs w:val="28"/>
          <w:lang w:val="ru-RU" w:eastAsia="ru-RU"/>
        </w:rPr>
        <w:t>рации – Ленинградская область</w:t>
      </w:r>
    </w:p>
    <w:p w:rsidR="00DE36E6" w:rsidRPr="007A6F77" w:rsidRDefault="00DE36E6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начала приема заявок</w:t>
      </w:r>
      <w:r w:rsidR="00D94D54">
        <w:rPr>
          <w:rFonts w:eastAsia="Times New Roman"/>
          <w:b/>
          <w:sz w:val="28"/>
          <w:szCs w:val="28"/>
          <w:lang w:val="ru-RU" w:eastAsia="ru-RU"/>
        </w:rPr>
        <w:t>, в том числе п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рием</w:t>
      </w:r>
      <w:r w:rsidR="00D94D54">
        <w:rPr>
          <w:rFonts w:eastAsia="Times New Roman"/>
          <w:b/>
          <w:sz w:val="28"/>
          <w:szCs w:val="28"/>
          <w:lang w:val="ru-RU" w:eastAsia="ru-RU"/>
        </w:rPr>
        <w:t>а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 предложений по цене от </w:t>
      </w:r>
      <w:r w:rsidR="00350CA0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4F636E">
        <w:rPr>
          <w:rFonts w:eastAsia="Times New Roman"/>
          <w:sz w:val="28"/>
          <w:szCs w:val="28"/>
          <w:lang w:val="ru-RU" w:eastAsia="ru-RU"/>
        </w:rPr>
        <w:t xml:space="preserve"> </w:t>
      </w:r>
      <w:r w:rsidR="00A42E19">
        <w:rPr>
          <w:rFonts w:eastAsia="Times New Roman"/>
          <w:sz w:val="28"/>
          <w:szCs w:val="28"/>
          <w:lang w:val="ru-RU" w:eastAsia="ru-RU"/>
        </w:rPr>
        <w:t xml:space="preserve">16 июля </w:t>
      </w:r>
      <w:r w:rsidRPr="007A6F77">
        <w:rPr>
          <w:rFonts w:eastAsia="Times New Roman"/>
          <w:sz w:val="28"/>
          <w:szCs w:val="28"/>
          <w:lang w:val="ru-RU" w:eastAsia="ru-RU"/>
        </w:rPr>
        <w:t>202</w:t>
      </w:r>
      <w:r w:rsidR="006474A4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 с </w:t>
      </w:r>
      <w:r w:rsidR="00061368" w:rsidRPr="007A6F77">
        <w:rPr>
          <w:rFonts w:eastAsia="Times New Roman"/>
          <w:sz w:val="28"/>
          <w:szCs w:val="28"/>
          <w:lang w:val="ru-RU" w:eastAsia="ru-RU"/>
        </w:rPr>
        <w:t>09:00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EF173F" w:rsidRDefault="00EF173F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CC7C66" w:rsidRPr="007A6F77">
        <w:rPr>
          <w:rFonts w:eastAsia="Times New Roman"/>
          <w:sz w:val="28"/>
          <w:szCs w:val="28"/>
          <w:lang w:val="ru-RU" w:eastAsia="ru-RU"/>
        </w:rPr>
        <w:t>рием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C3FB4" w:rsidRPr="007A6F77">
        <w:rPr>
          <w:rFonts w:eastAsia="Times New Roman"/>
          <w:sz w:val="28"/>
          <w:szCs w:val="28"/>
          <w:lang w:val="ru-RU" w:eastAsia="ru-RU"/>
        </w:rPr>
        <w:t>з</w:t>
      </w:r>
      <w:r w:rsidRPr="007A6F77">
        <w:rPr>
          <w:rFonts w:eastAsia="Times New Roman"/>
          <w:sz w:val="28"/>
          <w:szCs w:val="28"/>
          <w:lang w:val="ru-RU" w:eastAsia="ru-RU"/>
        </w:rPr>
        <w:t>аявок осуществляется круглосуточно.</w:t>
      </w:r>
    </w:p>
    <w:p w:rsidR="00340FC0" w:rsidRDefault="00340FC0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340FC0">
        <w:rPr>
          <w:rFonts w:eastAsia="Times New Roman"/>
          <w:sz w:val="28"/>
          <w:szCs w:val="28"/>
          <w:lang w:val="ru-RU"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F37900" w:rsidRDefault="00F37900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F37900">
        <w:rPr>
          <w:rFonts w:eastAsia="Times New Roman"/>
          <w:sz w:val="28"/>
          <w:szCs w:val="28"/>
          <w:lang w:val="ru-RU" w:eastAsia="ru-RU"/>
        </w:rPr>
        <w:t xml:space="preserve">Предложение о цене имущества подается претендентом </w:t>
      </w:r>
      <w:proofErr w:type="gramStart"/>
      <w:r w:rsidRPr="00F37900">
        <w:rPr>
          <w:rFonts w:eastAsia="Times New Roman"/>
          <w:sz w:val="28"/>
          <w:szCs w:val="28"/>
          <w:lang w:val="ru-RU" w:eastAsia="ru-RU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F37900">
        <w:rPr>
          <w:rFonts w:eastAsia="Times New Roman"/>
          <w:sz w:val="28"/>
          <w:szCs w:val="28"/>
          <w:lang w:val="ru-RU" w:eastAsia="ru-RU"/>
        </w:rPr>
        <w:t xml:space="preserve"> цены, в указанный в информационном сообщении срок  (</w:t>
      </w:r>
      <w:r w:rsidR="00A874DC">
        <w:rPr>
          <w:rFonts w:eastAsia="Times New Roman"/>
          <w:sz w:val="28"/>
          <w:szCs w:val="28"/>
          <w:lang w:val="ru-RU" w:eastAsia="ru-RU"/>
        </w:rPr>
        <w:t xml:space="preserve">форма Заявки и Предложения являются приложениями </w:t>
      </w:r>
      <w:r w:rsidRPr="00F37900">
        <w:rPr>
          <w:rFonts w:eastAsia="Times New Roman"/>
          <w:sz w:val="28"/>
          <w:szCs w:val="28"/>
          <w:lang w:val="ru-RU" w:eastAsia="ru-RU"/>
        </w:rPr>
        <w:t>к данному Информационному сообщению).</w:t>
      </w:r>
    </w:p>
    <w:p w:rsidR="00017B8A" w:rsidRPr="007A6F77" w:rsidRDefault="00017B8A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017B8A">
        <w:rPr>
          <w:rFonts w:eastAsia="Times New Roman"/>
          <w:sz w:val="28"/>
          <w:szCs w:val="28"/>
          <w:lang w:val="ru-RU"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окончания приема заявок</w:t>
      </w:r>
      <w:r w:rsidR="00D94D54">
        <w:rPr>
          <w:rFonts w:eastAsia="Times New Roman"/>
          <w:b/>
          <w:sz w:val="28"/>
          <w:szCs w:val="28"/>
          <w:lang w:val="ru-RU" w:eastAsia="ru-RU"/>
        </w:rPr>
        <w:t xml:space="preserve">, </w:t>
      </w:r>
      <w:r w:rsidR="00D94D54" w:rsidRPr="00D94D54">
        <w:rPr>
          <w:lang w:val="ru-RU"/>
        </w:rPr>
        <w:t xml:space="preserve">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в том числе </w:t>
      </w:r>
      <w:r w:rsidR="00D94D54">
        <w:rPr>
          <w:rFonts w:eastAsia="Times New Roman"/>
          <w:b/>
          <w:sz w:val="28"/>
          <w:szCs w:val="28"/>
          <w:lang w:val="ru-RU" w:eastAsia="ru-RU"/>
        </w:rPr>
        <w:t xml:space="preserve">окончания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приема предложений по цене от </w:t>
      </w:r>
      <w:r w:rsidR="00350CA0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A42E19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42E19" w:rsidRPr="00A42E19">
        <w:rPr>
          <w:rFonts w:eastAsia="Times New Roman"/>
          <w:sz w:val="28"/>
          <w:szCs w:val="28"/>
          <w:lang w:val="ru-RU" w:eastAsia="ru-RU"/>
        </w:rPr>
        <w:t>30 августа</w:t>
      </w:r>
      <w:r w:rsidR="00D57384" w:rsidRPr="00A42E19">
        <w:rPr>
          <w:rFonts w:eastAsia="Times New Roman"/>
          <w:sz w:val="28"/>
          <w:szCs w:val="28"/>
          <w:lang w:val="ru-RU" w:eastAsia="ru-RU"/>
        </w:rPr>
        <w:t xml:space="preserve"> </w:t>
      </w:r>
      <w:r w:rsidRPr="00A42E19">
        <w:rPr>
          <w:rFonts w:eastAsia="Times New Roman"/>
          <w:sz w:val="28"/>
          <w:szCs w:val="28"/>
          <w:lang w:val="ru-RU" w:eastAsia="ru-RU"/>
        </w:rPr>
        <w:t>202</w:t>
      </w:r>
      <w:r w:rsidR="006474A4" w:rsidRPr="00A42E19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D94D54" w:rsidRPr="00FE4C93" w:rsidRDefault="00D94D54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D94D54">
        <w:rPr>
          <w:rFonts w:eastAsia="Times New Roman"/>
          <w:b/>
          <w:sz w:val="28"/>
          <w:szCs w:val="28"/>
          <w:lang w:val="ru-RU" w:eastAsia="ru-RU"/>
        </w:rPr>
        <w:t>Место приема заявок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, </w:t>
      </w:r>
      <w:r w:rsidRPr="00D94D54">
        <w:rPr>
          <w:rFonts w:eastAsia="Times New Roman"/>
          <w:b/>
          <w:sz w:val="28"/>
          <w:szCs w:val="28"/>
          <w:lang w:val="ru-RU" w:eastAsia="ru-RU"/>
        </w:rPr>
        <w:t xml:space="preserve">в том числе приема предложений по цене от </w:t>
      </w:r>
      <w:r w:rsidR="00FE4C93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цены:</w:t>
      </w:r>
      <w:r w:rsidRPr="00D94D54">
        <w:rPr>
          <w:rFonts w:eastAsia="Times New Roman"/>
          <w:sz w:val="28"/>
          <w:szCs w:val="28"/>
          <w:lang w:val="ru-RU" w:eastAsia="ru-RU"/>
        </w:rPr>
        <w:t xml:space="preserve"> электронная торговая площадка АО «Российский </w:t>
      </w:r>
      <w:r w:rsidRPr="00FE4C93">
        <w:rPr>
          <w:rFonts w:eastAsia="Times New Roman"/>
          <w:sz w:val="28"/>
          <w:szCs w:val="28"/>
          <w:lang w:val="ru-RU" w:eastAsia="ru-RU"/>
        </w:rPr>
        <w:t xml:space="preserve">аукционный дом»  </w:t>
      </w:r>
      <w:hyperlink r:id="rId11" w:history="1">
        <w:r w:rsidRPr="00FE4C93">
          <w:rPr>
            <w:sz w:val="28"/>
            <w:szCs w:val="28"/>
            <w:lang w:val="ru-RU" w:eastAsia="ru-RU"/>
          </w:rPr>
          <w:t>www.lot-online.ru</w:t>
        </w:r>
      </w:hyperlink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C94F60" w:rsidRPr="00C94F60" w:rsidRDefault="00C94F60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C94F60">
        <w:rPr>
          <w:rFonts w:eastAsia="Times New Roman"/>
          <w:b/>
          <w:sz w:val="28"/>
          <w:szCs w:val="28"/>
          <w:lang w:val="ru-RU" w:eastAsia="ru-RU"/>
        </w:rPr>
        <w:t>Дата проведения продажи имущества без объявления цены</w:t>
      </w:r>
      <w:r w:rsidR="00F94BA6">
        <w:rPr>
          <w:rFonts w:eastAsia="Times New Roman"/>
          <w:b/>
          <w:sz w:val="28"/>
          <w:szCs w:val="28"/>
          <w:lang w:val="ru-RU" w:eastAsia="ru-RU"/>
        </w:rPr>
        <w:t xml:space="preserve"> (Лот 1)</w:t>
      </w:r>
      <w:r w:rsidRPr="00C94F60">
        <w:rPr>
          <w:rFonts w:eastAsia="Times New Roman"/>
          <w:b/>
          <w:sz w:val="28"/>
          <w:szCs w:val="28"/>
          <w:lang w:val="ru-RU" w:eastAsia="ru-RU"/>
        </w:rPr>
        <w:t xml:space="preserve">: </w:t>
      </w:r>
      <w:r w:rsidR="00A42E19" w:rsidRPr="00A42E19">
        <w:rPr>
          <w:rFonts w:eastAsia="Times New Roman"/>
          <w:sz w:val="28"/>
          <w:szCs w:val="28"/>
          <w:lang w:val="ru-RU" w:eastAsia="ru-RU"/>
        </w:rPr>
        <w:t>02</w:t>
      </w:r>
      <w:r w:rsidR="00A42E19">
        <w:rPr>
          <w:rFonts w:eastAsia="Times New Roman"/>
          <w:sz w:val="28"/>
          <w:szCs w:val="28"/>
          <w:lang w:val="ru-RU" w:eastAsia="ru-RU"/>
        </w:rPr>
        <w:t> </w:t>
      </w:r>
      <w:r w:rsidR="00A42E19" w:rsidRPr="00A42E19">
        <w:rPr>
          <w:rFonts w:eastAsia="Times New Roman"/>
          <w:sz w:val="28"/>
          <w:szCs w:val="28"/>
          <w:lang w:val="ru-RU" w:eastAsia="ru-RU"/>
        </w:rPr>
        <w:t>сентября</w:t>
      </w:r>
      <w:r w:rsidR="00802E24" w:rsidRPr="00A42E19">
        <w:rPr>
          <w:rFonts w:eastAsia="Times New Roman"/>
          <w:sz w:val="28"/>
          <w:szCs w:val="28"/>
          <w:lang w:val="ru-RU" w:eastAsia="ru-RU"/>
        </w:rPr>
        <w:t xml:space="preserve"> </w:t>
      </w:r>
      <w:r w:rsidRPr="00A42E19">
        <w:rPr>
          <w:rFonts w:eastAsia="Times New Roman"/>
          <w:sz w:val="28"/>
          <w:szCs w:val="28"/>
          <w:lang w:val="ru-RU" w:eastAsia="ru-RU"/>
        </w:rPr>
        <w:t>2021 года</w:t>
      </w:r>
      <w:r w:rsidR="001902D5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04C16" w:rsidRPr="00A42E19" w:rsidRDefault="00904C16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904C16">
        <w:rPr>
          <w:rFonts w:eastAsia="Times New Roman"/>
          <w:b/>
          <w:sz w:val="28"/>
          <w:szCs w:val="28"/>
          <w:lang w:val="ru-RU" w:eastAsia="ru-RU"/>
        </w:rPr>
        <w:t>Рассмотрение заявок, в том числе предложений по цене от претендентов продажи имущества без объявления цены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7D3133">
        <w:rPr>
          <w:rFonts w:eastAsia="Times New Roman"/>
          <w:b/>
          <w:sz w:val="28"/>
          <w:szCs w:val="28"/>
          <w:lang w:val="ru-RU" w:eastAsia="ru-RU"/>
        </w:rPr>
        <w:t xml:space="preserve">и </w:t>
      </w:r>
      <w:r w:rsidR="007D3133" w:rsidRPr="007D3133">
        <w:rPr>
          <w:rFonts w:eastAsia="Times New Roman"/>
          <w:b/>
          <w:sz w:val="28"/>
          <w:szCs w:val="28"/>
          <w:lang w:val="ru-RU" w:eastAsia="ru-RU"/>
        </w:rPr>
        <w:t xml:space="preserve">подведения итогов продажи имущества без объявления цены </w:t>
      </w:r>
      <w:r>
        <w:rPr>
          <w:rFonts w:eastAsia="Times New Roman"/>
          <w:sz w:val="28"/>
          <w:szCs w:val="28"/>
          <w:lang w:val="ru-RU" w:eastAsia="ru-RU"/>
        </w:rPr>
        <w:t>(</w:t>
      </w:r>
      <w:r w:rsidRPr="00904C16">
        <w:rPr>
          <w:rFonts w:eastAsia="Times New Roman"/>
          <w:sz w:val="28"/>
          <w:szCs w:val="28"/>
          <w:lang w:val="ru-RU" w:eastAsia="ru-RU"/>
        </w:rPr>
        <w:t>открытие доступа для Продавца к заявкам и документам претендентов на электронной площадке Оператора</w:t>
      </w:r>
      <w:r w:rsidR="007D3133">
        <w:rPr>
          <w:rFonts w:eastAsia="Times New Roman"/>
          <w:sz w:val="28"/>
          <w:szCs w:val="28"/>
          <w:lang w:val="ru-RU" w:eastAsia="ru-RU"/>
        </w:rPr>
        <w:t xml:space="preserve">, </w:t>
      </w:r>
      <w:r w:rsidR="007D3133" w:rsidRPr="007D3133">
        <w:rPr>
          <w:rFonts w:eastAsia="Times New Roman"/>
          <w:sz w:val="28"/>
          <w:szCs w:val="28"/>
          <w:lang w:val="ru-RU" w:eastAsia="ru-RU"/>
        </w:rPr>
        <w:t xml:space="preserve">оформление </w:t>
      </w:r>
      <w:r w:rsidR="007D3133">
        <w:rPr>
          <w:rFonts w:eastAsia="Times New Roman"/>
          <w:sz w:val="28"/>
          <w:szCs w:val="28"/>
          <w:lang w:val="ru-RU" w:eastAsia="ru-RU"/>
        </w:rPr>
        <w:t>п</w:t>
      </w:r>
      <w:r w:rsidR="007D3133" w:rsidRPr="007D3133">
        <w:rPr>
          <w:rFonts w:eastAsia="Times New Roman"/>
          <w:sz w:val="28"/>
          <w:szCs w:val="28"/>
          <w:lang w:val="ru-RU" w:eastAsia="ru-RU"/>
        </w:rPr>
        <w:t>ротокола</w:t>
      </w:r>
      <w:r w:rsidR="007D3133">
        <w:rPr>
          <w:rFonts w:eastAsia="Times New Roman"/>
          <w:sz w:val="28"/>
          <w:szCs w:val="28"/>
          <w:lang w:val="ru-RU" w:eastAsia="ru-RU"/>
        </w:rPr>
        <w:t xml:space="preserve"> об итогах продажи имущества</w:t>
      </w:r>
      <w:r>
        <w:rPr>
          <w:rFonts w:eastAsia="Times New Roman"/>
          <w:sz w:val="28"/>
          <w:szCs w:val="28"/>
          <w:lang w:val="ru-RU" w:eastAsia="ru-RU"/>
        </w:rPr>
        <w:t>):</w:t>
      </w:r>
      <w:r w:rsidR="00802E24">
        <w:rPr>
          <w:rFonts w:eastAsia="Times New Roman"/>
          <w:sz w:val="28"/>
          <w:szCs w:val="28"/>
          <w:lang w:val="ru-RU" w:eastAsia="ru-RU"/>
        </w:rPr>
        <w:t xml:space="preserve"> </w:t>
      </w:r>
      <w:r w:rsidR="00A42E19" w:rsidRPr="00A42E19">
        <w:rPr>
          <w:rFonts w:eastAsia="Times New Roman"/>
          <w:sz w:val="28"/>
          <w:szCs w:val="28"/>
          <w:lang w:val="ru-RU" w:eastAsia="ru-RU"/>
        </w:rPr>
        <w:t xml:space="preserve">02 сентября </w:t>
      </w:r>
      <w:r w:rsidRPr="00A42E19">
        <w:rPr>
          <w:rFonts w:eastAsia="Times New Roman"/>
          <w:sz w:val="28"/>
          <w:szCs w:val="28"/>
          <w:lang w:val="ru-RU" w:eastAsia="ru-RU"/>
        </w:rPr>
        <w:t>2021 года</w:t>
      </w:r>
      <w:r w:rsidR="007D3133" w:rsidRPr="00A42E19">
        <w:rPr>
          <w:rFonts w:eastAsia="Times New Roman"/>
          <w:sz w:val="28"/>
          <w:szCs w:val="28"/>
          <w:lang w:val="ru-RU" w:eastAsia="ru-RU"/>
        </w:rPr>
        <w:t>.</w:t>
      </w:r>
    </w:p>
    <w:p w:rsidR="00295571" w:rsidRPr="00295571" w:rsidRDefault="007D3133" w:rsidP="00295571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D3133">
        <w:rPr>
          <w:rFonts w:eastAsia="Times New Roman"/>
          <w:sz w:val="28"/>
          <w:szCs w:val="28"/>
          <w:lang w:val="ru-RU"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C453E0">
        <w:rPr>
          <w:rFonts w:eastAsia="Times New Roman"/>
          <w:sz w:val="28"/>
          <w:szCs w:val="28"/>
          <w:lang w:val="ru-RU" w:eastAsia="ru-RU"/>
        </w:rPr>
        <w:t xml:space="preserve">, но не позднее </w:t>
      </w:r>
      <w:r w:rsidR="00C453E0" w:rsidRPr="00C453E0">
        <w:rPr>
          <w:rFonts w:eastAsia="Times New Roman"/>
          <w:sz w:val="28"/>
          <w:szCs w:val="28"/>
          <w:lang w:val="ru-RU" w:eastAsia="ru-RU"/>
        </w:rPr>
        <w:t>рабочего дня проведения продажи имущества без объявления цены</w:t>
      </w:r>
      <w:r w:rsidR="00C453E0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Место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</w:t>
      </w:r>
      <w:r w:rsidR="006474A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6474A4" w:rsidRPr="006474A4">
        <w:rPr>
          <w:rFonts w:eastAsia="Times New Roman"/>
          <w:b/>
          <w:sz w:val="28"/>
          <w:szCs w:val="28"/>
          <w:lang w:val="ru-RU" w:eastAsia="ru-RU"/>
        </w:rPr>
        <w:t>имущества без объявления цены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 п</w:t>
      </w:r>
      <w:r w:rsidRPr="007A6F77">
        <w:rPr>
          <w:rFonts w:eastAsia="Times New Roman"/>
          <w:sz w:val="28"/>
          <w:szCs w:val="28"/>
          <w:lang w:val="ru-RU" w:eastAsia="ru-RU"/>
        </w:rPr>
        <w:t>о местонахождению Продавца</w:t>
      </w:r>
      <w:r w:rsidR="003343DD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Pr="00BE0ED4" w:rsidRDefault="00B339B1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 дополнительным вопросам об имуществе </w:t>
      </w:r>
      <w:r w:rsidR="00115101" w:rsidRPr="00115101">
        <w:rPr>
          <w:rFonts w:eastAsia="Times New Roman"/>
          <w:b/>
          <w:sz w:val="28"/>
          <w:szCs w:val="28"/>
          <w:lang w:val="ru-RU" w:eastAsia="ru-RU"/>
        </w:rPr>
        <w:t xml:space="preserve">можно обратиться в Леноблкомимущество по телефонам: </w:t>
      </w:r>
      <w:r w:rsidR="00115101" w:rsidRPr="00115101">
        <w:rPr>
          <w:rFonts w:eastAsia="Times New Roman"/>
          <w:sz w:val="28"/>
          <w:szCs w:val="28"/>
          <w:lang w:val="ru-RU" w:eastAsia="ru-RU"/>
        </w:rPr>
        <w:t>8 (812) 539-41-30, 8 (812) 539-41-29, а также по адрес</w:t>
      </w:r>
      <w:r w:rsidR="00C468F5">
        <w:rPr>
          <w:rFonts w:eastAsia="Times New Roman"/>
          <w:sz w:val="28"/>
          <w:szCs w:val="28"/>
          <w:lang w:val="ru-RU" w:eastAsia="ru-RU"/>
        </w:rPr>
        <w:t>у</w:t>
      </w:r>
      <w:r w:rsidR="00115101" w:rsidRPr="00115101">
        <w:rPr>
          <w:rFonts w:eastAsia="Times New Roman"/>
          <w:sz w:val="28"/>
          <w:szCs w:val="28"/>
          <w:lang w:val="ru-RU" w:eastAsia="ru-RU"/>
        </w:rPr>
        <w:t xml:space="preserve"> электронной почты: on_kucherenko@lenreg.ru</w:t>
      </w:r>
      <w:r w:rsidR="00115101">
        <w:rPr>
          <w:rFonts w:eastAsia="Times New Roman"/>
          <w:sz w:val="28"/>
          <w:szCs w:val="28"/>
          <w:lang w:val="ru-RU" w:eastAsia="ru-RU"/>
        </w:rPr>
        <w:t>.</w:t>
      </w:r>
    </w:p>
    <w:p w:rsidR="00061A82" w:rsidRDefault="00061A82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3C581E" w:rsidRDefault="006D5188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4</w:t>
      </w:r>
      <w:r w:rsidR="00105BEA" w:rsidRPr="007A6F77">
        <w:rPr>
          <w:rFonts w:eastAsia="Times New Roman"/>
          <w:b/>
          <w:sz w:val="28"/>
          <w:szCs w:val="28"/>
          <w:lang w:val="ru-RU" w:eastAsia="ru-RU"/>
        </w:rPr>
        <w:t>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3C581E" w:rsidRPr="007A6F77">
        <w:rPr>
          <w:rFonts w:eastAsia="Times New Roman"/>
          <w:b/>
          <w:sz w:val="28"/>
          <w:szCs w:val="28"/>
          <w:lang w:val="ru-RU" w:eastAsia="ru-RU"/>
        </w:rPr>
        <w:t>Информация о лотах (имуществе)</w:t>
      </w:r>
    </w:p>
    <w:p w:rsidR="00802E24" w:rsidRPr="007A6F77" w:rsidRDefault="00802E24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1. </w:t>
      </w:r>
    </w:p>
    <w:p w:rsidR="00BF551C" w:rsidRPr="007A6F77" w:rsidRDefault="00BF551C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C51F9" w:rsidRPr="007A6F77" w:rsidRDefault="00A54C78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/>
          <w:bCs/>
          <w:color w:val="000000"/>
          <w:sz w:val="28"/>
          <w:szCs w:val="28"/>
          <w:lang w:val="ru-RU"/>
        </w:rPr>
        <w:t xml:space="preserve">Предмет  </w:t>
      </w:r>
      <w:r w:rsidR="00A604B7">
        <w:rPr>
          <w:b/>
          <w:bCs/>
          <w:color w:val="000000"/>
          <w:sz w:val="28"/>
          <w:szCs w:val="28"/>
          <w:lang w:val="ru-RU"/>
        </w:rPr>
        <w:t>торгов (</w:t>
      </w:r>
      <w:r w:rsidR="009178A9">
        <w:rPr>
          <w:b/>
          <w:bCs/>
          <w:color w:val="000000"/>
          <w:sz w:val="28"/>
          <w:szCs w:val="28"/>
          <w:lang w:val="ru-RU"/>
        </w:rPr>
        <w:t>продажи</w:t>
      </w:r>
      <w:r w:rsidR="00A604B7">
        <w:rPr>
          <w:b/>
          <w:bCs/>
          <w:color w:val="000000"/>
          <w:sz w:val="28"/>
          <w:szCs w:val="28"/>
          <w:lang w:val="ru-RU"/>
        </w:rPr>
        <w:t>)</w:t>
      </w:r>
      <w:r w:rsidRPr="007A6F77">
        <w:rPr>
          <w:b/>
          <w:bCs/>
          <w:color w:val="000000"/>
          <w:sz w:val="28"/>
          <w:szCs w:val="28"/>
          <w:lang w:val="ru-RU"/>
        </w:rPr>
        <w:t>: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</w:p>
    <w:p w:rsidR="009E7CC0" w:rsidRPr="009E7CC0" w:rsidRDefault="009E7CC0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9E7CC0">
        <w:rPr>
          <w:bCs/>
          <w:color w:val="000000"/>
          <w:sz w:val="28"/>
          <w:szCs w:val="28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Сланцевский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 xml:space="preserve"> район, д. Большие Поля:</w:t>
      </w:r>
    </w:p>
    <w:p w:rsidR="009E7CC0" w:rsidRPr="009E7CC0" w:rsidRDefault="009E7CC0" w:rsidP="00401A77">
      <w:pPr>
        <w:tabs>
          <w:tab w:val="left" w:pos="993"/>
        </w:tabs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9E7CC0">
        <w:rPr>
          <w:bCs/>
          <w:color w:val="000000"/>
          <w:sz w:val="28"/>
          <w:szCs w:val="28"/>
          <w:lang w:val="ru-RU"/>
        </w:rPr>
        <w:t xml:space="preserve">- </w:t>
      </w:r>
      <w:r w:rsidRPr="009E7CC0">
        <w:rPr>
          <w:bCs/>
          <w:color w:val="000000"/>
          <w:sz w:val="28"/>
          <w:szCs w:val="28"/>
          <w:lang w:val="ru-RU"/>
        </w:rPr>
        <w:tab/>
        <w:t xml:space="preserve">здание свинарника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 xml:space="preserve">. № 47:28:0113001:45, площадью 211,8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>., назначение – нежилое, этажность  - 1;</w:t>
      </w:r>
    </w:p>
    <w:p w:rsidR="009E7CC0" w:rsidRPr="009E7CC0" w:rsidRDefault="009E7CC0" w:rsidP="00401A77">
      <w:pPr>
        <w:tabs>
          <w:tab w:val="left" w:pos="1134"/>
        </w:tabs>
        <w:ind w:firstLine="720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9E7CC0">
        <w:rPr>
          <w:bCs/>
          <w:color w:val="000000"/>
          <w:sz w:val="28"/>
          <w:szCs w:val="28"/>
          <w:lang w:val="ru-RU"/>
        </w:rPr>
        <w:t>-</w:t>
      </w:r>
      <w:r w:rsidRPr="009E7CC0">
        <w:rPr>
          <w:bCs/>
          <w:color w:val="000000"/>
          <w:sz w:val="28"/>
          <w:szCs w:val="28"/>
          <w:lang w:val="ru-RU"/>
        </w:rPr>
        <w:tab/>
        <w:t xml:space="preserve">земельный участок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 xml:space="preserve">. № 47:28:0113005:8, площадью </w:t>
      </w:r>
      <w:r w:rsidR="00B51AB2" w:rsidRPr="00B51AB2">
        <w:rPr>
          <w:bCs/>
          <w:color w:val="000000"/>
          <w:sz w:val="28"/>
          <w:szCs w:val="28"/>
          <w:lang w:val="ru-RU"/>
        </w:rPr>
        <w:t>19639</w:t>
      </w:r>
      <w:r w:rsidR="00805EAA">
        <w:rPr>
          <w:bCs/>
          <w:color w:val="000000"/>
          <w:sz w:val="28"/>
          <w:szCs w:val="28"/>
          <w:lang w:val="ru-RU"/>
        </w:rPr>
        <w:t>,1</w:t>
      </w:r>
      <w:r w:rsidR="00B51A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 xml:space="preserve">.,  ограничение (обременение)  - </w:t>
      </w:r>
      <w:proofErr w:type="spellStart"/>
      <w:r w:rsidRPr="009E7CC0">
        <w:rPr>
          <w:bCs/>
          <w:color w:val="000000"/>
          <w:sz w:val="28"/>
          <w:szCs w:val="28"/>
          <w:lang w:val="ru-RU"/>
        </w:rPr>
        <w:t>водоохранная</w:t>
      </w:r>
      <w:proofErr w:type="spellEnd"/>
      <w:r w:rsidRPr="009E7CC0">
        <w:rPr>
          <w:bCs/>
          <w:color w:val="000000"/>
          <w:sz w:val="28"/>
          <w:szCs w:val="28"/>
          <w:lang w:val="ru-RU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т.п..</w:t>
      </w:r>
      <w:proofErr w:type="gramEnd"/>
    </w:p>
    <w:p w:rsidR="00503665" w:rsidRDefault="00503665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</w:p>
    <w:p w:rsidR="00503665" w:rsidRDefault="00503665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344D84">
        <w:rPr>
          <w:b/>
          <w:bCs/>
          <w:color w:val="000000"/>
          <w:sz w:val="28"/>
          <w:szCs w:val="28"/>
          <w:lang w:val="ru-RU"/>
        </w:rPr>
        <w:t>Начальная цена продажи имущества:</w:t>
      </w:r>
      <w:r>
        <w:rPr>
          <w:bCs/>
          <w:color w:val="000000"/>
          <w:sz w:val="28"/>
          <w:szCs w:val="28"/>
          <w:lang w:val="ru-RU"/>
        </w:rPr>
        <w:t xml:space="preserve"> не определяется. </w:t>
      </w:r>
    </w:p>
    <w:p w:rsidR="00D62891" w:rsidRDefault="00503665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</w:t>
      </w:r>
      <w:r w:rsidRPr="00503665">
        <w:rPr>
          <w:bCs/>
          <w:color w:val="000000"/>
          <w:sz w:val="28"/>
          <w:szCs w:val="28"/>
          <w:lang w:val="ru-RU"/>
        </w:rPr>
        <w:t>ри продаже государственного имущества без объявления цены его начальная цена не определяется</w:t>
      </w:r>
      <w:r>
        <w:rPr>
          <w:bCs/>
          <w:color w:val="000000"/>
          <w:sz w:val="28"/>
          <w:szCs w:val="28"/>
          <w:lang w:val="ru-RU"/>
        </w:rPr>
        <w:t xml:space="preserve"> (п. 1 ст. 24 </w:t>
      </w:r>
      <w:r w:rsidRPr="00503665">
        <w:rPr>
          <w:bCs/>
          <w:color w:val="000000"/>
          <w:sz w:val="28"/>
          <w:szCs w:val="28"/>
          <w:lang w:val="ru-RU"/>
        </w:rPr>
        <w:t>Федерального  закона  от  21.12.2001 № 178-ФЗ</w:t>
      </w:r>
      <w:r>
        <w:rPr>
          <w:bCs/>
          <w:color w:val="000000"/>
          <w:sz w:val="28"/>
          <w:szCs w:val="28"/>
          <w:lang w:val="ru-RU"/>
        </w:rPr>
        <w:t>)</w:t>
      </w:r>
      <w:r w:rsidRPr="00503665">
        <w:rPr>
          <w:bCs/>
          <w:color w:val="000000"/>
          <w:sz w:val="28"/>
          <w:szCs w:val="28"/>
          <w:lang w:val="ru-RU"/>
        </w:rPr>
        <w:t>.</w:t>
      </w:r>
    </w:p>
    <w:p w:rsidR="00503665" w:rsidRDefault="00503665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344D84">
        <w:rPr>
          <w:b/>
          <w:bCs/>
          <w:color w:val="000000"/>
          <w:sz w:val="28"/>
          <w:szCs w:val="28"/>
          <w:lang w:val="ru-RU"/>
        </w:rPr>
        <w:t>Предложение о цене имущества</w:t>
      </w:r>
      <w:r w:rsidRPr="00503665">
        <w:rPr>
          <w:bCs/>
          <w:color w:val="000000"/>
          <w:sz w:val="28"/>
          <w:szCs w:val="28"/>
          <w:lang w:val="ru-RU"/>
        </w:rPr>
        <w:t xml:space="preserve"> подается претендентом </w:t>
      </w:r>
      <w:proofErr w:type="gramStart"/>
      <w:r w:rsidRPr="00503665">
        <w:rPr>
          <w:bCs/>
          <w:color w:val="000000"/>
          <w:sz w:val="28"/>
          <w:szCs w:val="28"/>
          <w:lang w:val="ru-RU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503665">
        <w:rPr>
          <w:bCs/>
          <w:color w:val="000000"/>
          <w:sz w:val="28"/>
          <w:szCs w:val="28"/>
          <w:lang w:val="ru-RU"/>
        </w:rPr>
        <w:t xml:space="preserve"> цены</w:t>
      </w:r>
      <w:r w:rsidR="00C26990">
        <w:rPr>
          <w:bCs/>
          <w:color w:val="000000"/>
          <w:sz w:val="28"/>
          <w:szCs w:val="28"/>
          <w:lang w:val="ru-RU"/>
        </w:rPr>
        <w:t xml:space="preserve">, </w:t>
      </w:r>
      <w:r w:rsidR="00C26990" w:rsidRPr="009E7CC0">
        <w:rPr>
          <w:bCs/>
          <w:color w:val="000000"/>
          <w:sz w:val="28"/>
          <w:szCs w:val="28"/>
          <w:lang w:val="ru-RU"/>
        </w:rPr>
        <w:t>в указанный в информационном сообщении срок</w:t>
      </w:r>
      <w:r w:rsidR="00C26990">
        <w:rPr>
          <w:bCs/>
          <w:color w:val="000000"/>
          <w:sz w:val="28"/>
          <w:szCs w:val="28"/>
          <w:lang w:val="ru-RU"/>
        </w:rPr>
        <w:t xml:space="preserve"> </w:t>
      </w:r>
      <w:r w:rsidR="00DD4F3A">
        <w:rPr>
          <w:bCs/>
          <w:color w:val="000000"/>
          <w:sz w:val="28"/>
          <w:szCs w:val="28"/>
          <w:lang w:val="ru-RU"/>
        </w:rPr>
        <w:t xml:space="preserve"> (Приложение 2 к данному Информационному сообщению)</w:t>
      </w:r>
      <w:r w:rsidRPr="00503665">
        <w:rPr>
          <w:bCs/>
          <w:color w:val="000000"/>
          <w:sz w:val="28"/>
          <w:szCs w:val="28"/>
          <w:lang w:val="ru-RU"/>
        </w:rPr>
        <w:t xml:space="preserve">. </w:t>
      </w:r>
    </w:p>
    <w:p w:rsidR="00503665" w:rsidRDefault="00503665" w:rsidP="00401A77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</w:p>
    <w:p w:rsidR="00D967E0" w:rsidRPr="00D967E0" w:rsidRDefault="00CE2B7E" w:rsidP="00401A77">
      <w:pPr>
        <w:ind w:firstLine="720"/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="00D967E0" w:rsidRPr="00D967E0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 xml:space="preserve">земельный участок </w:t>
      </w:r>
      <w:proofErr w:type="spellStart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 xml:space="preserve">. № 47:28:0113005:8, площадью </w:t>
      </w:r>
      <w:r w:rsidR="00C3302E" w:rsidRPr="00C3302E">
        <w:rPr>
          <w:color w:val="2D2D2D"/>
          <w:sz w:val="28"/>
          <w:szCs w:val="28"/>
          <w:shd w:val="clear" w:color="auto" w:fill="FFFFFF"/>
          <w:lang w:val="ru-RU"/>
        </w:rPr>
        <w:t xml:space="preserve">19639,1 </w:t>
      </w:r>
      <w:proofErr w:type="spellStart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>кв.м</w:t>
      </w:r>
      <w:proofErr w:type="spellEnd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 xml:space="preserve">.,  ограничение (обременение)  - </w:t>
      </w:r>
      <w:proofErr w:type="spellStart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>водоохранная</w:t>
      </w:r>
      <w:proofErr w:type="spellEnd"/>
      <w:r w:rsidR="00D967E0" w:rsidRPr="00D967E0">
        <w:rPr>
          <w:color w:val="2D2D2D"/>
          <w:sz w:val="28"/>
          <w:szCs w:val="28"/>
          <w:shd w:val="clear" w:color="auto" w:fill="FFFFFF"/>
          <w:lang w:val="ru-RU"/>
        </w:rPr>
        <w:t xml:space="preserve"> зона реки Плюсса (запись о государственной регистрации № 47-78-26/027/2006-166 от 29.12.2006).</w:t>
      </w:r>
    </w:p>
    <w:p w:rsidR="00D967E0" w:rsidRPr="00D967E0" w:rsidRDefault="00D967E0" w:rsidP="00401A77">
      <w:pPr>
        <w:ind w:firstLine="720"/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  <w:r w:rsidRPr="00D967E0">
        <w:rPr>
          <w:color w:val="2D2D2D"/>
          <w:sz w:val="28"/>
          <w:szCs w:val="28"/>
          <w:shd w:val="clear" w:color="auto" w:fill="FFFFFF"/>
          <w:lang w:val="ru-RU"/>
        </w:rPr>
        <w:t xml:space="preserve">Особые условия использование земельного участка </w:t>
      </w:r>
      <w:proofErr w:type="spellStart"/>
      <w:r w:rsidRPr="00D967E0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Pr="00D967E0">
        <w:rPr>
          <w:color w:val="2D2D2D"/>
          <w:sz w:val="28"/>
          <w:szCs w:val="28"/>
          <w:shd w:val="clear" w:color="auto" w:fill="FFFFFF"/>
          <w:lang w:val="ru-RU"/>
        </w:rPr>
        <w:t>. № 47:28:0113005:8 в соответствии со ст. 65 Водного кодекса Российской Федерации.</w:t>
      </w:r>
    </w:p>
    <w:p w:rsidR="00CE2B7E" w:rsidRPr="007A6F77" w:rsidRDefault="00CE2B7E" w:rsidP="00401A77">
      <w:pPr>
        <w:pStyle w:val="ae"/>
        <w:spacing w:after="0"/>
        <w:ind w:left="0" w:firstLine="720"/>
        <w:jc w:val="both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7A6F7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      </w:t>
      </w:r>
    </w:p>
    <w:p w:rsidR="00AB5AFC" w:rsidRPr="00AB5AFC" w:rsidRDefault="00CE2B7E" w:rsidP="00401A77">
      <w:pPr>
        <w:ind w:firstLine="720"/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Сведения о предыду</w:t>
      </w:r>
      <w:r w:rsidR="005A3F71" w:rsidRPr="007A6F77">
        <w:rPr>
          <w:rFonts w:eastAsia="Times New Roman"/>
          <w:b/>
          <w:bCs/>
          <w:sz w:val="28"/>
          <w:szCs w:val="28"/>
          <w:lang w:val="ru-RU" w:eastAsia="ru-RU"/>
        </w:rPr>
        <w:t>щих торгах по продаже имущества</w:t>
      </w: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: </w:t>
      </w:r>
      <w:r w:rsidR="00AB5AFC" w:rsidRPr="00AB5AFC">
        <w:rPr>
          <w:color w:val="2D2D2D"/>
          <w:sz w:val="28"/>
          <w:szCs w:val="28"/>
          <w:shd w:val="clear" w:color="auto" w:fill="FFFFFF"/>
          <w:lang w:val="ru-RU"/>
        </w:rPr>
        <w:t xml:space="preserve">электронные  </w:t>
      </w:r>
      <w:proofErr w:type="gramStart"/>
      <w:r w:rsidR="00AB5AFC" w:rsidRPr="00AB5AFC">
        <w:rPr>
          <w:color w:val="2D2D2D"/>
          <w:sz w:val="28"/>
          <w:szCs w:val="28"/>
          <w:shd w:val="clear" w:color="auto" w:fill="FFFFFF"/>
          <w:lang w:val="ru-RU"/>
        </w:rPr>
        <w:t>аукционы</w:t>
      </w:r>
      <w:proofErr w:type="gramEnd"/>
      <w:r w:rsidR="00AB5AFC" w:rsidRPr="00AB5AFC">
        <w:rPr>
          <w:color w:val="2D2D2D"/>
          <w:sz w:val="28"/>
          <w:szCs w:val="28"/>
          <w:shd w:val="clear" w:color="auto" w:fill="FFFFFF"/>
          <w:lang w:val="ru-RU"/>
        </w:rPr>
        <w:t xml:space="preserve">  открытые  по  составу участников  и  открытые  по  форме  подачи предложений о цене, назначенные на  13 октября 2020 года, 07 декабря 2020 года,</w:t>
      </w:r>
      <w:r w:rsidR="00AB5AFC" w:rsidRPr="00AB5AFC">
        <w:rPr>
          <w:lang w:val="ru-RU"/>
        </w:rPr>
        <w:t xml:space="preserve"> </w:t>
      </w:r>
      <w:r w:rsidR="00AB5AFC" w:rsidRPr="00AB5AFC">
        <w:rPr>
          <w:color w:val="2D2D2D"/>
          <w:sz w:val="28"/>
          <w:szCs w:val="28"/>
          <w:shd w:val="clear" w:color="auto" w:fill="FFFFFF"/>
          <w:lang w:val="ru-RU"/>
        </w:rPr>
        <w:t>25 января 2021 года не состоялись в связи с отсутствием заявок претендентов на участие в аукционах</w:t>
      </w:r>
      <w:r w:rsidR="00844D26">
        <w:rPr>
          <w:color w:val="2D2D2D"/>
          <w:sz w:val="28"/>
          <w:szCs w:val="28"/>
          <w:shd w:val="clear" w:color="auto" w:fill="FFFFFF"/>
          <w:lang w:val="ru-RU"/>
        </w:rPr>
        <w:t>,</w:t>
      </w:r>
      <w:r w:rsidR="00844D26" w:rsidRPr="00844D26">
        <w:rPr>
          <w:lang w:val="ru-RU"/>
        </w:rPr>
        <w:t xml:space="preserve"> </w:t>
      </w:r>
      <w:r w:rsidR="00844D26" w:rsidRPr="00844D26">
        <w:rPr>
          <w:color w:val="2D2D2D"/>
          <w:sz w:val="28"/>
          <w:szCs w:val="28"/>
          <w:shd w:val="clear" w:color="auto" w:fill="FFFFFF"/>
          <w:lang w:val="ru-RU"/>
        </w:rPr>
        <w:t>продажа имущества посредством публичного предложения в электронной форме</w:t>
      </w:r>
      <w:r w:rsidR="00844D26">
        <w:rPr>
          <w:color w:val="2D2D2D"/>
          <w:sz w:val="28"/>
          <w:szCs w:val="28"/>
          <w:shd w:val="clear" w:color="auto" w:fill="FFFFFF"/>
          <w:lang w:val="ru-RU"/>
        </w:rPr>
        <w:t xml:space="preserve"> 29 апреля </w:t>
      </w:r>
      <w:r w:rsidR="00F22D4F">
        <w:rPr>
          <w:color w:val="2D2D2D"/>
          <w:sz w:val="28"/>
          <w:szCs w:val="28"/>
          <w:shd w:val="clear" w:color="auto" w:fill="FFFFFF"/>
          <w:lang w:val="ru-RU"/>
        </w:rPr>
        <w:t xml:space="preserve">2021 года </w:t>
      </w:r>
      <w:r w:rsidR="00844D26">
        <w:rPr>
          <w:color w:val="2D2D2D"/>
          <w:sz w:val="28"/>
          <w:szCs w:val="28"/>
          <w:shd w:val="clear" w:color="auto" w:fill="FFFFFF"/>
          <w:lang w:val="ru-RU"/>
        </w:rPr>
        <w:t xml:space="preserve">не состоялась </w:t>
      </w:r>
      <w:r w:rsidR="00A42083" w:rsidRPr="00A42083">
        <w:rPr>
          <w:color w:val="2D2D2D"/>
          <w:sz w:val="28"/>
          <w:szCs w:val="28"/>
          <w:shd w:val="clear" w:color="auto" w:fill="FFFFFF"/>
          <w:lang w:val="ru-RU"/>
        </w:rPr>
        <w:t>в связи с отсутствием заявок претендентов на участие в продаже</w:t>
      </w:r>
      <w:r w:rsidR="00AB5AFC" w:rsidRPr="00AB5AFC"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AB5AFC" w:rsidRPr="007A6F77" w:rsidRDefault="00AB5AFC" w:rsidP="00401A77">
      <w:pPr>
        <w:ind w:firstLine="720"/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146FB5" w:rsidRPr="007A6F77" w:rsidRDefault="00146FB5" w:rsidP="00401A77">
      <w:pPr>
        <w:spacing w:line="264" w:lineRule="auto"/>
        <w:ind w:right="57"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Основание  проведения  торгов: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A42083" w:rsidRPr="00A42083">
        <w:rPr>
          <w:rFonts w:eastAsia="Times New Roman"/>
          <w:sz w:val="28"/>
          <w:szCs w:val="28"/>
          <w:lang w:val="ru-RU" w:eastAsia="ru-RU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="00A42083" w:rsidRPr="00A42083">
        <w:rPr>
          <w:rFonts w:eastAsia="Times New Roman"/>
          <w:sz w:val="28"/>
          <w:szCs w:val="28"/>
          <w:lang w:val="ru-RU" w:eastAsia="ru-RU"/>
        </w:rPr>
        <w:t>Леноблкомимущества</w:t>
      </w:r>
      <w:proofErr w:type="spellEnd"/>
      <w:r w:rsidR="00A42083" w:rsidRPr="00A42083">
        <w:rPr>
          <w:rFonts w:eastAsia="Times New Roman"/>
          <w:sz w:val="28"/>
          <w:szCs w:val="28"/>
          <w:lang w:val="ru-RU" w:eastAsia="ru-RU"/>
        </w:rPr>
        <w:t xml:space="preserve"> от </w:t>
      </w:r>
      <w:r w:rsidR="00D15DB9">
        <w:rPr>
          <w:rFonts w:eastAsia="Times New Roman"/>
          <w:sz w:val="28"/>
          <w:szCs w:val="28"/>
          <w:lang w:val="ru-RU" w:eastAsia="ru-RU"/>
        </w:rPr>
        <w:t xml:space="preserve">07.06.2021 № 913 </w:t>
      </w:r>
      <w:r w:rsidR="00A42083" w:rsidRPr="00A42083">
        <w:rPr>
          <w:rFonts w:eastAsia="Times New Roman"/>
          <w:sz w:val="28"/>
          <w:szCs w:val="28"/>
          <w:lang w:val="ru-RU" w:eastAsia="ru-RU"/>
        </w:rPr>
        <w:t xml:space="preserve">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A42083" w:rsidRPr="00A42083">
        <w:rPr>
          <w:rFonts w:eastAsia="Times New Roman"/>
          <w:sz w:val="28"/>
          <w:szCs w:val="28"/>
          <w:lang w:val="ru-RU" w:eastAsia="ru-RU"/>
        </w:rPr>
        <w:t>Сланцевский</w:t>
      </w:r>
      <w:proofErr w:type="spellEnd"/>
      <w:r w:rsidR="00A42083" w:rsidRPr="00A42083">
        <w:rPr>
          <w:rFonts w:eastAsia="Times New Roman"/>
          <w:sz w:val="28"/>
          <w:szCs w:val="28"/>
          <w:lang w:val="ru-RU" w:eastAsia="ru-RU"/>
        </w:rPr>
        <w:t xml:space="preserve"> район, д. Большие Поля».</w:t>
      </w:r>
    </w:p>
    <w:p w:rsidR="002D42F1" w:rsidRDefault="002D42F1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BF551C" w:rsidRDefault="00BF551C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0608DE" w:rsidRDefault="00C30707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5. Срок и порядок регистрации на электронной площадке</w:t>
      </w:r>
    </w:p>
    <w:p w:rsidR="00BF551C" w:rsidRPr="007A6F77" w:rsidRDefault="00BF551C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Для обеспечения доступа к участию в электронной продаже имущества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 необходимо пройти процедуру регистрации на электронной площадке.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на электронной площадке осуществляется без взимания платы.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Регистрации  на  электронной  площадке  подлежат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ретенденты,  ранее  не  зарегистрированные на электронной площадке или регистрация которых на электронной площадке была ими прекращена.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 на  электронной  площадке  проводится  в  соответствии  с  Регламентом  электронной площадки. </w:t>
      </w:r>
    </w:p>
    <w:p w:rsidR="009B04F0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Дата и время регистрации на электронной площадке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ретендентов на участие в продаже имущества осуществляется ежедневно, круглосуточно, но не позднее даты и времени окончания подачи (приема) Заявок.</w:t>
      </w:r>
    </w:p>
    <w:p w:rsidR="00C30707" w:rsidRPr="007A6F77" w:rsidRDefault="00C30707" w:rsidP="00C10F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6474A4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</w:t>
      </w:r>
      <w:r w:rsidR="00957F0A"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  подачи  заявок  на  участие  в  </w:t>
      </w:r>
      <w:r w:rsidR="008577C2">
        <w:rPr>
          <w:rFonts w:eastAsia="Times New Roman"/>
          <w:b/>
          <w:bCs/>
          <w:sz w:val="28"/>
          <w:szCs w:val="28"/>
          <w:lang w:val="ru-RU" w:eastAsia="ru-RU"/>
        </w:rPr>
        <w:t xml:space="preserve">продаже </w:t>
      </w:r>
      <w:r w:rsidR="006474A4" w:rsidRPr="006474A4">
        <w:rPr>
          <w:rFonts w:eastAsia="Times New Roman"/>
          <w:b/>
          <w:bCs/>
          <w:sz w:val="28"/>
          <w:szCs w:val="28"/>
          <w:lang w:val="ru-RU" w:eastAsia="ru-RU"/>
        </w:rPr>
        <w:t xml:space="preserve"> имущества без объявления</w:t>
      </w:r>
    </w:p>
    <w:p w:rsidR="00F14550" w:rsidRPr="007A6F77" w:rsidRDefault="00F14550" w:rsidP="00C10F77">
      <w:pPr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Прием Заявок</w:t>
      </w:r>
      <w:r w:rsidR="00F003F6">
        <w:rPr>
          <w:bCs/>
          <w:sz w:val="28"/>
          <w:szCs w:val="28"/>
        </w:rPr>
        <w:t xml:space="preserve"> </w:t>
      </w:r>
      <w:r w:rsidR="00F003F6" w:rsidRPr="00F003F6">
        <w:rPr>
          <w:bCs/>
          <w:sz w:val="28"/>
          <w:szCs w:val="28"/>
        </w:rPr>
        <w:t xml:space="preserve">от претендентов продажи имущества без объявления цены </w:t>
      </w:r>
      <w:r w:rsidR="00F003F6">
        <w:rPr>
          <w:bCs/>
          <w:sz w:val="28"/>
          <w:szCs w:val="28"/>
        </w:rPr>
        <w:t>с  приложением</w:t>
      </w:r>
      <w:r w:rsidR="008577C2" w:rsidRPr="008577C2">
        <w:rPr>
          <w:bCs/>
          <w:sz w:val="28"/>
          <w:szCs w:val="28"/>
        </w:rPr>
        <w:t xml:space="preserve"> предложени</w:t>
      </w:r>
      <w:r w:rsidR="00F003F6">
        <w:rPr>
          <w:bCs/>
          <w:sz w:val="28"/>
          <w:szCs w:val="28"/>
        </w:rPr>
        <w:t>й</w:t>
      </w:r>
      <w:r w:rsidR="008577C2" w:rsidRPr="008577C2">
        <w:rPr>
          <w:bCs/>
          <w:sz w:val="28"/>
          <w:szCs w:val="28"/>
        </w:rPr>
        <w:t xml:space="preserve"> по цене</w:t>
      </w:r>
      <w:r w:rsidRPr="007A6F77">
        <w:rPr>
          <w:bCs/>
          <w:sz w:val="28"/>
          <w:szCs w:val="28"/>
        </w:rPr>
        <w:t xml:space="preserve"> </w:t>
      </w:r>
      <w:r w:rsidR="00F003F6">
        <w:rPr>
          <w:bCs/>
          <w:sz w:val="28"/>
          <w:szCs w:val="28"/>
        </w:rPr>
        <w:t xml:space="preserve">имущества </w:t>
      </w:r>
      <w:r w:rsidRPr="007A6F77">
        <w:rPr>
          <w:bCs/>
          <w:sz w:val="28"/>
          <w:szCs w:val="28"/>
        </w:rPr>
        <w:t xml:space="preserve">и </w:t>
      </w:r>
      <w:r w:rsidR="00F003F6">
        <w:rPr>
          <w:bCs/>
          <w:sz w:val="28"/>
          <w:szCs w:val="28"/>
        </w:rPr>
        <w:t xml:space="preserve">требуемых </w:t>
      </w:r>
      <w:r w:rsidRPr="007A6F77">
        <w:rPr>
          <w:bCs/>
          <w:sz w:val="28"/>
          <w:szCs w:val="28"/>
        </w:rPr>
        <w:t>документов</w:t>
      </w:r>
      <w:r w:rsidR="00F003F6">
        <w:rPr>
          <w:bCs/>
          <w:sz w:val="28"/>
          <w:szCs w:val="28"/>
        </w:rPr>
        <w:t xml:space="preserve"> (сокращенно - заявка)</w:t>
      </w:r>
      <w:r w:rsidRPr="007A6F77">
        <w:rPr>
          <w:bCs/>
          <w:sz w:val="28"/>
          <w:szCs w:val="28"/>
        </w:rPr>
        <w:t xml:space="preserve"> начинается  с  д</w:t>
      </w:r>
      <w:r w:rsidR="00F003F6">
        <w:rPr>
          <w:bCs/>
          <w:sz w:val="28"/>
          <w:szCs w:val="28"/>
        </w:rPr>
        <w:t>аты  и  времени,  указанных  в И</w:t>
      </w:r>
      <w:r w:rsidRPr="007A6F77">
        <w:rPr>
          <w:bCs/>
          <w:sz w:val="28"/>
          <w:szCs w:val="28"/>
        </w:rPr>
        <w:t xml:space="preserve">нформационном  сообщении  о  проведении  продажи  имущества,  осуществляется  в  сроки, установленные в Информационном сообщении.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 xml:space="preserve">К участию </w:t>
      </w:r>
      <w:r w:rsidR="008577C2" w:rsidRPr="008577C2">
        <w:rPr>
          <w:bCs/>
          <w:sz w:val="28"/>
          <w:szCs w:val="28"/>
        </w:rPr>
        <w:t>в  продаже  имущества без объявления</w:t>
      </w:r>
      <w:r w:rsidR="00C131B1">
        <w:rPr>
          <w:bCs/>
          <w:sz w:val="28"/>
          <w:szCs w:val="28"/>
        </w:rPr>
        <w:t xml:space="preserve"> цены</w:t>
      </w:r>
      <w:r w:rsidR="008577C2" w:rsidRPr="008577C2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>допускаются физические и юридические  лица,  которые  в  соответствии  со статьей</w:t>
      </w:r>
      <w:r w:rsidR="00C131B1">
        <w:rPr>
          <w:bCs/>
          <w:sz w:val="28"/>
          <w:szCs w:val="28"/>
        </w:rPr>
        <w:t xml:space="preserve"> 5 </w:t>
      </w:r>
      <w:r w:rsidRPr="007A6F77">
        <w:rPr>
          <w:bCs/>
          <w:sz w:val="28"/>
          <w:szCs w:val="28"/>
        </w:rPr>
        <w:t xml:space="preserve"> Федерального  закона  от  21.1</w:t>
      </w:r>
      <w:r w:rsidR="00F25179" w:rsidRPr="007A6F77">
        <w:rPr>
          <w:bCs/>
          <w:sz w:val="28"/>
          <w:szCs w:val="28"/>
        </w:rPr>
        <w:t>2</w:t>
      </w:r>
      <w:r w:rsidRPr="007A6F77">
        <w:rPr>
          <w:bCs/>
          <w:sz w:val="28"/>
          <w:szCs w:val="28"/>
        </w:rPr>
        <w:t>.2001  №</w:t>
      </w:r>
      <w:r w:rsidR="009076A8" w:rsidRPr="007A6F77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 xml:space="preserve">178-ФЗ  могут  быть  признаны  покупателями,  своевременно  подавшие  заявку  на  участие  в продаже  имущества  и  представившие  документы в соответствии с перечнем, объявленным в настоящем Информационном сообщении, обеспечившие в установленный срок поступление на счет </w:t>
      </w:r>
      <w:r w:rsidR="00043B02" w:rsidRPr="007A6F77">
        <w:rPr>
          <w:bCs/>
          <w:sz w:val="28"/>
          <w:szCs w:val="28"/>
        </w:rPr>
        <w:t>Продавца</w:t>
      </w:r>
      <w:r w:rsidRPr="007A6F77">
        <w:rPr>
          <w:bCs/>
          <w:sz w:val="28"/>
          <w:szCs w:val="28"/>
        </w:rPr>
        <w:t>, указанный в настоящем Информационном</w:t>
      </w:r>
      <w:proofErr w:type="gramEnd"/>
      <w:r w:rsidRPr="007A6F77">
        <w:rPr>
          <w:bCs/>
          <w:sz w:val="28"/>
          <w:szCs w:val="28"/>
        </w:rPr>
        <w:t xml:space="preserve"> </w:t>
      </w:r>
      <w:proofErr w:type="gramStart"/>
      <w:r w:rsidRPr="007A6F77">
        <w:rPr>
          <w:bCs/>
          <w:sz w:val="28"/>
          <w:szCs w:val="28"/>
        </w:rPr>
        <w:t>сообщении</w:t>
      </w:r>
      <w:proofErr w:type="gramEnd"/>
      <w:r w:rsidRPr="007A6F77">
        <w:rPr>
          <w:bCs/>
          <w:sz w:val="28"/>
          <w:szCs w:val="28"/>
        </w:rPr>
        <w:t xml:space="preserve">, установленной суммы задатка. </w:t>
      </w:r>
    </w:p>
    <w:p w:rsidR="00C131B1" w:rsidRDefault="00C131B1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C131B1">
        <w:rPr>
          <w:bCs/>
          <w:sz w:val="28"/>
          <w:szCs w:val="28"/>
        </w:rPr>
        <w:t>Для  участия  в  продаже  имущества без объявления цены Претенденты заполняют размещенную в открытой части электронной площадки форму Заявки</w:t>
      </w:r>
      <w:r>
        <w:rPr>
          <w:bCs/>
          <w:sz w:val="28"/>
          <w:szCs w:val="28"/>
        </w:rPr>
        <w:t xml:space="preserve"> </w:t>
      </w:r>
      <w:r w:rsidRPr="00C131B1">
        <w:rPr>
          <w:bCs/>
          <w:sz w:val="28"/>
          <w:szCs w:val="28"/>
        </w:rPr>
        <w:t xml:space="preserve">(приложение  №  1) с приложением электронных документов в соответствии с перечнем, приведенным в настоящем Информационном сообщении.  Предложение о </w:t>
      </w:r>
      <w:r w:rsidRPr="00C131B1">
        <w:rPr>
          <w:bCs/>
          <w:sz w:val="28"/>
          <w:szCs w:val="28"/>
        </w:rPr>
        <w:lastRenderedPageBreak/>
        <w:t xml:space="preserve">цене имущества подается претендентом </w:t>
      </w:r>
      <w:proofErr w:type="gramStart"/>
      <w:r w:rsidRPr="00C131B1">
        <w:rPr>
          <w:bCs/>
          <w:sz w:val="28"/>
          <w:szCs w:val="28"/>
        </w:rPr>
        <w:t xml:space="preserve">в форме отдельного документа одновременно с заявкой для участия в продаже </w:t>
      </w:r>
      <w:r>
        <w:rPr>
          <w:bCs/>
          <w:sz w:val="28"/>
          <w:szCs w:val="28"/>
        </w:rPr>
        <w:t>имущества без объявления</w:t>
      </w:r>
      <w:proofErr w:type="gramEnd"/>
      <w:r>
        <w:rPr>
          <w:bCs/>
          <w:sz w:val="28"/>
          <w:szCs w:val="28"/>
        </w:rPr>
        <w:t xml:space="preserve"> цены (п</w:t>
      </w:r>
      <w:r w:rsidRPr="00C131B1">
        <w:rPr>
          <w:bCs/>
          <w:sz w:val="28"/>
          <w:szCs w:val="28"/>
        </w:rPr>
        <w:t>риложение 2</w:t>
      </w:r>
      <w:r>
        <w:rPr>
          <w:bCs/>
          <w:sz w:val="28"/>
          <w:szCs w:val="28"/>
        </w:rPr>
        <w:t>)</w:t>
      </w:r>
      <w:r w:rsidRPr="00C131B1">
        <w:rPr>
          <w:bCs/>
          <w:sz w:val="28"/>
          <w:szCs w:val="28"/>
        </w:rPr>
        <w:t>.</w:t>
      </w:r>
    </w:p>
    <w:p w:rsidR="00C131B1" w:rsidRPr="007A6F77" w:rsidRDefault="00C131B1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C131B1">
        <w:rPr>
          <w:bCs/>
          <w:sz w:val="28"/>
          <w:szCs w:val="28"/>
        </w:rPr>
        <w:t>Заявка  подается  путем  заполнения  ее  электронной  формы,  размещенной 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 законом  от  21.12.2001 № 178-ФЗ.</w:t>
      </w:r>
      <w:proofErr w:type="gramEnd"/>
    </w:p>
    <w:p w:rsidR="00957F0A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Одно лицо имеет право подать только одну Заявку. </w:t>
      </w:r>
    </w:p>
    <w:p w:rsidR="00C131B1" w:rsidRPr="00D1301E" w:rsidRDefault="00C131B1" w:rsidP="00C10F77">
      <w:pPr>
        <w:pStyle w:val="20"/>
        <w:tabs>
          <w:tab w:val="left" w:pos="1134"/>
        </w:tabs>
        <w:ind w:left="0" w:firstLine="709"/>
        <w:rPr>
          <w:bCs/>
          <w:i/>
          <w:sz w:val="28"/>
          <w:szCs w:val="28"/>
        </w:rPr>
      </w:pPr>
      <w:r w:rsidRPr="00D1301E">
        <w:rPr>
          <w:bCs/>
          <w:i/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="00017B8A" w:rsidRPr="00D1301E">
        <w:rPr>
          <w:bCs/>
          <w:i/>
          <w:sz w:val="28"/>
          <w:szCs w:val="28"/>
        </w:rPr>
        <w:t>.</w:t>
      </w:r>
    </w:p>
    <w:p w:rsidR="00017B8A" w:rsidRPr="007A6F77" w:rsidRDefault="00017B8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017B8A">
        <w:rPr>
          <w:bCs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Обязанность  доказать  свое  право  на  участие  в  продаже  имущества  </w:t>
      </w:r>
      <w:r w:rsidR="00F4629C" w:rsidRPr="007A6F77">
        <w:rPr>
          <w:bCs/>
          <w:sz w:val="28"/>
          <w:szCs w:val="28"/>
        </w:rPr>
        <w:t xml:space="preserve">возлагается </w:t>
      </w:r>
      <w:r w:rsidRPr="007A6F77">
        <w:rPr>
          <w:bCs/>
          <w:sz w:val="28"/>
          <w:szCs w:val="28"/>
        </w:rPr>
        <w:t xml:space="preserve">на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r w:rsidR="00F4629C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Иностранные  юридические  и  физические  лица  допускаются  к  участию  в  продаже имущества с соблюдением  требований,  установленных законодательством Российской Федерации.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 приеме Заявок от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ретендентов Оператор обеспечивает: </w:t>
      </w:r>
    </w:p>
    <w:p w:rsidR="00957F0A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017B8A" w:rsidRDefault="00017B8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17B8A">
        <w:rPr>
          <w:bCs/>
          <w:sz w:val="28"/>
          <w:szCs w:val="28"/>
        </w:rPr>
        <w:t>дополнительную степень защиты от несанкционированного просмотра</w:t>
      </w:r>
      <w:r>
        <w:rPr>
          <w:bCs/>
          <w:sz w:val="28"/>
          <w:szCs w:val="28"/>
        </w:rPr>
        <w:t xml:space="preserve">  </w:t>
      </w:r>
      <w:r w:rsidRPr="00017B8A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017B8A">
        <w:rPr>
          <w:bCs/>
          <w:sz w:val="28"/>
          <w:szCs w:val="28"/>
        </w:rPr>
        <w:t xml:space="preserve"> о цене имущества</w:t>
      </w:r>
      <w:r>
        <w:rPr>
          <w:bCs/>
          <w:sz w:val="28"/>
          <w:szCs w:val="28"/>
        </w:rPr>
        <w:t>, предоставленного претендентом для участия в продаже;</w:t>
      </w:r>
    </w:p>
    <w:p w:rsidR="00957F0A" w:rsidRDefault="004A70C2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конфиденциальность данных о п</w:t>
      </w:r>
      <w:r w:rsidR="00957F0A" w:rsidRPr="007A6F77">
        <w:rPr>
          <w:bCs/>
          <w:sz w:val="28"/>
          <w:szCs w:val="28"/>
        </w:rPr>
        <w:t xml:space="preserve">ретендентах и </w:t>
      </w:r>
      <w:r>
        <w:rPr>
          <w:bCs/>
          <w:sz w:val="28"/>
          <w:szCs w:val="28"/>
        </w:rPr>
        <w:t>у</w:t>
      </w:r>
      <w:r w:rsidR="00957F0A" w:rsidRPr="007A6F77">
        <w:rPr>
          <w:bCs/>
          <w:sz w:val="28"/>
          <w:szCs w:val="28"/>
        </w:rPr>
        <w:t xml:space="preserve">частниках, за исключением случая направления электронных документов  Продавцу  в  порядке,  установленном  </w:t>
      </w:r>
      <w:r>
        <w:rPr>
          <w:bCs/>
          <w:sz w:val="28"/>
          <w:szCs w:val="28"/>
        </w:rPr>
        <w:t>п</w:t>
      </w:r>
      <w:r w:rsidR="00957F0A" w:rsidRPr="007A6F77">
        <w:rPr>
          <w:bCs/>
          <w:sz w:val="28"/>
          <w:szCs w:val="28"/>
        </w:rPr>
        <w:t>остановлением  Правительства Российской  Федерации  от  27</w:t>
      </w:r>
      <w:r w:rsidR="00601A6F" w:rsidRPr="007A6F77">
        <w:rPr>
          <w:bCs/>
          <w:sz w:val="28"/>
          <w:szCs w:val="28"/>
        </w:rPr>
        <w:t>.08.</w:t>
      </w:r>
      <w:r w:rsidR="00957F0A" w:rsidRPr="007A6F77">
        <w:rPr>
          <w:bCs/>
          <w:sz w:val="28"/>
          <w:szCs w:val="28"/>
        </w:rPr>
        <w:t>2012 №</w:t>
      </w:r>
      <w:r w:rsidR="00601A6F" w:rsidRPr="007A6F77">
        <w:rPr>
          <w:bCs/>
          <w:sz w:val="28"/>
          <w:szCs w:val="28"/>
        </w:rPr>
        <w:t xml:space="preserve"> </w:t>
      </w:r>
      <w:r w:rsidR="00957F0A" w:rsidRPr="007A6F77">
        <w:rPr>
          <w:bCs/>
          <w:sz w:val="28"/>
          <w:szCs w:val="28"/>
        </w:rPr>
        <w:t>860  «Об  организации  и  проведении  продажи государственного или муниципального</w:t>
      </w:r>
      <w:r w:rsidR="00017B8A">
        <w:rPr>
          <w:bCs/>
          <w:sz w:val="28"/>
          <w:szCs w:val="28"/>
        </w:rPr>
        <w:t xml:space="preserve"> имущества в электронной форме».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Заявки  с  прилагаемыми  к  ним  документами,  поданные  с  нарушением  установленного  срока,  на электронной площадке не регистрируются. 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BB62FE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Ограничения участия в продаже  имущества  </w:t>
      </w:r>
      <w:r w:rsidR="00BB62FE" w:rsidRPr="00BB62FE">
        <w:rPr>
          <w:rFonts w:eastAsia="Times New Roman"/>
          <w:b/>
          <w:bCs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отдельных категорий физических и юридических лиц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760F0E" w:rsidRPr="007A6F77" w:rsidRDefault="00760F0E" w:rsidP="00760F0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7A6F77">
        <w:rPr>
          <w:sz w:val="28"/>
          <w:szCs w:val="28"/>
          <w:lang w:val="ru-RU"/>
        </w:rPr>
        <w:lastRenderedPageBreak/>
        <w:t>превышает 25 процентов, кроме случаев, предусмотренных статьей 25 Закона о приватизации;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A6F77">
        <w:rPr>
          <w:sz w:val="28"/>
          <w:szCs w:val="28"/>
          <w:lang w:val="ru-RU"/>
        </w:rPr>
        <w:t>бенефициарных</w:t>
      </w:r>
      <w:proofErr w:type="spellEnd"/>
      <w:r w:rsidRPr="007A6F77">
        <w:rPr>
          <w:sz w:val="28"/>
          <w:szCs w:val="28"/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7A6F77">
        <w:rPr>
          <w:sz w:val="28"/>
          <w:szCs w:val="28"/>
          <w:lang w:val="ru-RU"/>
        </w:rPr>
        <w:t xml:space="preserve"> Федерации;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1A7697" w:rsidRPr="007A6F7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 w:val="28"/>
          <w:szCs w:val="28"/>
        </w:rPr>
      </w:pPr>
    </w:p>
    <w:p w:rsidR="00C30707" w:rsidRPr="007A6F77" w:rsidRDefault="0067641E" w:rsidP="00D80552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Документы,  представляемые  для  участия  в  продаже  имущества </w:t>
      </w:r>
      <w:r w:rsidR="00D80552" w:rsidRPr="00D80552">
        <w:rPr>
          <w:rFonts w:eastAsia="Times New Roman"/>
          <w:b/>
          <w:bCs/>
          <w:sz w:val="28"/>
          <w:szCs w:val="28"/>
          <w:lang w:val="ru-RU" w:eastAsia="ru-RU"/>
        </w:rPr>
        <w:t>без объявления цены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7A6F77" w:rsidRDefault="004465A1" w:rsidP="004465A1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Одновременно с </w:t>
      </w:r>
      <w:r w:rsidRPr="00EF1C0B">
        <w:rPr>
          <w:rFonts w:eastAsia="Times New Roman"/>
          <w:bCs/>
          <w:i/>
          <w:sz w:val="28"/>
          <w:szCs w:val="28"/>
          <w:lang w:val="ru-RU" w:eastAsia="ru-RU"/>
        </w:rPr>
        <w:t>Заявкой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(приложение 1) 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на участие в продаже имущества</w:t>
      </w:r>
      <w:r w:rsidR="00D80552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D80552" w:rsidRPr="00D80552">
        <w:rPr>
          <w:rFonts w:eastAsia="Times New Roman"/>
          <w:bCs/>
          <w:sz w:val="28"/>
          <w:szCs w:val="28"/>
          <w:lang w:val="ru-RU" w:eastAsia="ru-RU"/>
        </w:rPr>
        <w:t>без объявления цены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 в  электронной  форме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ретенденты представляют</w:t>
      </w:r>
      <w:r w:rsidR="00EF1C0B" w:rsidRPr="00EF1C0B">
        <w:rPr>
          <w:lang w:val="ru-RU"/>
        </w:rPr>
        <w:t xml:space="preserve"> </w:t>
      </w:r>
      <w:r w:rsidR="00EF1C0B" w:rsidRPr="00EF1C0B">
        <w:rPr>
          <w:i/>
          <w:lang w:val="ru-RU"/>
        </w:rPr>
        <w:t>П</w:t>
      </w:r>
      <w:r w:rsidR="00EF1C0B" w:rsidRPr="00EF1C0B">
        <w:rPr>
          <w:rFonts w:eastAsia="Times New Roman"/>
          <w:bCs/>
          <w:i/>
          <w:sz w:val="28"/>
          <w:szCs w:val="28"/>
          <w:lang w:val="ru-RU" w:eastAsia="ru-RU"/>
        </w:rPr>
        <w:t>редложени</w:t>
      </w:r>
      <w:r w:rsid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е </w:t>
      </w:r>
      <w:r w:rsidR="00EF1C0B" w:rsidRP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 по цене имущества</w:t>
      </w:r>
      <w:r w:rsid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 </w:t>
      </w:r>
      <w:r w:rsidR="00EF1C0B" w:rsidRPr="00EF1C0B">
        <w:rPr>
          <w:rFonts w:eastAsia="Times New Roman"/>
          <w:bCs/>
          <w:sz w:val="28"/>
          <w:szCs w:val="28"/>
          <w:lang w:val="ru-RU" w:eastAsia="ru-RU"/>
        </w:rPr>
        <w:t>(приложение 2)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в форме отдельного документа, и 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следующие  документы  в  форме  электронных  документов  либо электронных  образов  документов  (документов  на  бумажном  носителе,  преобразованных  в электронно-цифровую  форму  путем  сканирования  с  сохранением  их  реквизитов)  (далее  – электронные образы документов), заверенных электронной подписью: </w:t>
      </w:r>
      <w:proofErr w:type="gramEnd"/>
    </w:p>
    <w:p w:rsidR="004465A1" w:rsidRPr="008638E6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>Физические лица</w:t>
      </w:r>
      <w:r w:rsidR="00922592" w:rsidRPr="008638E6">
        <w:rPr>
          <w:rFonts w:eastAsia="Times New Roman"/>
          <w:bCs/>
          <w:i/>
          <w:sz w:val="28"/>
          <w:szCs w:val="28"/>
          <w:lang w:val="ru-RU" w:eastAsia="ru-RU"/>
        </w:rPr>
        <w:t>,</w:t>
      </w:r>
      <w:r w:rsidR="00922592" w:rsidRPr="008638E6">
        <w:rPr>
          <w:i/>
          <w:sz w:val="28"/>
          <w:szCs w:val="28"/>
          <w:lang w:val="ru-RU"/>
        </w:rPr>
        <w:t xml:space="preserve"> </w:t>
      </w:r>
      <w:r w:rsidR="00922592" w:rsidRPr="008638E6">
        <w:rPr>
          <w:rFonts w:eastAsia="Times New Roman"/>
          <w:bCs/>
          <w:i/>
          <w:sz w:val="28"/>
          <w:szCs w:val="28"/>
          <w:lang w:val="ru-RU" w:eastAsia="ru-RU"/>
        </w:rPr>
        <w:t>Индивидуальные предприниматели</w:t>
      </w: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 xml:space="preserve">: </w:t>
      </w: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– копии всех листов документа, удостоверяющего личность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 (</w:t>
      </w:r>
      <w:r w:rsidR="00EF1C0B" w:rsidRPr="00EF1C0B">
        <w:rPr>
          <w:rFonts w:eastAsia="Times New Roman"/>
          <w:bCs/>
          <w:sz w:val="28"/>
          <w:szCs w:val="28"/>
          <w:lang w:val="ru-RU" w:eastAsia="ru-RU"/>
        </w:rPr>
        <w:t>копии всех страниц паспорта, в том числе пустых</w:t>
      </w:r>
      <w:r w:rsidR="00EF1C0B">
        <w:rPr>
          <w:rFonts w:eastAsia="Times New Roman"/>
          <w:bCs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; </w:t>
      </w:r>
    </w:p>
    <w:p w:rsidR="005338C5" w:rsidRPr="007A6F77" w:rsidRDefault="00354636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– </w:t>
      </w:r>
      <w:r w:rsidR="005338C5" w:rsidRPr="007A6F77">
        <w:rPr>
          <w:rFonts w:eastAsia="Times New Roman"/>
          <w:bCs/>
          <w:sz w:val="28"/>
          <w:szCs w:val="28"/>
          <w:lang w:val="ru-RU" w:eastAsia="ru-RU"/>
        </w:rPr>
        <w:t xml:space="preserve">индивидуальные предприниматели указывают номер ОГРНИП и (или) ИНН в Заявке на участие в </w:t>
      </w:r>
      <w:r w:rsidR="008A69A8">
        <w:rPr>
          <w:rFonts w:eastAsia="Times New Roman"/>
          <w:bCs/>
          <w:sz w:val="28"/>
          <w:szCs w:val="28"/>
          <w:lang w:val="ru-RU" w:eastAsia="ru-RU"/>
        </w:rPr>
        <w:t>продаже</w:t>
      </w:r>
      <w:r w:rsidR="003B3751"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8638E6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 xml:space="preserve">Юридические лица: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заверенные копии учредительных документов;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документ,  который  подтверждает  полномочия  руководителя  юридического  лица на 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–  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</w:t>
      </w:r>
      <w:r w:rsidR="00460290" w:rsidRPr="007A6F77">
        <w:rPr>
          <w:bCs/>
          <w:sz w:val="28"/>
          <w:szCs w:val="28"/>
        </w:rPr>
        <w:t xml:space="preserve">выписка из </w:t>
      </w:r>
      <w:r w:rsidRPr="007A6F77">
        <w:rPr>
          <w:bCs/>
          <w:sz w:val="28"/>
          <w:szCs w:val="28"/>
        </w:rPr>
        <w:t>реестр</w:t>
      </w:r>
      <w:r w:rsidR="00460290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 владельцев </w:t>
      </w:r>
      <w:r w:rsidR="0005020E" w:rsidRPr="007A6F77">
        <w:rPr>
          <w:bCs/>
          <w:sz w:val="28"/>
          <w:szCs w:val="28"/>
        </w:rPr>
        <w:t xml:space="preserve">ценных бумаг </w:t>
      </w:r>
      <w:r w:rsidRPr="007A6F77">
        <w:rPr>
          <w:bCs/>
          <w:sz w:val="28"/>
          <w:szCs w:val="28"/>
        </w:rPr>
        <w:t xml:space="preserve">или заверенное печатью юридического лица и подписанное его руководителем письмо - образец письма представлен в Приложении </w:t>
      </w:r>
      <w:r w:rsidR="00EF1C0B">
        <w:rPr>
          <w:bCs/>
          <w:sz w:val="28"/>
          <w:szCs w:val="28"/>
        </w:rPr>
        <w:t>4</w:t>
      </w:r>
      <w:r w:rsidRPr="007A6F77">
        <w:rPr>
          <w:bCs/>
          <w:sz w:val="28"/>
          <w:szCs w:val="28"/>
        </w:rPr>
        <w:t xml:space="preserve"> к настоящему Информационному сообщению);</w:t>
      </w:r>
      <w:proofErr w:type="gramEnd"/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–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заявителя заключение </w:t>
      </w:r>
      <w:r w:rsidRPr="007A6F77">
        <w:rPr>
          <w:bCs/>
          <w:sz w:val="28"/>
          <w:szCs w:val="28"/>
        </w:rPr>
        <w:lastRenderedPageBreak/>
        <w:t>договора, внесение задатка или обеспечение исполнения договора являются сделкой, требующей одобрения.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</w:p>
    <w:p w:rsidR="0067641E" w:rsidRPr="008638E6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 w:val="28"/>
          <w:szCs w:val="28"/>
        </w:rPr>
      </w:pPr>
      <w:r w:rsidRPr="008638E6">
        <w:rPr>
          <w:bCs/>
          <w:i/>
          <w:sz w:val="28"/>
          <w:szCs w:val="28"/>
        </w:rPr>
        <w:t>Физические лица,</w:t>
      </w:r>
      <w:r w:rsidRPr="008638E6">
        <w:rPr>
          <w:i/>
          <w:sz w:val="28"/>
          <w:szCs w:val="28"/>
        </w:rPr>
        <w:t xml:space="preserve"> </w:t>
      </w:r>
      <w:r w:rsidRPr="008638E6">
        <w:rPr>
          <w:bCs/>
          <w:i/>
          <w:sz w:val="28"/>
          <w:szCs w:val="28"/>
        </w:rPr>
        <w:t>Индивидуальные предприниматели, Юридические лица:</w:t>
      </w:r>
    </w:p>
    <w:p w:rsidR="0067641E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если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7A6F77">
        <w:rPr>
          <w:bCs/>
          <w:sz w:val="28"/>
          <w:szCs w:val="28"/>
        </w:rPr>
        <w:t>,</w:t>
      </w:r>
      <w:proofErr w:type="gramEnd"/>
      <w:r w:rsidRPr="007A6F77">
        <w:rPr>
          <w:bCs/>
          <w:sz w:val="28"/>
          <w:szCs w:val="28"/>
        </w:rPr>
        <w:t xml:space="preserve">  если доверенность на осуществление действий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Документы, содержащие помарки, подчистки, исправления и т.п., не  рассматриваются.  Заявки, представленные  без необходимых документов, либо  поданные  лицом,  не  уполномоченным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на осуществление таких действий, Продавцом не принимаются.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Документооборот между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ретендентами,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 xml:space="preserve">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</w:t>
      </w:r>
      <w:r w:rsidR="004A70C2">
        <w:rPr>
          <w:bCs/>
          <w:sz w:val="28"/>
          <w:szCs w:val="28"/>
        </w:rPr>
        <w:t xml:space="preserve"> право  действовать  от  имени п</w:t>
      </w:r>
      <w:r w:rsidRPr="007A6F77">
        <w:rPr>
          <w:bCs/>
          <w:sz w:val="28"/>
          <w:szCs w:val="28"/>
        </w:rPr>
        <w:t xml:space="preserve">ретендента,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>частника продажи, Оператора, Продавца.</w:t>
      </w:r>
    </w:p>
    <w:p w:rsidR="0067641E" w:rsidRDefault="004A70C2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электронной подписи п</w:t>
      </w:r>
      <w:r w:rsidR="0067641E" w:rsidRPr="007A6F77">
        <w:rPr>
          <w:bCs/>
          <w:sz w:val="28"/>
          <w:szCs w:val="28"/>
        </w:rPr>
        <w:t>ретендента (уполномоченного  представителя)  означает,  что документы  и  сведения,  поданные  в  форме  электронных  документов, направ</w:t>
      </w:r>
      <w:r>
        <w:rPr>
          <w:bCs/>
          <w:sz w:val="28"/>
          <w:szCs w:val="28"/>
        </w:rPr>
        <w:t>лены от имени соответственно п</w:t>
      </w:r>
      <w:r w:rsidR="0067641E" w:rsidRPr="007A6F77">
        <w:rPr>
          <w:bCs/>
          <w:sz w:val="28"/>
          <w:szCs w:val="28"/>
        </w:rPr>
        <w:t xml:space="preserve">ретендента, </w:t>
      </w:r>
      <w:r>
        <w:rPr>
          <w:bCs/>
          <w:sz w:val="28"/>
          <w:szCs w:val="28"/>
        </w:rPr>
        <w:t>у</w:t>
      </w:r>
      <w:r w:rsidR="0067641E" w:rsidRPr="007A6F77">
        <w:rPr>
          <w:bCs/>
          <w:sz w:val="28"/>
          <w:szCs w:val="28"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8638E6" w:rsidRPr="007A6F77" w:rsidRDefault="008638E6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8638E6">
        <w:rPr>
          <w:bCs/>
          <w:i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 w:rsidRPr="008638E6">
        <w:rPr>
          <w:bCs/>
          <w:sz w:val="28"/>
          <w:szCs w:val="28"/>
        </w:rPr>
        <w:t>.</w:t>
      </w:r>
    </w:p>
    <w:p w:rsidR="008975A7" w:rsidRPr="007A6F77" w:rsidRDefault="008975A7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1A3D84">
      <w:pPr>
        <w:numPr>
          <w:ilvl w:val="0"/>
          <w:numId w:val="5"/>
        </w:numPr>
        <w:ind w:left="0" w:firstLine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ознакомления со сведениями об </w:t>
      </w:r>
      <w:r w:rsidR="006E4FD3" w:rsidRPr="007A6F77">
        <w:rPr>
          <w:rFonts w:eastAsia="Times New Roman"/>
          <w:b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муществе,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br/>
        <w:t xml:space="preserve">выставляемом на </w:t>
      </w:r>
      <w:r w:rsidR="00061A82">
        <w:rPr>
          <w:rFonts w:eastAsia="Times New Roman"/>
          <w:b/>
          <w:bCs/>
          <w:sz w:val="28"/>
          <w:szCs w:val="28"/>
          <w:lang w:val="ru-RU" w:eastAsia="ru-RU"/>
        </w:rPr>
        <w:t>продажу.</w:t>
      </w:r>
    </w:p>
    <w:p w:rsidR="00346C02" w:rsidRPr="007A6F77" w:rsidRDefault="00346C02" w:rsidP="00174C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8A1303" w:rsidRPr="007A6F77" w:rsidRDefault="007078EB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Информация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о проведении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 продажи имущества </w:t>
      </w:r>
      <w:r w:rsidR="00061A82" w:rsidRPr="00061A82">
        <w:rPr>
          <w:rFonts w:eastAsia="Times New Roman"/>
          <w:sz w:val="28"/>
          <w:szCs w:val="28"/>
          <w:lang w:val="ru-RU" w:eastAsia="ru-RU"/>
        </w:rPr>
        <w:t xml:space="preserve">без объявления цены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размещается на официальном сайте Российской Федерации в сети «Интернет»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www.torgi.gov.ru, на сайте Продавца в сети «Интернет» 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>www.</w:t>
      </w:r>
      <w:hyperlink r:id="rId12" w:history="1">
        <w:r w:rsidR="00EF0484" w:rsidRPr="007A6F77">
          <w:rPr>
            <w:sz w:val="28"/>
            <w:szCs w:val="28"/>
            <w:lang w:val="ru-RU" w:eastAsia="ru-RU"/>
          </w:rPr>
          <w:t>kugi.lenobl.ru</w:t>
        </w:r>
      </w:hyperlink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</w:t>
      </w:r>
      <w:r w:rsidR="001425FB" w:rsidRPr="007A6F77">
        <w:rPr>
          <w:rFonts w:eastAsia="Times New Roman"/>
          <w:sz w:val="28"/>
          <w:szCs w:val="28"/>
          <w:lang w:val="ru-RU" w:eastAsia="ru-RU"/>
        </w:rPr>
        <w:t xml:space="preserve">www.lot-online.ru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и содержит следующее: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а) информационное сообщение о проведении продажи имущества;</w:t>
      </w:r>
    </w:p>
    <w:p w:rsidR="008A1303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б) форм</w:t>
      </w:r>
      <w:r w:rsidR="00B0378F" w:rsidRPr="007A6F77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заявки (приложение № 1);</w:t>
      </w:r>
    </w:p>
    <w:p w:rsidR="00061A82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в) форму предложения о цене имущества (приложение № 2);</w:t>
      </w:r>
    </w:p>
    <w:p w:rsidR="008A1303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) проект договора купли-продажи имущества (приложение № </w:t>
      </w:r>
      <w:r>
        <w:rPr>
          <w:rFonts w:eastAsia="Times New Roman"/>
          <w:sz w:val="28"/>
          <w:szCs w:val="28"/>
          <w:lang w:val="ru-RU" w:eastAsia="ru-RU"/>
        </w:rPr>
        <w:t>3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)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:rsidR="008A1303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) иные сведения, предусмотренные Федеральным законом от 21</w:t>
      </w:r>
      <w:r w:rsidR="00667A30" w:rsidRPr="007A6F77">
        <w:rPr>
          <w:rFonts w:eastAsia="Times New Roman"/>
          <w:sz w:val="28"/>
          <w:szCs w:val="28"/>
          <w:lang w:val="ru-RU" w:eastAsia="ru-RU"/>
        </w:rPr>
        <w:t>.12.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t xml:space="preserve">2001 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br/>
        <w:t>№ 178-ФЗ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С дополнительной информацией</w:t>
      </w:r>
      <w:r w:rsidR="00510E9B" w:rsidRPr="007A6F77">
        <w:rPr>
          <w:sz w:val="28"/>
          <w:szCs w:val="28"/>
          <w:lang w:val="ru-RU"/>
        </w:rPr>
        <w:t xml:space="preserve">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о приватизируемом имуществе,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об участии в</w:t>
      </w:r>
      <w:r w:rsidR="00162DCB">
        <w:rPr>
          <w:rFonts w:eastAsia="Times New Roman"/>
          <w:sz w:val="28"/>
          <w:szCs w:val="28"/>
          <w:lang w:val="ru-RU" w:eastAsia="ru-RU"/>
        </w:rPr>
        <w:t xml:space="preserve"> продаже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 порядке проведения </w:t>
      </w:r>
      <w:r w:rsidR="00162DCB">
        <w:rPr>
          <w:rFonts w:eastAsia="Times New Roman"/>
          <w:sz w:val="28"/>
          <w:szCs w:val="28"/>
          <w:lang w:val="ru-RU" w:eastAsia="ru-RU"/>
        </w:rPr>
        <w:t>продажи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3" w:history="1">
        <w:r w:rsidRPr="007A6F77">
          <w:rPr>
            <w:rFonts w:eastAsia="Times New Roman"/>
            <w:sz w:val="28"/>
            <w:szCs w:val="28"/>
            <w:lang w:val="ru-RU" w:eastAsia="ru-RU"/>
          </w:rPr>
          <w:t>www.torgi.gov.ru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AB0AD4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www.lot-online.ru, на сайте Продавца в сети «Интернет» </w:t>
      </w:r>
      <w:hyperlink r:id="rId14" w:history="1">
        <w:r w:rsidR="00510E9B" w:rsidRPr="007A6F77">
          <w:rPr>
            <w:rStyle w:val="a4"/>
            <w:rFonts w:eastAsia="Times New Roman"/>
            <w:color w:val="auto"/>
            <w:sz w:val="28"/>
            <w:szCs w:val="28"/>
            <w:u w:val="none"/>
            <w:lang w:val="ru-RU" w:eastAsia="ru-RU"/>
          </w:rPr>
          <w:t>www.kugi.lenobl.ru</w:t>
        </w:r>
      </w:hyperlink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, а также </w:t>
      </w:r>
      <w:r w:rsidRPr="007A6F77">
        <w:rPr>
          <w:rFonts w:eastAsia="Times New Roman"/>
          <w:sz w:val="28"/>
          <w:szCs w:val="28"/>
          <w:lang w:val="ru-RU" w:eastAsia="ru-RU"/>
        </w:rPr>
        <w:t>по телефон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ам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: </w:t>
      </w:r>
      <w:r w:rsidR="00B12021" w:rsidRPr="007A6F77">
        <w:rPr>
          <w:bCs/>
          <w:iCs/>
          <w:sz w:val="28"/>
          <w:szCs w:val="28"/>
          <w:lang w:val="ru-RU"/>
        </w:rPr>
        <w:t>8</w:t>
      </w:r>
      <w:r w:rsidR="00AB0AD4" w:rsidRPr="007A6F77">
        <w:rPr>
          <w:bCs/>
          <w:iCs/>
          <w:sz w:val="28"/>
          <w:szCs w:val="28"/>
          <w:lang w:val="ru-RU"/>
        </w:rPr>
        <w:t xml:space="preserve"> </w:t>
      </w:r>
      <w:r w:rsidR="00B12021" w:rsidRPr="007A6F77">
        <w:rPr>
          <w:bCs/>
          <w:iCs/>
          <w:sz w:val="28"/>
          <w:szCs w:val="28"/>
          <w:lang w:val="ru-RU"/>
        </w:rPr>
        <w:t>(</w:t>
      </w:r>
      <w:r w:rsidR="00AB0AD4" w:rsidRPr="007A6F77">
        <w:rPr>
          <w:bCs/>
          <w:iCs/>
          <w:sz w:val="28"/>
          <w:szCs w:val="28"/>
          <w:lang w:val="ru-RU"/>
        </w:rPr>
        <w:t>81</w:t>
      </w:r>
      <w:r w:rsidR="003D64AE" w:rsidRPr="007A6F77">
        <w:rPr>
          <w:bCs/>
          <w:iCs/>
          <w:sz w:val="28"/>
          <w:szCs w:val="28"/>
          <w:lang w:val="ru-RU"/>
        </w:rPr>
        <w:t>2</w:t>
      </w:r>
      <w:r w:rsidR="00B12021" w:rsidRPr="007A6F77">
        <w:rPr>
          <w:bCs/>
          <w:iCs/>
          <w:sz w:val="28"/>
          <w:szCs w:val="28"/>
          <w:lang w:val="ru-RU"/>
        </w:rPr>
        <w:t>)</w:t>
      </w:r>
      <w:r w:rsidR="00AB0AD4" w:rsidRPr="007A6F77">
        <w:rPr>
          <w:bCs/>
          <w:iCs/>
          <w:sz w:val="28"/>
          <w:szCs w:val="28"/>
          <w:lang w:val="ru-RU"/>
        </w:rPr>
        <w:t xml:space="preserve"> 539-41-29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</w:t>
      </w:r>
      <w:proofErr w:type="gramEnd"/>
      <w:r w:rsidR="003D64AE" w:rsidRPr="007A6F77">
        <w:rPr>
          <w:rFonts w:eastAsia="Times New Roman"/>
          <w:sz w:val="28"/>
          <w:szCs w:val="28"/>
          <w:lang w:val="ru-RU" w:eastAsia="ru-RU"/>
        </w:rPr>
        <w:t xml:space="preserve"> (812) 539-41-30</w:t>
      </w:r>
      <w:r w:rsidR="00935CA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по адресу электронно</w:t>
      </w:r>
      <w:r w:rsidR="00FF7BA7">
        <w:rPr>
          <w:rFonts w:eastAsia="Times New Roman"/>
          <w:sz w:val="28"/>
          <w:szCs w:val="28"/>
          <w:lang w:val="ru-RU" w:eastAsia="ru-RU"/>
        </w:rPr>
        <w:t xml:space="preserve">й почты: </w:t>
      </w:r>
      <w:hyperlink r:id="rId15" w:history="1">
        <w:r w:rsidR="00FF7BA7" w:rsidRPr="00FF7BA7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  <w:r w:rsidR="00162DCB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803E8" w:rsidRPr="007A6F77" w:rsidRDefault="008803E8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66B0" w:rsidRPr="007A6F77" w:rsidRDefault="007F6D00" w:rsidP="00F066B0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07" w:rsidRPr="007A6F7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продажи имущества  </w:t>
      </w:r>
    </w:p>
    <w:p w:rsidR="007C169D" w:rsidRDefault="00F066B0" w:rsidP="00876FBE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B0">
        <w:rPr>
          <w:rFonts w:ascii="Times New Roman" w:hAnsi="Times New Roman" w:cs="Times New Roman"/>
          <w:b/>
          <w:sz w:val="28"/>
          <w:szCs w:val="28"/>
        </w:rPr>
        <w:t>без объявления</w:t>
      </w:r>
      <w:r w:rsidR="00B12437">
        <w:rPr>
          <w:rFonts w:ascii="Times New Roman" w:hAnsi="Times New Roman" w:cs="Times New Roman"/>
          <w:b/>
          <w:sz w:val="28"/>
          <w:szCs w:val="28"/>
        </w:rPr>
        <w:t xml:space="preserve"> цены</w:t>
      </w:r>
      <w:r w:rsidRPr="00F0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876FBE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876FBE">
        <w:rPr>
          <w:rFonts w:ascii="Times New Roman" w:hAnsi="Times New Roman" w:cs="Times New Roman"/>
          <w:b/>
          <w:sz w:val="28"/>
          <w:szCs w:val="28"/>
        </w:rPr>
        <w:t>я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</w:p>
    <w:p w:rsidR="00BF551C" w:rsidRPr="007A6F77" w:rsidRDefault="00BF551C" w:rsidP="00876FBE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</w:t>
      </w:r>
      <w:r>
        <w:rPr>
          <w:rFonts w:eastAsia="Times New Roman"/>
          <w:sz w:val="28"/>
          <w:szCs w:val="28"/>
          <w:lang w:val="ru-RU" w:eastAsia="ru-RU"/>
        </w:rPr>
        <w:t xml:space="preserve"> (приложение 1)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</w:t>
      </w:r>
      <w:r>
        <w:rPr>
          <w:rFonts w:eastAsia="Times New Roman"/>
          <w:sz w:val="28"/>
          <w:szCs w:val="28"/>
          <w:lang w:val="ru-RU" w:eastAsia="ru-RU"/>
        </w:rPr>
        <w:t xml:space="preserve"> (приложение 2) (далее - документы)</w:t>
      </w:r>
      <w:r w:rsidRPr="00876FBE">
        <w:rPr>
          <w:rFonts w:eastAsia="Times New Roman"/>
          <w:sz w:val="28"/>
          <w:szCs w:val="28"/>
          <w:lang w:val="ru-RU" w:eastAsia="ru-RU"/>
        </w:rPr>
        <w:t>.</w:t>
      </w:r>
      <w:proofErr w:type="gramEnd"/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</w:t>
      </w:r>
      <w:r w:rsidRPr="00876FBE">
        <w:rPr>
          <w:rFonts w:eastAsia="Times New Roman"/>
          <w:sz w:val="28"/>
          <w:szCs w:val="28"/>
          <w:lang w:val="ru-RU" w:eastAsia="ru-RU"/>
        </w:rPr>
        <w:t>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lastRenderedPageBreak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Продавец отказывает претенденту в приеме заявки в следующих случаях: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заявка представлена лицом, не уполномоченным претендентом на осуществление таких действий;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876FBE" w:rsidRPr="00EF2684" w:rsidRDefault="00876FBE" w:rsidP="00876FBE">
      <w:pPr>
        <w:ind w:firstLine="709"/>
        <w:jc w:val="both"/>
        <w:rPr>
          <w:rFonts w:eastAsia="Times New Roman"/>
          <w:i/>
          <w:sz w:val="28"/>
          <w:szCs w:val="28"/>
          <w:lang w:val="ru-RU" w:eastAsia="ru-RU"/>
        </w:rPr>
      </w:pPr>
      <w:r w:rsidRPr="00EF2684">
        <w:rPr>
          <w:rFonts w:eastAsia="Times New Roman"/>
          <w:i/>
          <w:sz w:val="28"/>
          <w:szCs w:val="28"/>
          <w:lang w:val="ru-RU" w:eastAsia="ru-RU"/>
        </w:rPr>
        <w:t>Покупателем имущества признается: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76FBE">
        <w:rPr>
          <w:rFonts w:eastAsia="Times New Roman"/>
          <w:sz w:val="28"/>
          <w:szCs w:val="28"/>
          <w:lang w:val="ru-RU" w:eastAsia="ru-RU"/>
        </w:rPr>
        <w:t>но не позднее рабочего дня проведения продаж</w:t>
      </w:r>
      <w:r>
        <w:rPr>
          <w:rFonts w:eastAsia="Times New Roman"/>
          <w:sz w:val="28"/>
          <w:szCs w:val="28"/>
          <w:lang w:val="ru-RU" w:eastAsia="ru-RU"/>
        </w:rPr>
        <w:t>и имущества без объявления цены,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и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876FBE">
        <w:rPr>
          <w:rFonts w:eastAsia="Times New Roman"/>
          <w:sz w:val="28"/>
          <w:szCs w:val="28"/>
          <w:lang w:val="ru-RU" w:eastAsia="ru-RU"/>
        </w:rPr>
        <w:t>должен содержать: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сведения об имуществе;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количество поступивших и зарегистрированных заявок;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сведения об отказе в принятии заявок с указанием причин отказа;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г) сведения о рассмотренных </w:t>
      </w: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предложениях</w:t>
      </w:r>
      <w:proofErr w:type="gramEnd"/>
      <w:r w:rsidRPr="00876FBE">
        <w:rPr>
          <w:rFonts w:eastAsia="Times New Roman"/>
          <w:sz w:val="28"/>
          <w:szCs w:val="28"/>
          <w:lang w:val="ru-RU" w:eastAsia="ru-RU"/>
        </w:rPr>
        <w:t xml:space="preserve"> о цене имущества с указанием подавших их претендентов;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д) сведения о покупателе имущества;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е) сведения о цене приобретения имущества, предложенной покупателем;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ж) иные необходимые сведения.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цена сделки;</w:t>
      </w:r>
    </w:p>
    <w:p w:rsidR="00B11C39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C50C5A">
        <w:rPr>
          <w:rFonts w:eastAsia="Times New Roman"/>
          <w:sz w:val="28"/>
          <w:szCs w:val="28"/>
          <w:lang w:val="ru-RU" w:eastAsia="ru-RU"/>
        </w:rPr>
        <w:t>–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победителя</w:t>
      </w:r>
      <w:r w:rsidR="00C50C5A">
        <w:rPr>
          <w:rFonts w:eastAsia="Times New Roman"/>
          <w:sz w:val="28"/>
          <w:szCs w:val="28"/>
          <w:lang w:val="ru-RU" w:eastAsia="ru-RU"/>
        </w:rPr>
        <w:t xml:space="preserve"> (покупателя)</w:t>
      </w:r>
      <w:r w:rsidRPr="00876FBE">
        <w:rPr>
          <w:rFonts w:eastAsia="Times New Roman"/>
          <w:sz w:val="28"/>
          <w:szCs w:val="28"/>
          <w:lang w:val="ru-RU" w:eastAsia="ru-RU"/>
        </w:rPr>
        <w:t>.</w:t>
      </w:r>
    </w:p>
    <w:p w:rsidR="000B1E33" w:rsidRPr="007A6F77" w:rsidRDefault="000B1E33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BD0C08" w:rsidRDefault="00003EE1" w:rsidP="001A3D84">
      <w:pPr>
        <w:pStyle w:val="ae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Приостановление и возобновление процедуры </w:t>
      </w:r>
      <w:r w:rsidR="00D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продажи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(лотов)</w:t>
      </w:r>
    </w:p>
    <w:p w:rsidR="00271B74" w:rsidRPr="007A6F77" w:rsidRDefault="00271B74" w:rsidP="00271B74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Оператор приостанавливает проведение продажи имущества в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Возобновление проведения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D81CE4">
        <w:rPr>
          <w:rFonts w:eastAsia="Times New Roman"/>
          <w:sz w:val="28"/>
          <w:szCs w:val="28"/>
          <w:lang w:val="ru-RU" w:eastAsia="ru-RU"/>
        </w:rPr>
        <w:t>претендентов</w:t>
      </w:r>
      <w:r w:rsidRPr="007A6F77">
        <w:rPr>
          <w:rFonts w:eastAsia="Times New Roman"/>
          <w:sz w:val="28"/>
          <w:szCs w:val="28"/>
          <w:lang w:val="ru-RU" w:eastAsia="ru-RU"/>
        </w:rPr>
        <w:t>, а также направляет указанную информацию Продавцу для внесения в протокол об итогах продажи имущества.</w:t>
      </w:r>
    </w:p>
    <w:p w:rsidR="00B11C39" w:rsidRPr="007A6F77" w:rsidRDefault="00B11C39" w:rsidP="0085461B">
      <w:pPr>
        <w:tabs>
          <w:tab w:val="left" w:pos="0"/>
        </w:tabs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купли продажи имущества</w:t>
      </w:r>
      <w:r w:rsidR="008E16A7" w:rsidRPr="007A6F77">
        <w:rPr>
          <w:rFonts w:ascii="Times New Roman" w:hAnsi="Times New Roman" w:cs="Times New Roman"/>
          <w:sz w:val="28"/>
          <w:szCs w:val="28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D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CE4" w:rsidRDefault="00D81CE4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81CE4">
        <w:rPr>
          <w:rFonts w:eastAsia="Times New Roman"/>
          <w:sz w:val="28"/>
          <w:szCs w:val="28"/>
          <w:lang w:val="ru-RU" w:eastAsia="ru-RU"/>
        </w:rPr>
        <w:t>Договор купли-продажи имущества заключается между Продавцом и  по</w:t>
      </w:r>
      <w:r>
        <w:rPr>
          <w:rFonts w:eastAsia="Times New Roman"/>
          <w:sz w:val="28"/>
          <w:szCs w:val="28"/>
          <w:lang w:val="ru-RU" w:eastAsia="ru-RU"/>
        </w:rPr>
        <w:t xml:space="preserve">купателем </w:t>
      </w:r>
      <w:r w:rsidRPr="00D81CE4">
        <w:rPr>
          <w:rFonts w:eastAsia="Times New Roman"/>
          <w:sz w:val="28"/>
          <w:szCs w:val="28"/>
          <w:lang w:val="ru-RU" w:eastAsia="ru-RU"/>
        </w:rPr>
        <w:t xml:space="preserve">в установленном законодательством порядке и в форме электронного документа в течение </w:t>
      </w:r>
      <w:r>
        <w:rPr>
          <w:rFonts w:eastAsia="Times New Roman"/>
          <w:sz w:val="28"/>
          <w:szCs w:val="28"/>
          <w:lang w:val="ru-RU" w:eastAsia="ru-RU"/>
        </w:rPr>
        <w:t xml:space="preserve">5 (пяти) </w:t>
      </w:r>
      <w:r w:rsidRPr="00D81CE4">
        <w:rPr>
          <w:rFonts w:eastAsia="Times New Roman"/>
          <w:sz w:val="28"/>
          <w:szCs w:val="28"/>
          <w:lang w:val="ru-RU" w:eastAsia="ru-RU"/>
        </w:rPr>
        <w:t>рабочих дней со дня подведения итогов продажи имущества без объявления цены.</w:t>
      </w:r>
    </w:p>
    <w:p w:rsidR="00A80D35" w:rsidRDefault="007E287B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Проект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договора купли-продажи имущества является приложением к данному Информационному  сообщению (</w:t>
      </w:r>
      <w:r w:rsidR="00C80762">
        <w:rPr>
          <w:rFonts w:eastAsia="Times New Roman"/>
          <w:sz w:val="28"/>
          <w:szCs w:val="28"/>
          <w:lang w:val="ru-RU" w:eastAsia="ru-RU"/>
        </w:rPr>
        <w:t>п</w:t>
      </w:r>
      <w:r w:rsidR="006359BF">
        <w:rPr>
          <w:rFonts w:eastAsia="Times New Roman"/>
          <w:sz w:val="28"/>
          <w:szCs w:val="28"/>
          <w:lang w:val="ru-RU" w:eastAsia="ru-RU"/>
        </w:rPr>
        <w:t>риложение  № 3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AC3453" w:rsidRDefault="00C50C5A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C50C5A">
        <w:rPr>
          <w:rFonts w:eastAsia="Times New Roman"/>
          <w:sz w:val="28"/>
          <w:szCs w:val="28"/>
          <w:lang w:val="ru-RU" w:eastAsia="ru-RU"/>
        </w:rPr>
        <w:t xml:space="preserve">Оплата имущества, приобретенного </w:t>
      </w:r>
      <w:r>
        <w:rPr>
          <w:rFonts w:eastAsia="Times New Roman"/>
          <w:sz w:val="28"/>
          <w:szCs w:val="28"/>
          <w:lang w:val="ru-RU" w:eastAsia="ru-RU"/>
        </w:rPr>
        <w:t xml:space="preserve">по итогам </w:t>
      </w:r>
      <w:r w:rsidRPr="00C50C5A">
        <w:rPr>
          <w:rFonts w:eastAsia="Times New Roman"/>
          <w:sz w:val="28"/>
          <w:szCs w:val="28"/>
          <w:lang w:val="ru-RU" w:eastAsia="ru-RU"/>
        </w:rPr>
        <w:t>продажи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 xml:space="preserve">, </w:t>
      </w:r>
      <w:r w:rsidRPr="00C50C5A">
        <w:rPr>
          <w:rFonts w:eastAsia="Times New Roman"/>
          <w:sz w:val="28"/>
          <w:szCs w:val="28"/>
          <w:lang w:val="ru-RU" w:eastAsia="ru-RU"/>
        </w:rPr>
        <w:t>производится по</w:t>
      </w:r>
      <w:r>
        <w:rPr>
          <w:rFonts w:eastAsia="Times New Roman"/>
          <w:sz w:val="28"/>
          <w:szCs w:val="28"/>
          <w:lang w:val="ru-RU" w:eastAsia="ru-RU"/>
        </w:rPr>
        <w:t xml:space="preserve">купателем </w:t>
      </w:r>
      <w:r w:rsidRPr="00C50C5A">
        <w:rPr>
          <w:rFonts w:eastAsia="Times New Roman"/>
          <w:sz w:val="28"/>
          <w:szCs w:val="28"/>
          <w:lang w:val="ru-RU" w:eastAsia="ru-RU"/>
        </w:rPr>
        <w:t>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A5471E" w:rsidRPr="007A6F77" w:rsidRDefault="00A5471E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74B76">
        <w:rPr>
          <w:rFonts w:eastAsia="Times New Roman"/>
          <w:sz w:val="28"/>
          <w:szCs w:val="28"/>
          <w:lang w:val="ru-RU" w:eastAsia="ru-RU"/>
        </w:rPr>
        <w:t>В случае если победителем (покупателем) имущества является физическое лицо, то в соответствии со ст. 34 и 35 Семейного кодекса Российской Федерации победитель (покупатель)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8A1303" w:rsidRPr="007A6F77" w:rsidRDefault="00C80762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C80762">
        <w:rPr>
          <w:rFonts w:eastAsia="Times New Roman"/>
          <w:sz w:val="28"/>
          <w:szCs w:val="28"/>
          <w:lang w:val="ru-RU" w:eastAsia="ru-RU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482DD3" w:rsidRDefault="00482DD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82DD3">
        <w:rPr>
          <w:rFonts w:eastAsia="Times New Roman"/>
          <w:sz w:val="28"/>
          <w:szCs w:val="28"/>
          <w:lang w:val="ru-RU" w:eastAsia="ru-RU"/>
        </w:rPr>
        <w:t xml:space="preserve">Ответственность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482DD3">
        <w:rPr>
          <w:rFonts w:eastAsia="Times New Roman"/>
          <w:sz w:val="28"/>
          <w:szCs w:val="28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Федерации.</w:t>
      </w:r>
      <w:r w:rsidR="00C80762" w:rsidRPr="00C80762">
        <w:rPr>
          <w:lang w:val="ru-RU"/>
        </w:rPr>
        <w:t xml:space="preserve"> </w:t>
      </w:r>
      <w:r w:rsidR="00C80762" w:rsidRPr="00C80762">
        <w:rPr>
          <w:rFonts w:eastAsia="Times New Roman"/>
          <w:sz w:val="28"/>
          <w:szCs w:val="28"/>
          <w:lang w:val="ru-RU"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A74B76" w:rsidRPr="00482DD3" w:rsidRDefault="00A74B76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права собственности на имущество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74" w:rsidRPr="007A6F77" w:rsidRDefault="00B12021" w:rsidP="00271B74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7A6F77">
        <w:rPr>
          <w:sz w:val="28"/>
          <w:szCs w:val="28"/>
        </w:rPr>
        <w:t xml:space="preserve">Право собственности на имущество переходит к </w:t>
      </w:r>
      <w:r w:rsidR="00E80231">
        <w:rPr>
          <w:sz w:val="28"/>
          <w:szCs w:val="28"/>
        </w:rPr>
        <w:t>п</w:t>
      </w:r>
      <w:r w:rsidRPr="007A6F77">
        <w:rPr>
          <w:sz w:val="28"/>
          <w:szCs w:val="28"/>
        </w:rPr>
        <w:t>окупателю в порядке, установленном законодательством Российской Федерации и договором купли-продажи</w:t>
      </w:r>
      <w:r w:rsidR="00A60108" w:rsidRPr="007A6F77">
        <w:rPr>
          <w:sz w:val="28"/>
          <w:szCs w:val="28"/>
        </w:rPr>
        <w:t>,</w:t>
      </w:r>
      <w:r w:rsidR="00531209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>с</w:t>
      </w:r>
      <w:r w:rsidR="00A60108" w:rsidRPr="007A6F77">
        <w:rPr>
          <w:sz w:val="28"/>
          <w:szCs w:val="28"/>
        </w:rPr>
        <w:t> </w:t>
      </w:r>
      <w:r w:rsidR="00137874" w:rsidRPr="007A6F77">
        <w:rPr>
          <w:sz w:val="28"/>
          <w:szCs w:val="28"/>
        </w:rPr>
        <w:t>момента</w:t>
      </w:r>
      <w:r w:rsidR="00A60108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</w:t>
      </w:r>
      <w:r w:rsidR="00E80231">
        <w:rPr>
          <w:sz w:val="28"/>
          <w:szCs w:val="28"/>
        </w:rPr>
        <w:t>п</w:t>
      </w:r>
      <w:r w:rsidR="00137874" w:rsidRPr="007A6F77">
        <w:rPr>
          <w:sz w:val="28"/>
          <w:szCs w:val="28"/>
        </w:rPr>
        <w:t xml:space="preserve">окупателем обязанности по оплате цены продажи </w:t>
      </w:r>
      <w:r w:rsidR="00175468" w:rsidRPr="007A6F77">
        <w:rPr>
          <w:sz w:val="28"/>
          <w:szCs w:val="28"/>
        </w:rPr>
        <w:t xml:space="preserve">имущества </w:t>
      </w:r>
      <w:r w:rsidR="00137874" w:rsidRPr="007A6F77">
        <w:rPr>
          <w:sz w:val="28"/>
          <w:szCs w:val="28"/>
        </w:rPr>
        <w:t xml:space="preserve">в соответствии с </w:t>
      </w:r>
      <w:r w:rsidR="00175468" w:rsidRPr="007A6F77">
        <w:rPr>
          <w:sz w:val="28"/>
          <w:szCs w:val="28"/>
        </w:rPr>
        <w:t xml:space="preserve">условиями </w:t>
      </w:r>
      <w:r w:rsidR="00137874" w:rsidRPr="007A6F77">
        <w:rPr>
          <w:sz w:val="28"/>
          <w:szCs w:val="28"/>
        </w:rPr>
        <w:t>договор</w:t>
      </w:r>
      <w:r w:rsidR="00175468" w:rsidRPr="007A6F77">
        <w:rPr>
          <w:sz w:val="28"/>
          <w:szCs w:val="28"/>
        </w:rPr>
        <w:t>а</w:t>
      </w:r>
      <w:r w:rsidR="00137874" w:rsidRPr="007A6F77">
        <w:rPr>
          <w:sz w:val="28"/>
          <w:szCs w:val="28"/>
        </w:rPr>
        <w:t xml:space="preserve"> купли-продажи. </w:t>
      </w:r>
      <w:proofErr w:type="gramEnd"/>
    </w:p>
    <w:p w:rsidR="00137874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Расходы по государственной регистрации перехода права собственности  возлагаются  на  </w:t>
      </w:r>
      <w:r w:rsidR="00E80231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окупателя. </w:t>
      </w:r>
    </w:p>
    <w:p w:rsidR="00275AC7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Передача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осуществляется путем подписания акта приема-передачи в соответствии с условиями договора купли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271B74" w:rsidRPr="007A6F77" w:rsidRDefault="00271B74" w:rsidP="00271B74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07" w:rsidRPr="007A6F77" w:rsidRDefault="00C3070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Все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вопросы, касающиеся проведения</w:t>
      </w:r>
      <w:r w:rsidR="00531209" w:rsidRPr="007A6F77">
        <w:rPr>
          <w:sz w:val="28"/>
          <w:szCs w:val="28"/>
          <w:lang w:val="ru-RU"/>
        </w:rPr>
        <w:t xml:space="preserve">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продажи имущества </w:t>
      </w:r>
      <w:r w:rsidR="005B4D36" w:rsidRPr="005B4D36">
        <w:rPr>
          <w:rFonts w:eastAsia="Times New Roman"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00600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600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 к настоящему</w:t>
      </w:r>
      <w:r w:rsidR="00E8023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Приложениями к настоящему Информационному сообщению являются: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1. Форма заявки на участие в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торгах</w:t>
      </w:r>
      <w:r w:rsidR="00583266">
        <w:rPr>
          <w:rFonts w:eastAsia="Times New Roman"/>
          <w:sz w:val="28"/>
          <w:szCs w:val="28"/>
          <w:lang w:val="ru-RU" w:eastAsia="ru-RU"/>
        </w:rPr>
        <w:t xml:space="preserve"> (продаже)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(приложение № 1);</w:t>
      </w:r>
    </w:p>
    <w:p w:rsidR="005B4D36" w:rsidRPr="007A6F77" w:rsidRDefault="005B4D3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 Форма предложения о цене имущества (приложение № 2);</w:t>
      </w:r>
    </w:p>
    <w:p w:rsidR="00E00600" w:rsidRPr="007A6F77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>. Проект  договора  купли-продажи</w:t>
      </w:r>
      <w:r w:rsidR="003567F3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="00A636C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 xml:space="preserve">(приложение № </w:t>
      </w:r>
      <w:r w:rsidR="005B4D36">
        <w:rPr>
          <w:rFonts w:eastAsia="Times New Roman"/>
          <w:sz w:val="28"/>
          <w:szCs w:val="28"/>
          <w:lang w:val="ru-RU" w:eastAsia="ru-RU"/>
        </w:rPr>
        <w:t>3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4037D6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4037D6" w:rsidRPr="007A6F77">
        <w:rPr>
          <w:rFonts w:eastAsia="Times New Roman"/>
          <w:sz w:val="28"/>
          <w:szCs w:val="28"/>
          <w:lang w:val="ru-RU" w:eastAsia="ru-RU"/>
        </w:rPr>
        <w:t xml:space="preserve">. Образец письма о наличии/отсутствии доли Российской Федерации,  субъекта Российской Федерации или муниципального образования в уставном капитале юридического лица (приложение № </w:t>
      </w:r>
      <w:r w:rsidR="005B4D36">
        <w:rPr>
          <w:rFonts w:eastAsia="Times New Roman"/>
          <w:sz w:val="28"/>
          <w:szCs w:val="28"/>
          <w:lang w:val="ru-RU" w:eastAsia="ru-RU"/>
        </w:rPr>
        <w:t>4</w:t>
      </w:r>
      <w:r w:rsidR="004037D6"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AF2AED" w:rsidRPr="007A6F77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5. И</w:t>
      </w:r>
      <w:r w:rsidRPr="00AF2AED">
        <w:rPr>
          <w:rFonts w:eastAsia="Times New Roman"/>
          <w:sz w:val="28"/>
          <w:szCs w:val="28"/>
          <w:lang w:val="ru-RU" w:eastAsia="ru-RU"/>
        </w:rPr>
        <w:t>ные сведения</w:t>
      </w:r>
      <w:r>
        <w:rPr>
          <w:rFonts w:eastAsia="Times New Roman"/>
          <w:sz w:val="28"/>
          <w:szCs w:val="28"/>
          <w:lang w:val="ru-RU" w:eastAsia="ru-RU"/>
        </w:rPr>
        <w:t xml:space="preserve"> об имуществе.</w:t>
      </w:r>
    </w:p>
    <w:p w:rsidR="007A6F77" w:rsidRDefault="007A6F7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153956" w:rsidRDefault="0015395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9570A2" w:rsidRPr="009570A2" w:rsidRDefault="009570A2" w:rsidP="009570A2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1 </w:t>
      </w:r>
    </w:p>
    <w:p w:rsidR="009570A2" w:rsidRPr="009570A2" w:rsidRDefault="009570A2" w:rsidP="009570A2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9570A2" w:rsidRPr="009570A2" w:rsidRDefault="009570A2" w:rsidP="009570A2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9570A2" w:rsidRPr="009570A2" w:rsidTr="001F1913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9570A2" w:rsidRPr="009570A2" w:rsidRDefault="009570A2" w:rsidP="009570A2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570A2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0A2" w:rsidRPr="009570A2" w:rsidRDefault="009570A2" w:rsidP="009570A2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9570A2" w:rsidRPr="009570A2" w:rsidRDefault="009570A2" w:rsidP="009570A2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570A2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9570A2" w:rsidRPr="009570A2" w:rsidRDefault="009570A2" w:rsidP="009570A2">
      <w:pPr>
        <w:jc w:val="center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9570A2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9570A2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9570A2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9570A2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9570A2" w:rsidRPr="009570A2" w:rsidRDefault="009570A2" w:rsidP="009570A2">
      <w:pPr>
        <w:jc w:val="center"/>
        <w:rPr>
          <w:rFonts w:eastAsia="Times New Roman"/>
          <w:szCs w:val="20"/>
          <w:lang w:val="ru-RU" w:eastAsia="ru-RU"/>
        </w:rPr>
      </w:pPr>
    </w:p>
    <w:p w:rsidR="009570A2" w:rsidRPr="009570A2" w:rsidRDefault="009570A2" w:rsidP="009570A2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9570A2" w:rsidRPr="009570A2" w:rsidTr="001F1913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570A2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570A2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9570A2" w:rsidRPr="009570A2" w:rsidRDefault="009570A2" w:rsidP="009570A2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9570A2" w:rsidRPr="009570A2" w:rsidRDefault="009570A2" w:rsidP="009570A2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9570A2" w:rsidRPr="009570A2" w:rsidTr="001F1913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9570A2" w:rsidRPr="009570A2" w:rsidRDefault="009570A2" w:rsidP="009570A2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9570A2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9570A2" w:rsidRPr="009570A2" w:rsidTr="001F1913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9570A2" w:rsidRPr="009570A2" w:rsidTr="001F191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9570A2" w:rsidRPr="009570A2" w:rsidTr="001F1913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9570A2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9570A2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9570A2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9570A2" w:rsidRPr="009570A2" w:rsidTr="001F1913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i/>
                <w:szCs w:val="20"/>
                <w:lang w:val="ru-RU" w:eastAsia="ru-RU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9570A2" w:rsidRPr="009570A2" w:rsidRDefault="009570A2" w:rsidP="009570A2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570A2">
        <w:rPr>
          <w:rFonts w:eastAsia="Times New Roman"/>
          <w:b/>
          <w:i/>
          <w:szCs w:val="20"/>
          <w:lang w:val="ru-RU" w:eastAsia="ru-RU"/>
        </w:rPr>
        <w:t>*банковские реквизиты претендента (для</w:t>
      </w:r>
      <w:r w:rsidRPr="009570A2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570A2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9570A2" w:rsidRPr="009570A2" w:rsidTr="001F1913">
        <w:trPr>
          <w:cantSplit/>
        </w:trPr>
        <w:tc>
          <w:tcPr>
            <w:tcW w:w="2410" w:type="dxa"/>
            <w:gridSpan w:val="4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3" w:type="dxa"/>
            <w:gridSpan w:val="2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1276" w:type="dxa"/>
            <w:gridSpan w:val="3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709" w:type="dxa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570A2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9570A2" w:rsidRPr="009570A2" w:rsidRDefault="009570A2" w:rsidP="009570A2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9570A2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9570A2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9570A2" w:rsidRPr="009570A2" w:rsidTr="001F191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9570A2" w:rsidRPr="009570A2" w:rsidTr="001F1913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9570A2" w:rsidRPr="009570A2" w:rsidTr="001F1913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570A2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570A2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9570A2" w:rsidRPr="009570A2" w:rsidRDefault="009570A2" w:rsidP="009570A2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</w:p>
    <w:p w:rsidR="009570A2" w:rsidRPr="009570A2" w:rsidRDefault="009570A2" w:rsidP="009570A2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</w:p>
    <w:p w:rsidR="009570A2" w:rsidRPr="009570A2" w:rsidRDefault="009570A2" w:rsidP="009570A2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</w:p>
    <w:p w:rsidR="009570A2" w:rsidRPr="009570A2" w:rsidRDefault="009570A2" w:rsidP="009570A2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570A2" w:rsidRPr="009570A2" w:rsidRDefault="009570A2" w:rsidP="009570A2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9570A2" w:rsidRPr="009570A2" w:rsidRDefault="009570A2" w:rsidP="009570A2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9570A2" w:rsidRPr="009570A2" w:rsidRDefault="009570A2" w:rsidP="009570A2">
      <w:pPr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9570A2" w:rsidRPr="009570A2" w:rsidRDefault="009570A2" w:rsidP="009570A2">
      <w:pPr>
        <w:tabs>
          <w:tab w:val="left" w:pos="8647"/>
        </w:tabs>
        <w:ind w:firstLine="567"/>
        <w:jc w:val="both"/>
        <w:rPr>
          <w:rFonts w:eastAsia="Times New Roman"/>
          <w:sz w:val="2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www.torgi.gov.ru, электронной торговой площадки АО «Российский аукционный дом», код лота на сайте: </w:t>
      </w:r>
      <w:hyperlink r:id="rId16" w:history="1">
        <w:r w:rsidRPr="009570A2">
          <w:rPr>
            <w:rFonts w:eastAsia="Times New Roman"/>
            <w:color w:val="0000FF"/>
            <w:szCs w:val="20"/>
            <w:u w:val="single"/>
            <w:lang w:val="ru-RU" w:eastAsia="ru-RU"/>
          </w:rPr>
          <w:t>www.lot-online.ru</w:t>
        </w:r>
      </w:hyperlink>
      <w:r w:rsidRPr="009570A2">
        <w:rPr>
          <w:rFonts w:eastAsia="Times New Roman"/>
          <w:szCs w:val="20"/>
          <w:lang w:val="ru-RU" w:eastAsia="ru-RU"/>
        </w:rPr>
        <w:t>:  __________________________________________________________________________________,</w:t>
      </w:r>
    </w:p>
    <w:p w:rsidR="009570A2" w:rsidRPr="009570A2" w:rsidRDefault="009570A2" w:rsidP="009570A2">
      <w:pPr>
        <w:jc w:val="both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9570A2" w:rsidRPr="009570A2" w:rsidRDefault="009570A2" w:rsidP="009570A2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9570A2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9570A2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9570A2" w:rsidRPr="009570A2" w:rsidRDefault="009570A2" w:rsidP="009570A2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9570A2" w:rsidRPr="009570A2" w:rsidRDefault="009570A2" w:rsidP="009570A2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570A2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9570A2" w:rsidRPr="009570A2" w:rsidRDefault="009570A2" w:rsidP="009570A2">
      <w:pPr>
        <w:jc w:val="both"/>
        <w:rPr>
          <w:rFonts w:eastAsia="Times New Roman"/>
          <w:i/>
          <w:szCs w:val="20"/>
          <w:lang w:val="ru-RU" w:eastAsia="ru-RU"/>
        </w:rPr>
      </w:pPr>
      <w:r w:rsidRPr="009570A2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9570A2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9570A2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9570A2" w:rsidRPr="009570A2" w:rsidRDefault="009570A2" w:rsidP="009570A2">
      <w:pPr>
        <w:jc w:val="both"/>
        <w:rPr>
          <w:rFonts w:eastAsia="Times New Roman"/>
          <w:szCs w:val="20"/>
          <w:lang w:val="ru-RU" w:eastAsia="ru-RU"/>
        </w:rPr>
      </w:pPr>
      <w:r w:rsidRPr="009570A2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9570A2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9570A2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в соответствии со ст. 9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9570A2" w:rsidRPr="009570A2" w:rsidTr="001F1913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20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70A2" w:rsidRPr="009570A2" w:rsidRDefault="009570A2" w:rsidP="009570A2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570A2" w:rsidRPr="009570A2" w:rsidTr="001F191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A2" w:rsidRPr="009570A2" w:rsidRDefault="009570A2" w:rsidP="009570A2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570A2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9570A2" w:rsidRPr="009570A2" w:rsidRDefault="009570A2" w:rsidP="009570A2">
      <w:pPr>
        <w:rPr>
          <w:rFonts w:eastAsia="Times New Roman"/>
          <w:sz w:val="20"/>
          <w:szCs w:val="20"/>
          <w:lang w:val="ru-RU" w:eastAsia="ru-RU"/>
        </w:rPr>
      </w:pPr>
    </w:p>
    <w:p w:rsidR="009570A2" w:rsidRPr="009570A2" w:rsidRDefault="009570A2" w:rsidP="009570A2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t>* Банковские реквизиты указываются для осуществления возврата задатка, перечисленного претендентом для участия в торгах. Возврат задатка осуществляется в случаях и порядке, установленными действующим законодательством РФ, информационного сообщения.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9570A2" w:rsidRPr="009570A2" w:rsidRDefault="009570A2" w:rsidP="009570A2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9570A2">
        <w:rPr>
          <w:rFonts w:eastAsia="Times New Roman"/>
          <w:sz w:val="20"/>
          <w:szCs w:val="20"/>
          <w:lang w:val="ru-RU" w:eastAsia="ru-RU"/>
        </w:rPr>
        <w:t xml:space="preserve">** </w:t>
      </w:r>
      <w:proofErr w:type="gramStart"/>
      <w:r w:rsidRPr="009570A2">
        <w:rPr>
          <w:rFonts w:eastAsia="Times New Roman"/>
          <w:sz w:val="20"/>
          <w:szCs w:val="20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9570A2">
        <w:rPr>
          <w:rFonts w:eastAsia="Times New Roman"/>
          <w:sz w:val="20"/>
          <w:szCs w:val="20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9570A2">
        <w:rPr>
          <w:rFonts w:eastAsia="Times New Roman"/>
          <w:sz w:val="20"/>
          <w:szCs w:val="20"/>
          <w:lang w:val="ru-RU" w:eastAsia="ru-RU"/>
        </w:rPr>
        <w:t>,</w:t>
      </w:r>
      <w:proofErr w:type="gramEnd"/>
      <w:r w:rsidRPr="009570A2">
        <w:rPr>
          <w:rFonts w:eastAsia="Times New Roman"/>
          <w:sz w:val="20"/>
          <w:szCs w:val="20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9570A2" w:rsidRPr="009570A2" w:rsidRDefault="009570A2" w:rsidP="009570A2">
      <w:pPr>
        <w:rPr>
          <w:rFonts w:eastAsia="Times New Roman"/>
          <w:sz w:val="20"/>
          <w:szCs w:val="20"/>
          <w:lang w:val="ru-RU" w:eastAsia="ru-RU"/>
        </w:rPr>
      </w:pPr>
    </w:p>
    <w:p w:rsidR="000B359B" w:rsidRPr="000B359B" w:rsidRDefault="000B359B" w:rsidP="000B359B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0B359B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2 </w:t>
      </w:r>
    </w:p>
    <w:p w:rsidR="000B359B" w:rsidRPr="000B359B" w:rsidRDefault="000B359B" w:rsidP="000B359B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0B359B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0B359B" w:rsidRPr="000B359B" w:rsidRDefault="000B359B" w:rsidP="000B359B">
      <w:pPr>
        <w:widowControl w:val="0"/>
        <w:contextualSpacing/>
        <w:jc w:val="both"/>
        <w:rPr>
          <w:rFonts w:eastAsia="Courier New"/>
          <w:color w:val="000000"/>
          <w:lang w:val="ru-RU" w:eastAsia="ru-RU" w:bidi="ru-RU"/>
        </w:rPr>
      </w:pPr>
    </w:p>
    <w:p w:rsidR="000B359B" w:rsidRPr="000B359B" w:rsidRDefault="000B359B" w:rsidP="000B359B">
      <w:pPr>
        <w:widowControl w:val="0"/>
        <w:contextualSpacing/>
        <w:jc w:val="both"/>
        <w:rPr>
          <w:rFonts w:eastAsia="Courier New"/>
          <w:color w:val="000000"/>
          <w:lang w:val="ru-RU" w:eastAsia="ru-RU" w:bidi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center"/>
        <w:rPr>
          <w:rFonts w:eastAsia="Times New Roman"/>
          <w:b/>
          <w:lang w:val="ru-RU" w:eastAsia="ru-RU"/>
        </w:rPr>
      </w:pPr>
      <w:r w:rsidRPr="000B359B">
        <w:rPr>
          <w:rFonts w:eastAsia="Times New Roman"/>
          <w:b/>
          <w:lang w:val="ru-RU" w:eastAsia="ru-RU"/>
        </w:rPr>
        <w:t>ПРЕДЛОЖЕНИЕ О ЦЕНЕ ИМУЩЕСТВА</w:t>
      </w:r>
    </w:p>
    <w:p w:rsidR="000B359B" w:rsidRPr="000B359B" w:rsidRDefault="000B359B" w:rsidP="000B359B">
      <w:pPr>
        <w:tabs>
          <w:tab w:val="left" w:pos="142"/>
        </w:tabs>
        <w:ind w:hanging="142"/>
        <w:jc w:val="center"/>
        <w:rPr>
          <w:rFonts w:eastAsia="Times New Roman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b/>
          <w:sz w:val="22"/>
          <w:szCs w:val="22"/>
          <w:lang w:val="ru-RU" w:eastAsia="ru-RU"/>
        </w:rPr>
      </w:pPr>
      <w:r w:rsidRPr="000B359B">
        <w:rPr>
          <w:rFonts w:eastAsia="Times New Roman"/>
          <w:b/>
          <w:sz w:val="22"/>
          <w:szCs w:val="22"/>
          <w:lang w:val="ru-RU" w:eastAsia="ru-RU"/>
        </w:rPr>
        <w:t xml:space="preserve">Претендент: 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b/>
          <w:i/>
          <w:sz w:val="22"/>
          <w:szCs w:val="22"/>
          <w:lang w:val="ru-RU" w:eastAsia="ru-RU"/>
        </w:rPr>
      </w:pPr>
      <w:r w:rsidRPr="000B359B">
        <w:rPr>
          <w:rFonts w:eastAsia="Times New Roman"/>
          <w:b/>
          <w:i/>
          <w:sz w:val="22"/>
          <w:szCs w:val="22"/>
          <w:lang w:val="ru-RU" w:eastAsia="ru-RU"/>
        </w:rPr>
        <w:t xml:space="preserve">Юридическое лицо: 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_______________________________________________________________________________ </w:t>
      </w:r>
    </w:p>
    <w:p w:rsidR="000B359B" w:rsidRPr="000B359B" w:rsidRDefault="000B359B" w:rsidP="000B359B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(полное наименование юридического лица, ИНН, ОГРН)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 xml:space="preserve">в лице__________________________________________________________________________ 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0"/>
          <w:szCs w:val="20"/>
          <w:lang w:val="ru-RU" w:eastAsia="ru-RU"/>
        </w:rPr>
        <w:t xml:space="preserve">                                                                               </w:t>
      </w:r>
      <w:r w:rsidRPr="000B359B">
        <w:rPr>
          <w:rFonts w:eastAsia="Times New Roman"/>
          <w:sz w:val="22"/>
          <w:szCs w:val="22"/>
          <w:lang w:val="ru-RU" w:eastAsia="ru-RU"/>
        </w:rPr>
        <w:t>(Ф.И.О., должность)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proofErr w:type="gramStart"/>
      <w:r w:rsidRPr="000B359B">
        <w:rPr>
          <w:rFonts w:eastAsia="Times New Roman"/>
          <w:sz w:val="22"/>
          <w:szCs w:val="22"/>
          <w:lang w:val="ru-RU" w:eastAsia="ru-RU"/>
        </w:rPr>
        <w:t>действующего</w:t>
      </w:r>
      <w:proofErr w:type="gramEnd"/>
      <w:r w:rsidRPr="000B359B">
        <w:rPr>
          <w:rFonts w:eastAsia="Times New Roman"/>
          <w:sz w:val="22"/>
          <w:szCs w:val="22"/>
          <w:lang w:val="ru-RU" w:eastAsia="ru-RU"/>
        </w:rPr>
        <w:t xml:space="preserve"> на основании _______________________________________________________ 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 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b/>
          <w:i/>
          <w:szCs w:val="20"/>
          <w:lang w:val="ru-RU" w:eastAsia="ru-RU"/>
        </w:rPr>
        <w:t>Физическое лицо, индивидуальный предприниматель: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 xml:space="preserve">                                (Ф.И.О. и  паспортные данные физического лица</w:t>
      </w:r>
      <w:proofErr w:type="gramStart"/>
      <w:r w:rsidRPr="000B359B">
        <w:rPr>
          <w:rFonts w:eastAsia="Times New Roman"/>
          <w:sz w:val="22"/>
          <w:szCs w:val="22"/>
          <w:lang w:val="ru-RU" w:eastAsia="ru-RU"/>
        </w:rPr>
        <w:t xml:space="preserve"> )</w:t>
      </w:r>
      <w:proofErr w:type="gramEnd"/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 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b/>
          <w:i/>
          <w:szCs w:val="6"/>
          <w:lang w:val="ru-RU" w:eastAsia="ru-RU"/>
        </w:rPr>
        <w:t xml:space="preserve">Для  индивидуального предпринимателя: </w:t>
      </w:r>
      <w:r w:rsidRPr="000B359B">
        <w:rPr>
          <w:rFonts w:eastAsia="Times New Roman"/>
          <w:i/>
          <w:szCs w:val="6"/>
          <w:lang w:val="ru-RU" w:eastAsia="ru-RU"/>
        </w:rPr>
        <w:t>ОГРНИП,</w:t>
      </w:r>
      <w:r w:rsidRPr="000B359B">
        <w:rPr>
          <w:rFonts w:ascii="Calibri" w:hAnsi="Calibri"/>
          <w:sz w:val="22"/>
          <w:szCs w:val="22"/>
          <w:lang w:val="ru-RU"/>
        </w:rPr>
        <w:t xml:space="preserve"> </w:t>
      </w:r>
      <w:r w:rsidRPr="000B359B">
        <w:rPr>
          <w:rFonts w:eastAsia="Times New Roman"/>
          <w:i/>
          <w:szCs w:val="6"/>
          <w:lang w:val="ru-RU" w:eastAsia="ru-RU"/>
        </w:rPr>
        <w:t>ИНН ___________________________</w:t>
      </w:r>
    </w:p>
    <w:p w:rsidR="000B359B" w:rsidRPr="000B359B" w:rsidRDefault="000B359B" w:rsidP="000B359B">
      <w:pPr>
        <w:rPr>
          <w:rFonts w:eastAsia="Times New Roman"/>
          <w:b/>
          <w:i/>
          <w:szCs w:val="20"/>
          <w:lang w:val="ru-RU" w:eastAsia="ru-RU"/>
        </w:rPr>
      </w:pPr>
      <w:r w:rsidRPr="000B359B">
        <w:rPr>
          <w:rFonts w:eastAsia="Times New Roman"/>
          <w:b/>
          <w:i/>
          <w:szCs w:val="20"/>
          <w:lang w:val="ru-RU" w:eastAsia="ru-RU"/>
        </w:rPr>
        <w:t>**Представитель претендента (доверенное лицо)</w:t>
      </w:r>
    </w:p>
    <w:tbl>
      <w:tblPr>
        <w:tblW w:w="95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426"/>
        <w:gridCol w:w="76"/>
      </w:tblGrid>
      <w:tr w:rsidR="000B359B" w:rsidRPr="000B359B" w:rsidTr="001F1913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0B359B" w:rsidRPr="000B359B" w:rsidTr="001F1913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</w:tcPr>
          <w:p w:rsidR="000B359B" w:rsidRPr="000B359B" w:rsidRDefault="000B359B" w:rsidP="000B359B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B359B">
              <w:rPr>
                <w:rFonts w:eastAsia="Times New Roman"/>
                <w:sz w:val="22"/>
                <w:szCs w:val="22"/>
                <w:lang w:val="ru-RU" w:eastAsia="ru-RU"/>
              </w:rPr>
              <w:t>(Ф.И.О., паспортные данные)</w:t>
            </w:r>
          </w:p>
        </w:tc>
      </w:tr>
      <w:tr w:rsidR="000B359B" w:rsidRPr="000B359B" w:rsidTr="001F1913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0B359B" w:rsidRPr="000B359B" w:rsidTr="001F1913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20"/>
                <w:lang w:val="ru-RU" w:eastAsia="ru-RU"/>
              </w:rPr>
            </w:pPr>
          </w:p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59B" w:rsidRPr="000B359B" w:rsidRDefault="000B359B" w:rsidP="000B359B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59B" w:rsidRPr="000B359B" w:rsidRDefault="000B359B" w:rsidP="000B359B">
            <w:pPr>
              <w:rPr>
                <w:rFonts w:eastAsia="Times New Roman"/>
                <w:szCs w:val="6"/>
                <w:lang w:val="ru-RU" w:eastAsia="ru-RU"/>
              </w:rPr>
            </w:pPr>
            <w:r w:rsidRPr="000B359B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b/>
          <w:sz w:val="22"/>
          <w:szCs w:val="22"/>
          <w:lang w:val="ru-RU" w:eastAsia="ru-RU"/>
        </w:rPr>
      </w:pPr>
      <w:r w:rsidRPr="000B359B">
        <w:rPr>
          <w:rFonts w:eastAsia="Times New Roman"/>
          <w:b/>
          <w:sz w:val="22"/>
          <w:szCs w:val="22"/>
          <w:lang w:val="ru-RU" w:eastAsia="ru-RU"/>
        </w:rPr>
        <w:t>Объект продажи: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(точное описание имущества в соответствии с информационным сообщением)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0B359B">
        <w:rPr>
          <w:rFonts w:eastAsia="Times New Roman"/>
          <w:sz w:val="22"/>
          <w:szCs w:val="22"/>
          <w:lang w:val="ru-RU" w:eastAsia="ru-RU"/>
        </w:rPr>
        <w:t>(код лота на сайте: www.lot-online.ru)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0B359B">
        <w:rPr>
          <w:rFonts w:eastAsia="Times New Roman"/>
          <w:b/>
          <w:lang w:val="ru-RU" w:eastAsia="ru-RU"/>
        </w:rPr>
        <w:t>Предложение о цене имущества</w:t>
      </w:r>
      <w:r w:rsidRPr="000B359B">
        <w:rPr>
          <w:rFonts w:eastAsia="Times New Roman"/>
          <w:lang w:val="ru-RU" w:eastAsia="ru-RU"/>
        </w:rPr>
        <w:t>: _________________________________________________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0B359B">
        <w:rPr>
          <w:rFonts w:eastAsia="Times New Roman"/>
          <w:lang w:val="ru-RU" w:eastAsia="ru-RU"/>
        </w:rPr>
        <w:t xml:space="preserve">                                                                                   (сумма цифрами и прописью)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0B359B">
        <w:rPr>
          <w:rFonts w:eastAsia="Times New Roman"/>
          <w:lang w:val="ru-RU" w:eastAsia="ru-RU"/>
        </w:rPr>
        <w:t>_______________________________________________________________________________</w:t>
      </w:r>
    </w:p>
    <w:p w:rsidR="000B359B" w:rsidRPr="000B359B" w:rsidRDefault="000B359B" w:rsidP="000B359B">
      <w:pPr>
        <w:tabs>
          <w:tab w:val="left" w:pos="142"/>
        </w:tabs>
        <w:ind w:hanging="142"/>
        <w:jc w:val="center"/>
        <w:rPr>
          <w:rFonts w:eastAsia="Times New Roman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0B359B">
        <w:rPr>
          <w:rFonts w:eastAsia="Times New Roman"/>
          <w:lang w:val="ru-RU" w:eastAsia="ru-RU"/>
        </w:rPr>
        <w:t>______________________________               ___________________________________________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0B359B">
        <w:rPr>
          <w:rFonts w:eastAsia="Times New Roman"/>
          <w:lang w:val="ru-RU" w:eastAsia="ru-RU"/>
        </w:rPr>
        <w:t xml:space="preserve">        М.П. (подпись)                                                                       (Ф.И.О.)</w:t>
      </w:r>
    </w:p>
    <w:p w:rsidR="000B359B" w:rsidRPr="000B359B" w:rsidRDefault="000B359B" w:rsidP="000B359B">
      <w:pPr>
        <w:tabs>
          <w:tab w:val="left" w:pos="142"/>
        </w:tabs>
        <w:ind w:hanging="142"/>
        <w:jc w:val="both"/>
        <w:rPr>
          <w:rFonts w:ascii="Calibri" w:hAnsi="Calibri"/>
          <w:sz w:val="22"/>
          <w:szCs w:val="22"/>
          <w:lang w:val="ru-RU"/>
        </w:rPr>
      </w:pPr>
      <w:r w:rsidRPr="000B359B">
        <w:rPr>
          <w:rFonts w:eastAsia="Times New Roman"/>
          <w:lang w:val="ru-RU" w:eastAsia="ru-RU"/>
        </w:rPr>
        <w:t xml:space="preserve">                                                                                                       «_____»________________20______ г</w:t>
      </w:r>
    </w:p>
    <w:p w:rsidR="00CC7A88" w:rsidRPr="00CC7A88" w:rsidRDefault="00CC7A88" w:rsidP="00CC7A88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CC7A88">
        <w:rPr>
          <w:rFonts w:eastAsia="Times New Roman"/>
          <w:lang w:val="ru-RU" w:eastAsia="ru-RU"/>
        </w:rPr>
        <w:lastRenderedPageBreak/>
        <w:t xml:space="preserve">приложение № 3 </w:t>
      </w:r>
    </w:p>
    <w:p w:rsidR="00CC7A88" w:rsidRPr="00CC7A88" w:rsidRDefault="00CC7A88" w:rsidP="00CC7A88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CC7A88">
        <w:rPr>
          <w:rFonts w:eastAsia="Times New Roman"/>
          <w:lang w:val="ru-RU" w:eastAsia="ru-RU"/>
        </w:rPr>
        <w:t>к Информационному сообщению</w:t>
      </w:r>
    </w:p>
    <w:p w:rsidR="00CC7A88" w:rsidRPr="00CC7A88" w:rsidRDefault="00CC7A88" w:rsidP="00CC7A88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CC7A88" w:rsidRPr="00CC7A88" w:rsidRDefault="00CC7A88" w:rsidP="00CC7A88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CC7A88" w:rsidRPr="00CC7A88" w:rsidRDefault="00CC7A88" w:rsidP="00CC7A88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CC7A88" w:rsidRPr="00CC7A88" w:rsidRDefault="00CC7A88" w:rsidP="00CC7A88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CC7A88" w:rsidRPr="00CC7A88" w:rsidRDefault="00CC7A88" w:rsidP="00CC7A88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CC7A88" w:rsidRPr="00CC7A88" w:rsidRDefault="00CC7A88" w:rsidP="00CC7A88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CC7A88" w:rsidRPr="00CC7A88" w:rsidRDefault="00CC7A88" w:rsidP="00CC7A88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CC7A88" w:rsidRPr="00CC7A88" w:rsidRDefault="00CC7A88" w:rsidP="00CC7A88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и</w:t>
      </w: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C7A88" w:rsidRPr="00CC7A88" w:rsidRDefault="00CC7A88" w:rsidP="00CC7A88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CC7A88" w:rsidRPr="00CC7A88" w:rsidRDefault="00CC7A88" w:rsidP="00CC7A88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CC7A88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CC7A88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CC7A88">
        <w:rPr>
          <w:b/>
          <w:color w:val="000000"/>
          <w:sz w:val="28"/>
          <w:szCs w:val="28"/>
          <w:lang w:val="ru-RU" w:eastAsia="ru-RU"/>
        </w:rPr>
        <w:t>Стороны»</w:t>
      </w:r>
      <w:r w:rsidRPr="00CC7A88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CC7A88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CC7A88" w:rsidRPr="00CC7A88" w:rsidRDefault="00CC7A88" w:rsidP="00CC7A88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CC7A88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CC7A88" w:rsidRPr="00CC7A88" w:rsidRDefault="00CC7A88" w:rsidP="00CC7A88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1"/>
          <w:numId w:val="17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Продавец обязуется передать в собственность Покупателя, а Покупатель принять и оплатить по цене и на условиях Договора следующее недвижимое имущество, находящиеся в собственности Ленинградской области:</w:t>
      </w:r>
    </w:p>
    <w:p w:rsidR="00CC7A88" w:rsidRPr="00CC7A88" w:rsidRDefault="00CC7A88" w:rsidP="00CC7A88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CC7A88">
        <w:rPr>
          <w:b/>
          <w:color w:val="000000"/>
          <w:sz w:val="28"/>
          <w:szCs w:val="28"/>
          <w:lang w:val="ru-RU" w:eastAsia="ru-RU"/>
        </w:rPr>
        <w:t>Объект</w:t>
      </w:r>
      <w:r w:rsidRPr="00CC7A88">
        <w:rPr>
          <w:color w:val="000000"/>
          <w:sz w:val="28"/>
          <w:szCs w:val="28"/>
          <w:lang w:val="ru-RU" w:eastAsia="ru-RU"/>
        </w:rPr>
        <w:t xml:space="preserve">) </w:t>
      </w: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CC7A88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CC7A88" w:rsidRPr="00CC7A88" w:rsidRDefault="00CC7A88" w:rsidP="00CC7A88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1.1.2.</w:t>
      </w:r>
      <w:r w:rsidRPr="00CC7A88">
        <w:rPr>
          <w:color w:val="000000"/>
          <w:lang w:val="ru-RU" w:eastAsia="ru-RU"/>
        </w:rPr>
        <w:t xml:space="preserve"> </w:t>
      </w:r>
      <w:r w:rsidRPr="00CC7A88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CC7A88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CC7A88">
        <w:rPr>
          <w:b/>
          <w:color w:val="000000"/>
          <w:sz w:val="28"/>
          <w:szCs w:val="28"/>
          <w:lang w:val="ru-RU" w:eastAsia="ru-RU"/>
        </w:rPr>
        <w:t>Участок</w:t>
      </w:r>
      <w:r w:rsidRPr="00CC7A88">
        <w:rPr>
          <w:color w:val="000000"/>
          <w:sz w:val="28"/>
          <w:szCs w:val="28"/>
          <w:lang w:val="ru-RU" w:eastAsia="ru-RU"/>
        </w:rPr>
        <w:t>)</w:t>
      </w:r>
      <w:r w:rsidRPr="00CC7A88">
        <w:rPr>
          <w:color w:val="000000"/>
          <w:lang w:val="ru-RU" w:eastAsia="ru-RU"/>
        </w:rPr>
        <w:t xml:space="preserve"> </w:t>
      </w:r>
    </w:p>
    <w:p w:rsidR="00CC7A88" w:rsidRPr="00CC7A88" w:rsidRDefault="00CC7A88" w:rsidP="00CC7A88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CC7A88">
        <w:rPr>
          <w:color w:val="000000"/>
          <w:lang w:val="ru-RU" w:eastAsia="ru-RU"/>
        </w:rPr>
        <w:t>_____________________________________________________________________________________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CC7A88" w:rsidRPr="00CC7A88" w:rsidRDefault="00CC7A88" w:rsidP="00CC7A88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CC7A88" w:rsidRPr="00CC7A88" w:rsidRDefault="00CC7A88" w:rsidP="00CC7A88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вместе </w:t>
      </w:r>
      <w:proofErr w:type="gramStart"/>
      <w:r w:rsidRPr="00CC7A88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CC7A88">
        <w:rPr>
          <w:color w:val="000000"/>
          <w:sz w:val="28"/>
          <w:szCs w:val="28"/>
          <w:lang w:val="ru-RU" w:eastAsia="ru-RU"/>
        </w:rPr>
        <w:t xml:space="preserve"> </w:t>
      </w:r>
      <w:r w:rsidRPr="00CC7A88">
        <w:rPr>
          <w:b/>
          <w:color w:val="000000"/>
          <w:sz w:val="28"/>
          <w:szCs w:val="28"/>
          <w:lang w:val="ru-RU" w:eastAsia="ru-RU"/>
        </w:rPr>
        <w:t>Имущество</w:t>
      </w:r>
      <w:r w:rsidRPr="00CC7A88">
        <w:rPr>
          <w:color w:val="000000"/>
          <w:sz w:val="28"/>
          <w:szCs w:val="28"/>
          <w:lang w:val="ru-RU" w:eastAsia="ru-RU"/>
        </w:rPr>
        <w:t>.</w:t>
      </w:r>
    </w:p>
    <w:p w:rsidR="00CC7A88" w:rsidRPr="00CC7A88" w:rsidRDefault="00CC7A88" w:rsidP="00CC7A88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CC7A88">
        <w:rPr>
          <w:color w:val="000000"/>
          <w:sz w:val="28"/>
          <w:szCs w:val="28"/>
          <w:lang w:val="ru-RU" w:eastAsia="ru-RU"/>
        </w:rPr>
        <w:lastRenderedPageBreak/>
        <w:t>Заключение Договора и передача Имущества Продавцом в</w:t>
      </w:r>
      <w:bookmarkEnd w:id="3"/>
      <w:r w:rsidRPr="00CC7A88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CC7A88" w:rsidRPr="00CC7A88" w:rsidRDefault="00CC7A88" w:rsidP="00CC7A88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CC7A88" w:rsidRPr="00CC7A88" w:rsidRDefault="00CC7A88" w:rsidP="00CC7A88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CC7A88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CC7A88" w:rsidRPr="00CC7A88" w:rsidRDefault="00CC7A88" w:rsidP="00CC7A88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CC7A88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CC7A88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CC7A88" w:rsidRPr="00CC7A88" w:rsidRDefault="00CC7A88" w:rsidP="00CC7A88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CC7A88" w:rsidRPr="00CC7A88" w:rsidRDefault="00CC7A88" w:rsidP="00CC7A8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CC7A88" w:rsidRPr="00CC7A88" w:rsidRDefault="00CC7A88" w:rsidP="00CC7A8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CC7A88" w:rsidRPr="00CC7A88" w:rsidRDefault="00CC7A88" w:rsidP="00CC7A88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CC7A88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CC7A88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CC7A88" w:rsidRPr="00CC7A88" w:rsidRDefault="00CC7A88" w:rsidP="00CC7A88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CC7A88" w:rsidRPr="00CC7A88" w:rsidRDefault="00CC7A88" w:rsidP="00CC7A8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оплатил и принял Имущество.</w:t>
      </w:r>
    </w:p>
    <w:p w:rsidR="00CC7A88" w:rsidRPr="00CC7A88" w:rsidRDefault="00CC7A88" w:rsidP="00CC7A8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CC7A88" w:rsidRPr="00CC7A88" w:rsidRDefault="00CC7A88" w:rsidP="00CC7A88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CC7A88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CC7A88" w:rsidRPr="00CC7A88" w:rsidRDefault="00CC7A88" w:rsidP="00CC7A88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color w:val="000000"/>
          <w:sz w:val="28"/>
          <w:szCs w:val="28"/>
          <w:lang w:val="ru-RU" w:eastAsia="ru-RU"/>
        </w:rPr>
        <w:t xml:space="preserve">2.1. </w:t>
      </w:r>
      <w:r w:rsidRPr="00CC7A88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CC7A88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>:</w:t>
      </w: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CC7A88" w:rsidRPr="00CC7A88" w:rsidRDefault="00CC7A88" w:rsidP="00CC7A88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CC7A88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CC7A88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CC7A88" w:rsidRPr="00CC7A88" w:rsidRDefault="00CC7A88" w:rsidP="00CC7A88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CC7A88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CC7A88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CC7A88" w:rsidRPr="00CC7A88" w:rsidRDefault="00CC7A88" w:rsidP="00CC7A88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CC7A88" w:rsidRPr="00CC7A88" w:rsidRDefault="00CC7A88" w:rsidP="00CC7A88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lastRenderedPageBreak/>
        <w:t>2.1.1. Цену продажи Объекта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CC7A88">
        <w:rPr>
          <w:bCs/>
          <w:color w:val="000000"/>
          <w:sz w:val="28"/>
          <w:szCs w:val="28"/>
          <w:lang w:val="ru-RU" w:eastAsia="ru-RU"/>
        </w:rPr>
        <w:t>___</w:t>
      </w:r>
      <w:r w:rsidRPr="00CC7A88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CC7A88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CC7A88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CC7A88" w:rsidRPr="00CC7A88" w:rsidRDefault="00CC7A88" w:rsidP="00CC7A88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CC7A88" w:rsidRPr="00CC7A88" w:rsidRDefault="00CC7A88" w:rsidP="00CC7A88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CC7A88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CC7A88" w:rsidRPr="00CC7A88" w:rsidRDefault="00CC7A88" w:rsidP="00CC7A88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CC7A88" w:rsidRPr="00CC7A88" w:rsidRDefault="00CC7A88" w:rsidP="00CC7A88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CC7A88">
        <w:rPr>
          <w:bCs/>
          <w:color w:val="000000"/>
          <w:lang w:val="ru-RU" w:eastAsia="ru-RU"/>
        </w:rPr>
        <w:t>Справочно</w:t>
      </w:r>
      <w:proofErr w:type="spellEnd"/>
      <w:r w:rsidRPr="00CC7A88">
        <w:rPr>
          <w:bCs/>
          <w:color w:val="000000"/>
          <w:lang w:val="ru-RU" w:eastAsia="ru-RU"/>
        </w:rPr>
        <w:t xml:space="preserve">:           </w:t>
      </w:r>
    </w:p>
    <w:p w:rsidR="00CC7A88" w:rsidRPr="00CC7A88" w:rsidRDefault="00CC7A88" w:rsidP="00CC7A88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CC7A88">
        <w:rPr>
          <w:bCs/>
          <w:color w:val="000000"/>
          <w:lang w:val="ru-RU" w:eastAsia="ru-RU"/>
        </w:rPr>
        <w:t xml:space="preserve"> </w:t>
      </w:r>
      <w:r w:rsidRPr="00CC7A88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CC7A88" w:rsidRPr="00CC7A88" w:rsidRDefault="00CC7A88" w:rsidP="00CC7A88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CC7A88" w:rsidRPr="00CC7A88" w:rsidRDefault="00CC7A88" w:rsidP="00CC7A88">
      <w:pPr>
        <w:widowControl w:val="0"/>
        <w:numPr>
          <w:ilvl w:val="2"/>
          <w:numId w:val="16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CC7A88" w:rsidRPr="00CC7A88" w:rsidRDefault="00CC7A88" w:rsidP="00CC7A88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CC7A88" w:rsidRPr="00CC7A88" w:rsidRDefault="00CC7A88" w:rsidP="00CC7A88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CC7A88" w:rsidRPr="00CC7A88" w:rsidRDefault="00CC7A88" w:rsidP="00CC7A88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 xml:space="preserve">2.2. Сумму платежа за цену продажи Имущества Покупатель оплачивает не позднее 10 (десяти) рабочих дней </w:t>
      </w:r>
      <w:proofErr w:type="gramStart"/>
      <w:r w:rsidRPr="00CC7A88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CC7A88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                                                                                 </w:t>
      </w:r>
    </w:p>
    <w:p w:rsidR="00CC7A88" w:rsidRPr="00CC7A88" w:rsidRDefault="00CC7A88" w:rsidP="00CC7A88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CC7A88" w:rsidRPr="00CC7A88" w:rsidRDefault="00CC7A88" w:rsidP="00CC7A88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CC7A88" w:rsidRPr="00CC7A88" w:rsidRDefault="00CC7A88" w:rsidP="00CC7A88">
      <w:pPr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2.3. Полная оплата цены Имущества должна быть произведена до регистрации права собственности на Имущество.</w:t>
      </w:r>
    </w:p>
    <w:p w:rsidR="00CC7A88" w:rsidRPr="00CC7A88" w:rsidRDefault="00CC7A88" w:rsidP="00CC7A88">
      <w:pPr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2.4. Денежные обязательства Покупателя, предусмотренные пунктами 2.1-2.2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2.2 настоящего Договора. </w:t>
      </w:r>
    </w:p>
    <w:p w:rsidR="00CC7A88" w:rsidRPr="00CC7A88" w:rsidRDefault="00CC7A88" w:rsidP="00CC7A88">
      <w:pPr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CC7A88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CC7A88" w:rsidRPr="00CC7A88" w:rsidRDefault="00CC7A88" w:rsidP="00CC7A88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CC7A88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CC7A88" w:rsidRPr="00CC7A88" w:rsidRDefault="00CC7A88" w:rsidP="00CC7A88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CC7A88" w:rsidRPr="00CC7A88" w:rsidRDefault="00CC7A88" w:rsidP="00CC7A88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</w:t>
      </w:r>
      <w:r w:rsidRPr="00CC7A88">
        <w:rPr>
          <w:sz w:val="28"/>
          <w:szCs w:val="28"/>
          <w:lang w:val="ru-RU" w:eastAsia="ru-RU"/>
        </w:rPr>
        <w:lastRenderedPageBreak/>
        <w:t>на Имущество.</w:t>
      </w:r>
    </w:p>
    <w:p w:rsidR="00CC7A88" w:rsidRPr="00CC7A88" w:rsidRDefault="00CC7A88" w:rsidP="00CC7A88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CC7A88">
        <w:rPr>
          <w:color w:val="000000"/>
          <w:sz w:val="28"/>
          <w:szCs w:val="28"/>
          <w:lang w:val="ru-RU" w:eastAsia="ru-RU"/>
        </w:rPr>
        <w:t>Имущества</w:t>
      </w:r>
      <w:r w:rsidRPr="00CC7A88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CC7A88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CC7A88" w:rsidRPr="00CC7A88" w:rsidRDefault="00CC7A88" w:rsidP="00CC7A88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CC7A88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CC7A88" w:rsidRPr="00CC7A88" w:rsidRDefault="00CC7A88" w:rsidP="00CC7A88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CC7A88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CC7A88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CC7A88" w:rsidRPr="00CC7A88" w:rsidRDefault="00CC7A88" w:rsidP="00CC7A88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sz w:val="28"/>
          <w:szCs w:val="28"/>
          <w:lang w:val="ru-RU" w:eastAsia="ru-RU"/>
        </w:rPr>
        <w:t>Имущества.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После подписания Акта приема-передачи риск случайной гибели и случайного повреждения Имущества переходит на Покупателя.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  <w:r w:rsidRPr="00CC7A88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CC7A88" w:rsidRPr="00CC7A88" w:rsidRDefault="00CC7A88" w:rsidP="00CC7A8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CC7A88" w:rsidRPr="00CC7A88" w:rsidRDefault="00CC7A88" w:rsidP="00CC7A88">
      <w:pPr>
        <w:widowControl w:val="0"/>
        <w:numPr>
          <w:ilvl w:val="2"/>
          <w:numId w:val="14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CC7A88" w:rsidRPr="00CC7A88" w:rsidRDefault="00CC7A88" w:rsidP="00CC7A88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CC7A88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CC7A88" w:rsidRPr="00CC7A88" w:rsidRDefault="00CC7A88" w:rsidP="00CC7A88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</w:t>
      </w:r>
      <w:r w:rsidRPr="00CC7A88">
        <w:rPr>
          <w:sz w:val="28"/>
          <w:szCs w:val="28"/>
          <w:lang w:val="ru-RU" w:eastAsia="ru-RU"/>
        </w:rPr>
        <w:lastRenderedPageBreak/>
        <w:t>Российской Федерации.</w:t>
      </w:r>
    </w:p>
    <w:p w:rsidR="00CC7A88" w:rsidRPr="00CC7A88" w:rsidRDefault="00CC7A88" w:rsidP="00CC7A88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CC7A88">
        <w:rPr>
          <w:b/>
          <w:bCs/>
          <w:sz w:val="28"/>
          <w:szCs w:val="28"/>
          <w:lang w:val="ru-RU" w:eastAsia="ru-RU"/>
        </w:rPr>
        <w:t>ОСОБЫЕ УСЛОВИЯ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spacing w:after="24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CC7A88" w:rsidRPr="00CC7A88" w:rsidRDefault="00CC7A88" w:rsidP="00CC7A88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CC7A88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CC7A88">
        <w:rPr>
          <w:sz w:val="28"/>
          <w:szCs w:val="28"/>
          <w:lang w:val="ru-RU" w:eastAsia="ru-RU"/>
        </w:rPr>
        <w:t>непредоставление</w:t>
      </w:r>
      <w:proofErr w:type="spellEnd"/>
      <w:r w:rsidRPr="00CC7A88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рабочих дней </w:t>
      </w:r>
      <w:proofErr w:type="gramStart"/>
      <w:r w:rsidRPr="00CC7A88">
        <w:rPr>
          <w:sz w:val="28"/>
          <w:szCs w:val="28"/>
          <w:lang w:val="ru-RU" w:eastAsia="ru-RU"/>
        </w:rPr>
        <w:t>с даты подписания</w:t>
      </w:r>
      <w:proofErr w:type="gramEnd"/>
      <w:r w:rsidRPr="00CC7A88">
        <w:rPr>
          <w:sz w:val="28"/>
          <w:szCs w:val="28"/>
          <w:lang w:val="ru-RU" w:eastAsia="ru-RU"/>
        </w:rPr>
        <w:t xml:space="preserve"> Договора.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CC7A88" w:rsidRPr="00CC7A88" w:rsidRDefault="00CC7A88" w:rsidP="00CC7A88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CC7A88">
        <w:rPr>
          <w:b/>
          <w:bCs/>
          <w:sz w:val="28"/>
          <w:szCs w:val="28"/>
          <w:lang w:val="ru-RU" w:eastAsia="ru-RU"/>
        </w:rPr>
        <w:t>ПРОЧИЕ УСЛОВИЯ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CC7A88" w:rsidRPr="00CC7A88" w:rsidRDefault="00CC7A88" w:rsidP="00CC7A88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CC7A88" w:rsidRPr="00CC7A88" w:rsidRDefault="00CC7A88" w:rsidP="00CC7A88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5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CC7A88" w:rsidRPr="00CC7A88" w:rsidRDefault="00CC7A88" w:rsidP="00CC7A88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CC7A88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CC7A88" w:rsidRPr="00CC7A88" w:rsidRDefault="00CC7A88" w:rsidP="00CC7A88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CC7A88" w:rsidRPr="00CC7A88" w:rsidTr="001F1913">
        <w:tc>
          <w:tcPr>
            <w:tcW w:w="4968" w:type="dxa"/>
          </w:tcPr>
          <w:p w:rsidR="00CC7A88" w:rsidRPr="00CC7A88" w:rsidRDefault="00CC7A88" w:rsidP="00CC7A88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ПРОДАВЕЦ:</w:t>
            </w:r>
          </w:p>
          <w:p w:rsidR="00CC7A88" w:rsidRPr="00CC7A88" w:rsidRDefault="00CC7A88" w:rsidP="00CC7A88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CC7A88" w:rsidRPr="00CC7A88" w:rsidRDefault="00CC7A88" w:rsidP="00CC7A88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CC7A88" w:rsidRPr="00CC7A88" w:rsidRDefault="00CC7A88" w:rsidP="00CC7A88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CC7A88" w:rsidRPr="00CC7A88" w:rsidRDefault="00CC7A88" w:rsidP="00CC7A88">
      <w:pPr>
        <w:widowControl w:val="0"/>
        <w:spacing w:after="60"/>
        <w:jc w:val="right"/>
        <w:rPr>
          <w:bCs/>
          <w:lang w:val="ru-RU" w:eastAsia="ru-RU"/>
        </w:rPr>
      </w:pPr>
      <w:r w:rsidRPr="00CC7A88">
        <w:rPr>
          <w:bCs/>
          <w:lang w:val="ru-RU" w:eastAsia="ru-RU"/>
        </w:rPr>
        <w:t xml:space="preserve">Приложение  </w:t>
      </w:r>
    </w:p>
    <w:p w:rsidR="00CC7A88" w:rsidRPr="00CC7A88" w:rsidRDefault="00CC7A88" w:rsidP="00CC7A88">
      <w:pPr>
        <w:widowControl w:val="0"/>
        <w:spacing w:after="60"/>
        <w:jc w:val="right"/>
        <w:rPr>
          <w:bCs/>
          <w:lang w:val="ru-RU" w:eastAsia="ru-RU"/>
        </w:rPr>
      </w:pPr>
      <w:r w:rsidRPr="00CC7A88">
        <w:rPr>
          <w:bCs/>
          <w:lang w:val="ru-RU" w:eastAsia="ru-RU"/>
        </w:rPr>
        <w:t xml:space="preserve">к договору купли-продажи имущества </w:t>
      </w:r>
    </w:p>
    <w:p w:rsidR="00CC7A88" w:rsidRPr="00CC7A88" w:rsidRDefault="00CC7A88" w:rsidP="00CC7A88">
      <w:pPr>
        <w:widowControl w:val="0"/>
        <w:spacing w:after="60"/>
        <w:jc w:val="right"/>
        <w:rPr>
          <w:bCs/>
          <w:lang w:val="ru-RU" w:eastAsia="ru-RU"/>
        </w:rPr>
      </w:pPr>
      <w:r w:rsidRPr="00CC7A88">
        <w:rPr>
          <w:bCs/>
          <w:lang w:val="ru-RU" w:eastAsia="ru-RU"/>
        </w:rPr>
        <w:t xml:space="preserve">№  _______от ____________________________  </w:t>
      </w:r>
    </w:p>
    <w:p w:rsidR="00CC7A88" w:rsidRPr="00CC7A88" w:rsidRDefault="00CC7A88" w:rsidP="00CC7A88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CC7A88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CC7A88" w:rsidRPr="00CC7A88" w:rsidRDefault="00CC7A88" w:rsidP="00CC7A88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CC7A88" w:rsidRPr="00CC7A88" w:rsidRDefault="00CC7A88" w:rsidP="00CC7A88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2.2. Договора:</w:t>
      </w:r>
    </w:p>
    <w:p w:rsidR="00CC7A88" w:rsidRPr="00CC7A88" w:rsidRDefault="00CC7A88" w:rsidP="00CC7A88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CC7A88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CC7A88" w:rsidRPr="00CC7A88" w:rsidRDefault="00CC7A88" w:rsidP="00CC7A88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CC7A88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CC7A88" w:rsidRPr="00CC7A88" w:rsidRDefault="00CC7A88" w:rsidP="00CC7A88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numPr>
          <w:ilvl w:val="0"/>
          <w:numId w:val="13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CC7A88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CC7A88" w:rsidRPr="00CC7A88" w:rsidRDefault="00CC7A88" w:rsidP="00CC7A88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CC7A88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CC7A88" w:rsidRPr="00CC7A88" w:rsidRDefault="00CC7A88" w:rsidP="00CC7A88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CC7A88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CC7A88" w:rsidRPr="00CC7A88" w:rsidTr="001F1913">
        <w:tc>
          <w:tcPr>
            <w:tcW w:w="5245" w:type="dxa"/>
          </w:tcPr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CC7A88" w:rsidRPr="00CC7A88" w:rsidRDefault="00CC7A88" w:rsidP="00CC7A88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CC7A88" w:rsidRPr="00CC7A88" w:rsidTr="001F1913">
              <w:tc>
                <w:tcPr>
                  <w:tcW w:w="4968" w:type="dxa"/>
                </w:tcPr>
                <w:p w:rsidR="00CC7A88" w:rsidRPr="00CC7A88" w:rsidRDefault="00CC7A88" w:rsidP="00CC7A8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7A88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CC7A88" w:rsidRPr="00CC7A88" w:rsidRDefault="00CC7A88" w:rsidP="00CC7A88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CC7A88" w:rsidRPr="00CC7A88" w:rsidRDefault="00CC7A88" w:rsidP="00CC7A8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7A88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CC7A88" w:rsidRPr="00CC7A88" w:rsidRDefault="00CC7A88" w:rsidP="00CC7A88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7A88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CC7A88" w:rsidRPr="00CC7A88" w:rsidRDefault="00CC7A88" w:rsidP="00CC7A88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CC7A88" w:rsidRPr="00CC7A88" w:rsidRDefault="00CC7A88" w:rsidP="00CC7A88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7A88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CC7A88" w:rsidRPr="00CC7A88" w:rsidRDefault="00CC7A88" w:rsidP="00CC7A88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C7A88" w:rsidRPr="00CC7A88" w:rsidTr="001F1913">
        <w:tc>
          <w:tcPr>
            <w:tcW w:w="5245" w:type="dxa"/>
          </w:tcPr>
          <w:p w:rsidR="00CC7A88" w:rsidRPr="00CC7A88" w:rsidRDefault="00CC7A88" w:rsidP="00CC7A88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CC7A88" w:rsidRPr="00CC7A88" w:rsidTr="001F1913">
        <w:tc>
          <w:tcPr>
            <w:tcW w:w="5245" w:type="dxa"/>
          </w:tcPr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CC7A88" w:rsidRPr="00CC7A88" w:rsidRDefault="00CC7A88" w:rsidP="00CC7A88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CC7A88" w:rsidRPr="00CC7A88" w:rsidRDefault="00CC7A88" w:rsidP="00CC7A88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CC7A88" w:rsidRPr="00CC7A88" w:rsidRDefault="00CC7A88" w:rsidP="00CC7A88">
      <w:pPr>
        <w:widowControl w:val="0"/>
        <w:spacing w:after="60"/>
        <w:jc w:val="both"/>
        <w:rPr>
          <w:b/>
          <w:color w:val="000000"/>
          <w:sz w:val="28"/>
          <w:szCs w:val="28"/>
          <w:lang w:val="de-DE" w:eastAsia="ru-RU"/>
        </w:rPr>
      </w:pPr>
      <w:r w:rsidRPr="00CC7A88">
        <w:rPr>
          <w:bCs/>
          <w:color w:val="000000"/>
          <w:sz w:val="28"/>
          <w:szCs w:val="28"/>
          <w:lang w:val="ru-RU" w:eastAsia="ru-RU"/>
        </w:rPr>
        <w:t xml:space="preserve">* </w:t>
      </w:r>
      <w:r w:rsidRPr="00CC7A88">
        <w:rPr>
          <w:bCs/>
          <w:i/>
          <w:color w:val="000000"/>
          <w:sz w:val="28"/>
          <w:szCs w:val="28"/>
          <w:lang w:val="ru-RU" w:eastAsia="ru-RU"/>
        </w:rPr>
        <w:t>Реквизиты для перечисления платежа указываются Продавцом в приложении к договору купли-продажи имущества на этапе заключения данного договора с Победителем торгов (Покупателем)</w:t>
      </w:r>
    </w:p>
    <w:p w:rsidR="00CC7A88" w:rsidRPr="00CC7A88" w:rsidRDefault="00CC7A88" w:rsidP="00CC7A88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Default="00CC7A88" w:rsidP="00CC7A88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CC7A88" w:rsidRPr="00CC7A88" w:rsidRDefault="00CC7A88" w:rsidP="00CC7A88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CC7A88" w:rsidRPr="00CC7A88" w:rsidRDefault="00CC7A88" w:rsidP="00CC7A88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CC7A88" w:rsidRPr="00CC7A88" w:rsidRDefault="00CC7A88" w:rsidP="00CC7A88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7A88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№ _________  </w:t>
      </w:r>
      <w:proofErr w:type="gramStart"/>
      <w:r w:rsidRPr="00CC7A88">
        <w:rPr>
          <w:sz w:val="28"/>
          <w:szCs w:val="28"/>
          <w:lang w:val="ru-RU" w:eastAsia="ru-RU"/>
        </w:rPr>
        <w:t>от</w:t>
      </w:r>
      <w:proofErr w:type="gramEnd"/>
      <w:r w:rsidRPr="00CC7A88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CC7A88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CC7A88">
        <w:rPr>
          <w:b/>
          <w:sz w:val="28"/>
          <w:szCs w:val="28"/>
          <w:lang w:val="ru-RU" w:eastAsia="ru-RU"/>
        </w:rPr>
        <w:t>«Продавец»</w:t>
      </w:r>
      <w:r w:rsidRPr="00CC7A88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 xml:space="preserve">и 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CC7A88">
        <w:rPr>
          <w:sz w:val="28"/>
          <w:szCs w:val="28"/>
          <w:lang w:val="ru-RU" w:eastAsia="ru-RU"/>
        </w:rPr>
        <w:t xml:space="preserve"> ,</w:t>
      </w:r>
      <w:proofErr w:type="gramEnd"/>
      <w:r w:rsidRPr="00CC7A88">
        <w:rPr>
          <w:sz w:val="28"/>
          <w:szCs w:val="28"/>
          <w:lang w:val="ru-RU" w:eastAsia="ru-RU"/>
        </w:rPr>
        <w:t xml:space="preserve"> 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CC7A88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CC7A88">
        <w:rPr>
          <w:b/>
          <w:sz w:val="28"/>
          <w:szCs w:val="28"/>
          <w:lang w:val="ru-RU" w:eastAsia="ru-RU"/>
        </w:rPr>
        <w:t>«Покупатель»</w:t>
      </w:r>
      <w:r w:rsidRPr="00CC7A88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CC7A88" w:rsidRPr="00CC7A88" w:rsidRDefault="00CC7A88" w:rsidP="00CC7A88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CC7A88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№ ______</w:t>
      </w:r>
      <w:proofErr w:type="gramStart"/>
      <w:r w:rsidRPr="00CC7A88">
        <w:rPr>
          <w:sz w:val="28"/>
          <w:szCs w:val="28"/>
          <w:lang w:val="ru-RU" w:eastAsia="ru-RU"/>
        </w:rPr>
        <w:t>от</w:t>
      </w:r>
      <w:proofErr w:type="gramEnd"/>
      <w:r w:rsidRPr="00CC7A88">
        <w:rPr>
          <w:sz w:val="28"/>
          <w:szCs w:val="28"/>
          <w:lang w:val="ru-RU" w:eastAsia="ru-RU"/>
        </w:rPr>
        <w:t xml:space="preserve"> _________________</w:t>
      </w:r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CC7A88" w:rsidRPr="00CC7A88" w:rsidRDefault="00CC7A88" w:rsidP="00CC7A88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CC7A88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CC7A88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CC7A88" w:rsidRPr="00CC7A88" w:rsidTr="001F1913">
        <w:tc>
          <w:tcPr>
            <w:tcW w:w="4968" w:type="dxa"/>
          </w:tcPr>
          <w:p w:rsidR="00CC7A88" w:rsidRPr="00CC7A88" w:rsidRDefault="00CC7A88" w:rsidP="00CC7A88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CC7A88" w:rsidRPr="00CC7A88" w:rsidRDefault="00CC7A88" w:rsidP="00CC7A88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CC7A88" w:rsidRPr="00CC7A88" w:rsidRDefault="00CC7A88" w:rsidP="00CC7A88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CC7A88" w:rsidRPr="00CC7A88" w:rsidRDefault="00CC7A88" w:rsidP="00CC7A88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C7A88" w:rsidRPr="00CC7A88" w:rsidRDefault="00CC7A88" w:rsidP="00CC7A88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C7A88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CC7A88" w:rsidRPr="00CC7A88" w:rsidRDefault="00CC7A88" w:rsidP="00CC7A88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CC7A88" w:rsidRPr="00CC7A88" w:rsidRDefault="00CC7A88" w:rsidP="00CC7A88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153956" w:rsidRDefault="0015395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CC7A88" w:rsidRDefault="00CC7A88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8725A7" w:rsidRPr="008725A7" w:rsidRDefault="008725A7" w:rsidP="008725A7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8725A7">
        <w:rPr>
          <w:sz w:val="22"/>
          <w:szCs w:val="22"/>
          <w:lang w:val="ru-RU"/>
        </w:rPr>
        <w:lastRenderedPageBreak/>
        <w:t>Приложение 4</w:t>
      </w:r>
      <w:bookmarkStart w:id="12" w:name="_GoBack"/>
      <w:bookmarkEnd w:id="12"/>
      <w:r w:rsidRPr="008725A7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8725A7" w:rsidRPr="008725A7" w:rsidRDefault="008725A7" w:rsidP="008725A7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8725A7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8725A7" w:rsidRPr="008725A7" w:rsidRDefault="008725A7" w:rsidP="008725A7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8725A7">
        <w:rPr>
          <w:b/>
          <w:sz w:val="36"/>
          <w:szCs w:val="36"/>
          <w:lang w:val="ru-RU"/>
        </w:rPr>
        <w:t>Реквизиты</w:t>
      </w:r>
    </w:p>
    <w:p w:rsidR="008725A7" w:rsidRPr="008725A7" w:rsidRDefault="008725A7" w:rsidP="008725A7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8725A7" w:rsidRPr="008725A7" w:rsidRDefault="008725A7" w:rsidP="008725A7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8725A7">
        <w:rPr>
          <w:sz w:val="28"/>
          <w:szCs w:val="28"/>
          <w:lang w:val="ru-RU"/>
        </w:rPr>
        <w:t xml:space="preserve">Продавцу </w:t>
      </w:r>
    </w:p>
    <w:p w:rsidR="008725A7" w:rsidRPr="008725A7" w:rsidRDefault="008725A7" w:rsidP="008725A7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8725A7">
        <w:rPr>
          <w:sz w:val="28"/>
          <w:szCs w:val="28"/>
          <w:lang w:val="ru-RU"/>
        </w:rPr>
        <w:t>_____________</w:t>
      </w:r>
    </w:p>
    <w:p w:rsidR="008725A7" w:rsidRPr="008725A7" w:rsidRDefault="008725A7" w:rsidP="008725A7">
      <w:pPr>
        <w:spacing w:line="276" w:lineRule="auto"/>
        <w:jc w:val="right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right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right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right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725A7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8725A7" w:rsidRPr="008725A7" w:rsidRDefault="008725A7" w:rsidP="008725A7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8725A7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8725A7" w:rsidRPr="008725A7" w:rsidRDefault="008725A7" w:rsidP="008725A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8725A7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8725A7">
          <w:rPr>
            <w:sz w:val="28"/>
            <w:szCs w:val="28"/>
            <w:lang w:val="ru-RU"/>
          </w:rPr>
          <w:t>перечень</w:t>
        </w:r>
      </w:hyperlink>
      <w:r w:rsidRPr="008725A7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725A7">
        <w:rPr>
          <w:sz w:val="28"/>
          <w:szCs w:val="28"/>
          <w:lang w:val="ru-RU"/>
        </w:rPr>
        <w:t>бенефициарных</w:t>
      </w:r>
      <w:proofErr w:type="spellEnd"/>
      <w:r w:rsidRPr="008725A7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8725A7">
        <w:rPr>
          <w:sz w:val="28"/>
          <w:szCs w:val="28"/>
          <w:lang w:val="ru-RU"/>
        </w:rPr>
        <w:t xml:space="preserve"> Российской Федерации.</w:t>
      </w:r>
    </w:p>
    <w:p w:rsidR="008725A7" w:rsidRPr="008725A7" w:rsidRDefault="008725A7" w:rsidP="008725A7">
      <w:pPr>
        <w:spacing w:line="276" w:lineRule="auto"/>
        <w:jc w:val="both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both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center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center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center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jc w:val="center"/>
        <w:rPr>
          <w:sz w:val="28"/>
          <w:szCs w:val="28"/>
          <w:lang w:val="ru-RU"/>
        </w:rPr>
      </w:pPr>
    </w:p>
    <w:p w:rsidR="008725A7" w:rsidRPr="008725A7" w:rsidRDefault="008725A7" w:rsidP="008725A7">
      <w:pPr>
        <w:spacing w:line="276" w:lineRule="auto"/>
        <w:rPr>
          <w:sz w:val="28"/>
          <w:szCs w:val="28"/>
          <w:lang w:val="ru-RU"/>
        </w:rPr>
      </w:pPr>
      <w:r w:rsidRPr="008725A7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CC7A88" w:rsidRPr="007A6F77" w:rsidRDefault="00CC7A88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sectPr w:rsidR="00CC7A88" w:rsidRPr="007A6F77" w:rsidSect="00676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F6" w:rsidRDefault="00E809F6" w:rsidP="007078EB">
      <w:r>
        <w:separator/>
      </w:r>
    </w:p>
  </w:endnote>
  <w:endnote w:type="continuationSeparator" w:id="0">
    <w:p w:rsidR="00E809F6" w:rsidRDefault="00E809F6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F6" w:rsidRDefault="00E809F6" w:rsidP="007078EB">
      <w:r>
        <w:separator/>
      </w:r>
    </w:p>
  </w:footnote>
  <w:footnote w:type="continuationSeparator" w:id="0">
    <w:p w:rsidR="00E809F6" w:rsidRDefault="00E809F6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multilevel"/>
    <w:tmpl w:val="3734579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7847"/>
    <w:multiLevelType w:val="hybridMultilevel"/>
    <w:tmpl w:val="33641552"/>
    <w:lvl w:ilvl="0" w:tplc="9A90EC76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3EE1"/>
    <w:rsid w:val="00005355"/>
    <w:rsid w:val="00005E12"/>
    <w:rsid w:val="000078CE"/>
    <w:rsid w:val="00015BF4"/>
    <w:rsid w:val="00017B8A"/>
    <w:rsid w:val="00020AB3"/>
    <w:rsid w:val="00021035"/>
    <w:rsid w:val="00021188"/>
    <w:rsid w:val="00022BBF"/>
    <w:rsid w:val="0002498F"/>
    <w:rsid w:val="00024FF0"/>
    <w:rsid w:val="00025357"/>
    <w:rsid w:val="00026B4C"/>
    <w:rsid w:val="00031934"/>
    <w:rsid w:val="000335E0"/>
    <w:rsid w:val="00040B5E"/>
    <w:rsid w:val="00042D76"/>
    <w:rsid w:val="00043B02"/>
    <w:rsid w:val="0005020E"/>
    <w:rsid w:val="00056BD2"/>
    <w:rsid w:val="00057AB5"/>
    <w:rsid w:val="000602B5"/>
    <w:rsid w:val="000608DE"/>
    <w:rsid w:val="00060CEC"/>
    <w:rsid w:val="000612B0"/>
    <w:rsid w:val="00061368"/>
    <w:rsid w:val="00061A82"/>
    <w:rsid w:val="0006453D"/>
    <w:rsid w:val="00066389"/>
    <w:rsid w:val="000831C0"/>
    <w:rsid w:val="00085FC1"/>
    <w:rsid w:val="00087002"/>
    <w:rsid w:val="000872A8"/>
    <w:rsid w:val="00092D3B"/>
    <w:rsid w:val="00092F45"/>
    <w:rsid w:val="000976A4"/>
    <w:rsid w:val="00097E7D"/>
    <w:rsid w:val="000A2C48"/>
    <w:rsid w:val="000A372C"/>
    <w:rsid w:val="000B0A7D"/>
    <w:rsid w:val="000B1E33"/>
    <w:rsid w:val="000B359B"/>
    <w:rsid w:val="000B35B1"/>
    <w:rsid w:val="000C2A43"/>
    <w:rsid w:val="000C2E08"/>
    <w:rsid w:val="000C4155"/>
    <w:rsid w:val="000C5625"/>
    <w:rsid w:val="000D033E"/>
    <w:rsid w:val="000D2F95"/>
    <w:rsid w:val="000D5662"/>
    <w:rsid w:val="000D6341"/>
    <w:rsid w:val="000E0457"/>
    <w:rsid w:val="000E12AF"/>
    <w:rsid w:val="000E1443"/>
    <w:rsid w:val="000E4787"/>
    <w:rsid w:val="000E6E87"/>
    <w:rsid w:val="000E6F55"/>
    <w:rsid w:val="000E772F"/>
    <w:rsid w:val="000E7823"/>
    <w:rsid w:val="000F1840"/>
    <w:rsid w:val="000F63F9"/>
    <w:rsid w:val="000F688E"/>
    <w:rsid w:val="00100752"/>
    <w:rsid w:val="001014E5"/>
    <w:rsid w:val="00101598"/>
    <w:rsid w:val="00102BF6"/>
    <w:rsid w:val="00105BEA"/>
    <w:rsid w:val="00107939"/>
    <w:rsid w:val="00107DDD"/>
    <w:rsid w:val="0011059F"/>
    <w:rsid w:val="00110F3D"/>
    <w:rsid w:val="00113311"/>
    <w:rsid w:val="00115101"/>
    <w:rsid w:val="001166DA"/>
    <w:rsid w:val="001240C3"/>
    <w:rsid w:val="00125258"/>
    <w:rsid w:val="001271B6"/>
    <w:rsid w:val="00132797"/>
    <w:rsid w:val="00133F31"/>
    <w:rsid w:val="00134C84"/>
    <w:rsid w:val="00137874"/>
    <w:rsid w:val="001425FB"/>
    <w:rsid w:val="001458FF"/>
    <w:rsid w:val="00146FB5"/>
    <w:rsid w:val="00153956"/>
    <w:rsid w:val="00161069"/>
    <w:rsid w:val="00162DCB"/>
    <w:rsid w:val="00171D61"/>
    <w:rsid w:val="00174CEA"/>
    <w:rsid w:val="00175468"/>
    <w:rsid w:val="001804CD"/>
    <w:rsid w:val="0018307B"/>
    <w:rsid w:val="00184067"/>
    <w:rsid w:val="00184D85"/>
    <w:rsid w:val="00184DBD"/>
    <w:rsid w:val="001902D5"/>
    <w:rsid w:val="00195B2A"/>
    <w:rsid w:val="001A3D84"/>
    <w:rsid w:val="001A7697"/>
    <w:rsid w:val="001B52CA"/>
    <w:rsid w:val="001B56F3"/>
    <w:rsid w:val="001C2E15"/>
    <w:rsid w:val="001C56B0"/>
    <w:rsid w:val="001C66C7"/>
    <w:rsid w:val="001D0523"/>
    <w:rsid w:val="001D3FDB"/>
    <w:rsid w:val="001D62F2"/>
    <w:rsid w:val="001D6961"/>
    <w:rsid w:val="001D70CA"/>
    <w:rsid w:val="001E0501"/>
    <w:rsid w:val="001E3B59"/>
    <w:rsid w:val="001E52C0"/>
    <w:rsid w:val="001E7075"/>
    <w:rsid w:val="001E71F8"/>
    <w:rsid w:val="001E7E96"/>
    <w:rsid w:val="001E7F0B"/>
    <w:rsid w:val="001F43FB"/>
    <w:rsid w:val="001F6230"/>
    <w:rsid w:val="0020196C"/>
    <w:rsid w:val="002039DE"/>
    <w:rsid w:val="002064A2"/>
    <w:rsid w:val="002104C2"/>
    <w:rsid w:val="002123C3"/>
    <w:rsid w:val="002157DC"/>
    <w:rsid w:val="00215F10"/>
    <w:rsid w:val="00221FF1"/>
    <w:rsid w:val="002227FA"/>
    <w:rsid w:val="00222AEF"/>
    <w:rsid w:val="00233974"/>
    <w:rsid w:val="002342B0"/>
    <w:rsid w:val="00245D27"/>
    <w:rsid w:val="00246D3C"/>
    <w:rsid w:val="0025055F"/>
    <w:rsid w:val="00250AB4"/>
    <w:rsid w:val="002512DF"/>
    <w:rsid w:val="00254339"/>
    <w:rsid w:val="002544EC"/>
    <w:rsid w:val="00263587"/>
    <w:rsid w:val="00264D2A"/>
    <w:rsid w:val="00271B74"/>
    <w:rsid w:val="00273049"/>
    <w:rsid w:val="00275AC7"/>
    <w:rsid w:val="00277BC7"/>
    <w:rsid w:val="002818D9"/>
    <w:rsid w:val="00282058"/>
    <w:rsid w:val="00286A4C"/>
    <w:rsid w:val="00286C73"/>
    <w:rsid w:val="00291509"/>
    <w:rsid w:val="00295571"/>
    <w:rsid w:val="002958A0"/>
    <w:rsid w:val="002971E0"/>
    <w:rsid w:val="002A4816"/>
    <w:rsid w:val="002A75F2"/>
    <w:rsid w:val="002B0CF2"/>
    <w:rsid w:val="002B2141"/>
    <w:rsid w:val="002B2A0F"/>
    <w:rsid w:val="002B5184"/>
    <w:rsid w:val="002C48FA"/>
    <w:rsid w:val="002C636B"/>
    <w:rsid w:val="002C7E00"/>
    <w:rsid w:val="002D42F1"/>
    <w:rsid w:val="002D5C51"/>
    <w:rsid w:val="002D72C1"/>
    <w:rsid w:val="002D7424"/>
    <w:rsid w:val="002E31F8"/>
    <w:rsid w:val="002E3D9A"/>
    <w:rsid w:val="002E52D2"/>
    <w:rsid w:val="002E6E3A"/>
    <w:rsid w:val="002F0C3A"/>
    <w:rsid w:val="002F449C"/>
    <w:rsid w:val="002F460D"/>
    <w:rsid w:val="002F4DA8"/>
    <w:rsid w:val="00301498"/>
    <w:rsid w:val="00301F40"/>
    <w:rsid w:val="00306CA5"/>
    <w:rsid w:val="00310565"/>
    <w:rsid w:val="003117FD"/>
    <w:rsid w:val="00311B65"/>
    <w:rsid w:val="00312B4B"/>
    <w:rsid w:val="003136FE"/>
    <w:rsid w:val="00313C29"/>
    <w:rsid w:val="00314D42"/>
    <w:rsid w:val="00316BEB"/>
    <w:rsid w:val="00321093"/>
    <w:rsid w:val="0032343E"/>
    <w:rsid w:val="0033019F"/>
    <w:rsid w:val="00333900"/>
    <w:rsid w:val="003343DD"/>
    <w:rsid w:val="00336274"/>
    <w:rsid w:val="003362B7"/>
    <w:rsid w:val="0034067A"/>
    <w:rsid w:val="00340FC0"/>
    <w:rsid w:val="00341D75"/>
    <w:rsid w:val="00344D84"/>
    <w:rsid w:val="00346A4D"/>
    <w:rsid w:val="00346C02"/>
    <w:rsid w:val="003474E4"/>
    <w:rsid w:val="00350CA0"/>
    <w:rsid w:val="00351F1E"/>
    <w:rsid w:val="00354636"/>
    <w:rsid w:val="00355141"/>
    <w:rsid w:val="003567F3"/>
    <w:rsid w:val="00362B13"/>
    <w:rsid w:val="00364060"/>
    <w:rsid w:val="00364874"/>
    <w:rsid w:val="00366D1F"/>
    <w:rsid w:val="0037285F"/>
    <w:rsid w:val="00372DC8"/>
    <w:rsid w:val="00382FEB"/>
    <w:rsid w:val="00387A12"/>
    <w:rsid w:val="003901D4"/>
    <w:rsid w:val="00392629"/>
    <w:rsid w:val="003939C9"/>
    <w:rsid w:val="0039595C"/>
    <w:rsid w:val="0039624B"/>
    <w:rsid w:val="003B2B0A"/>
    <w:rsid w:val="003B3751"/>
    <w:rsid w:val="003B4CB9"/>
    <w:rsid w:val="003B7EB0"/>
    <w:rsid w:val="003C10F6"/>
    <w:rsid w:val="003C35F7"/>
    <w:rsid w:val="003C581E"/>
    <w:rsid w:val="003C68D3"/>
    <w:rsid w:val="003D1B7E"/>
    <w:rsid w:val="003D1F4A"/>
    <w:rsid w:val="003D32FE"/>
    <w:rsid w:val="003D36D0"/>
    <w:rsid w:val="003D594A"/>
    <w:rsid w:val="003D64AE"/>
    <w:rsid w:val="003E1190"/>
    <w:rsid w:val="003E1EBB"/>
    <w:rsid w:val="003E54F8"/>
    <w:rsid w:val="003E6CDA"/>
    <w:rsid w:val="003E798D"/>
    <w:rsid w:val="003F318F"/>
    <w:rsid w:val="003F4DC4"/>
    <w:rsid w:val="003F786C"/>
    <w:rsid w:val="004010B2"/>
    <w:rsid w:val="00401A77"/>
    <w:rsid w:val="00402EDD"/>
    <w:rsid w:val="004037D6"/>
    <w:rsid w:val="004048CD"/>
    <w:rsid w:val="00404A0B"/>
    <w:rsid w:val="00405D3B"/>
    <w:rsid w:val="00407C84"/>
    <w:rsid w:val="00410C94"/>
    <w:rsid w:val="004132B6"/>
    <w:rsid w:val="004230EC"/>
    <w:rsid w:val="00425454"/>
    <w:rsid w:val="004310BB"/>
    <w:rsid w:val="004369C2"/>
    <w:rsid w:val="00437147"/>
    <w:rsid w:val="00440CDA"/>
    <w:rsid w:val="004414D2"/>
    <w:rsid w:val="00443D1F"/>
    <w:rsid w:val="00445423"/>
    <w:rsid w:val="00445BD5"/>
    <w:rsid w:val="004465A1"/>
    <w:rsid w:val="00447180"/>
    <w:rsid w:val="0045187B"/>
    <w:rsid w:val="004518D1"/>
    <w:rsid w:val="00453969"/>
    <w:rsid w:val="00460290"/>
    <w:rsid w:val="00471185"/>
    <w:rsid w:val="0047488F"/>
    <w:rsid w:val="004771B4"/>
    <w:rsid w:val="00480199"/>
    <w:rsid w:val="00482DD3"/>
    <w:rsid w:val="004855DE"/>
    <w:rsid w:val="004859B1"/>
    <w:rsid w:val="0048699D"/>
    <w:rsid w:val="004872E6"/>
    <w:rsid w:val="00493715"/>
    <w:rsid w:val="004954AB"/>
    <w:rsid w:val="004A161E"/>
    <w:rsid w:val="004A34F3"/>
    <w:rsid w:val="004A64DC"/>
    <w:rsid w:val="004A70C2"/>
    <w:rsid w:val="004A73A6"/>
    <w:rsid w:val="004B0A37"/>
    <w:rsid w:val="004B29D8"/>
    <w:rsid w:val="004B44D8"/>
    <w:rsid w:val="004C38F7"/>
    <w:rsid w:val="004C3EF8"/>
    <w:rsid w:val="004C4BA2"/>
    <w:rsid w:val="004C4DF6"/>
    <w:rsid w:val="004C5438"/>
    <w:rsid w:val="004D00FF"/>
    <w:rsid w:val="004D112F"/>
    <w:rsid w:val="004D6AE7"/>
    <w:rsid w:val="004E0E35"/>
    <w:rsid w:val="004E21FD"/>
    <w:rsid w:val="004E5BC1"/>
    <w:rsid w:val="004E5CEB"/>
    <w:rsid w:val="004E70B4"/>
    <w:rsid w:val="004E7E54"/>
    <w:rsid w:val="004F23EC"/>
    <w:rsid w:val="004F5EB4"/>
    <w:rsid w:val="004F636E"/>
    <w:rsid w:val="0050092E"/>
    <w:rsid w:val="00503665"/>
    <w:rsid w:val="00503852"/>
    <w:rsid w:val="00510E9B"/>
    <w:rsid w:val="00516847"/>
    <w:rsid w:val="00531209"/>
    <w:rsid w:val="00531541"/>
    <w:rsid w:val="00532280"/>
    <w:rsid w:val="0053257F"/>
    <w:rsid w:val="005338C5"/>
    <w:rsid w:val="00541834"/>
    <w:rsid w:val="00543C8E"/>
    <w:rsid w:val="005535BA"/>
    <w:rsid w:val="0055393B"/>
    <w:rsid w:val="00561755"/>
    <w:rsid w:val="00564248"/>
    <w:rsid w:val="00583266"/>
    <w:rsid w:val="00583EF6"/>
    <w:rsid w:val="00592B1A"/>
    <w:rsid w:val="00592E6C"/>
    <w:rsid w:val="005A0C72"/>
    <w:rsid w:val="005A0C7E"/>
    <w:rsid w:val="005A0DDF"/>
    <w:rsid w:val="005A1250"/>
    <w:rsid w:val="005A19A4"/>
    <w:rsid w:val="005A3F71"/>
    <w:rsid w:val="005A47C9"/>
    <w:rsid w:val="005A4BF8"/>
    <w:rsid w:val="005A7059"/>
    <w:rsid w:val="005B1B6E"/>
    <w:rsid w:val="005B4D36"/>
    <w:rsid w:val="005C3FB4"/>
    <w:rsid w:val="005C4877"/>
    <w:rsid w:val="005C553F"/>
    <w:rsid w:val="005C7532"/>
    <w:rsid w:val="005D4E06"/>
    <w:rsid w:val="005D5F6C"/>
    <w:rsid w:val="005E0C91"/>
    <w:rsid w:val="005E2602"/>
    <w:rsid w:val="005E4539"/>
    <w:rsid w:val="005E6BAB"/>
    <w:rsid w:val="005E6C29"/>
    <w:rsid w:val="005F17FE"/>
    <w:rsid w:val="005F1C6A"/>
    <w:rsid w:val="005F5440"/>
    <w:rsid w:val="0060186D"/>
    <w:rsid w:val="00601884"/>
    <w:rsid w:val="00601A6F"/>
    <w:rsid w:val="00607F61"/>
    <w:rsid w:val="0061047F"/>
    <w:rsid w:val="0062398E"/>
    <w:rsid w:val="00627214"/>
    <w:rsid w:val="00632CAC"/>
    <w:rsid w:val="00634E75"/>
    <w:rsid w:val="006359BF"/>
    <w:rsid w:val="00643AB0"/>
    <w:rsid w:val="00644A98"/>
    <w:rsid w:val="006474A4"/>
    <w:rsid w:val="006520E6"/>
    <w:rsid w:val="006528F9"/>
    <w:rsid w:val="0065680E"/>
    <w:rsid w:val="00660D39"/>
    <w:rsid w:val="00667A30"/>
    <w:rsid w:val="00667DF8"/>
    <w:rsid w:val="0067003D"/>
    <w:rsid w:val="00673AE7"/>
    <w:rsid w:val="00675836"/>
    <w:rsid w:val="0067641E"/>
    <w:rsid w:val="00677FE4"/>
    <w:rsid w:val="0069326C"/>
    <w:rsid w:val="006A0E5B"/>
    <w:rsid w:val="006A3483"/>
    <w:rsid w:val="006A3926"/>
    <w:rsid w:val="006A7AEE"/>
    <w:rsid w:val="006B03E0"/>
    <w:rsid w:val="006C01A7"/>
    <w:rsid w:val="006C0CF9"/>
    <w:rsid w:val="006C3F76"/>
    <w:rsid w:val="006C776F"/>
    <w:rsid w:val="006D5188"/>
    <w:rsid w:val="006E17F6"/>
    <w:rsid w:val="006E4FD3"/>
    <w:rsid w:val="006E57DC"/>
    <w:rsid w:val="006E6D3E"/>
    <w:rsid w:val="006F58E4"/>
    <w:rsid w:val="007078EB"/>
    <w:rsid w:val="00711C5D"/>
    <w:rsid w:val="007122F1"/>
    <w:rsid w:val="00712483"/>
    <w:rsid w:val="0071772C"/>
    <w:rsid w:val="0072175B"/>
    <w:rsid w:val="00722287"/>
    <w:rsid w:val="00722FB6"/>
    <w:rsid w:val="00724EC4"/>
    <w:rsid w:val="00725F29"/>
    <w:rsid w:val="007322D3"/>
    <w:rsid w:val="00733B1A"/>
    <w:rsid w:val="00743BF7"/>
    <w:rsid w:val="0074585B"/>
    <w:rsid w:val="007458E2"/>
    <w:rsid w:val="00751C82"/>
    <w:rsid w:val="0075246C"/>
    <w:rsid w:val="00755C9C"/>
    <w:rsid w:val="00760743"/>
    <w:rsid w:val="00760B59"/>
    <w:rsid w:val="00760F0E"/>
    <w:rsid w:val="00761900"/>
    <w:rsid w:val="00764421"/>
    <w:rsid w:val="007701A2"/>
    <w:rsid w:val="00773ABE"/>
    <w:rsid w:val="00782059"/>
    <w:rsid w:val="00782A10"/>
    <w:rsid w:val="00787C02"/>
    <w:rsid w:val="00791721"/>
    <w:rsid w:val="00791FBC"/>
    <w:rsid w:val="00793B6E"/>
    <w:rsid w:val="00794873"/>
    <w:rsid w:val="007A2709"/>
    <w:rsid w:val="007A3A24"/>
    <w:rsid w:val="007A3BA4"/>
    <w:rsid w:val="007A51EA"/>
    <w:rsid w:val="007A6F77"/>
    <w:rsid w:val="007C1437"/>
    <w:rsid w:val="007C169D"/>
    <w:rsid w:val="007C20A2"/>
    <w:rsid w:val="007C5ED8"/>
    <w:rsid w:val="007D3133"/>
    <w:rsid w:val="007D3B8D"/>
    <w:rsid w:val="007D7F0B"/>
    <w:rsid w:val="007E18EA"/>
    <w:rsid w:val="007E2344"/>
    <w:rsid w:val="007E26A4"/>
    <w:rsid w:val="007E287B"/>
    <w:rsid w:val="007E2B21"/>
    <w:rsid w:val="007F6D00"/>
    <w:rsid w:val="0080008E"/>
    <w:rsid w:val="00801ADC"/>
    <w:rsid w:val="00802711"/>
    <w:rsid w:val="00802E24"/>
    <w:rsid w:val="00805EAA"/>
    <w:rsid w:val="008110D2"/>
    <w:rsid w:val="0081135B"/>
    <w:rsid w:val="008154B5"/>
    <w:rsid w:val="0081559F"/>
    <w:rsid w:val="008221EF"/>
    <w:rsid w:val="00825505"/>
    <w:rsid w:val="0083171B"/>
    <w:rsid w:val="00833565"/>
    <w:rsid w:val="0083498F"/>
    <w:rsid w:val="00837262"/>
    <w:rsid w:val="00837407"/>
    <w:rsid w:val="008406FB"/>
    <w:rsid w:val="00840AD7"/>
    <w:rsid w:val="008429F1"/>
    <w:rsid w:val="008430A3"/>
    <w:rsid w:val="00844D26"/>
    <w:rsid w:val="00846DEF"/>
    <w:rsid w:val="0085124C"/>
    <w:rsid w:val="00854217"/>
    <w:rsid w:val="0085461B"/>
    <w:rsid w:val="00856112"/>
    <w:rsid w:val="008577C2"/>
    <w:rsid w:val="00860693"/>
    <w:rsid w:val="00863610"/>
    <w:rsid w:val="008638E6"/>
    <w:rsid w:val="00864EE2"/>
    <w:rsid w:val="00865DD2"/>
    <w:rsid w:val="00866A38"/>
    <w:rsid w:val="0086746D"/>
    <w:rsid w:val="008709C5"/>
    <w:rsid w:val="008725A7"/>
    <w:rsid w:val="0087263C"/>
    <w:rsid w:val="00876FBE"/>
    <w:rsid w:val="008803E8"/>
    <w:rsid w:val="008810D3"/>
    <w:rsid w:val="00883170"/>
    <w:rsid w:val="00884405"/>
    <w:rsid w:val="008879BD"/>
    <w:rsid w:val="00892913"/>
    <w:rsid w:val="00892C70"/>
    <w:rsid w:val="008975A7"/>
    <w:rsid w:val="00897C85"/>
    <w:rsid w:val="008A1303"/>
    <w:rsid w:val="008A1643"/>
    <w:rsid w:val="008A3C91"/>
    <w:rsid w:val="008A67F9"/>
    <w:rsid w:val="008A69A8"/>
    <w:rsid w:val="008A78B1"/>
    <w:rsid w:val="008B428B"/>
    <w:rsid w:val="008B4307"/>
    <w:rsid w:val="008B4B3E"/>
    <w:rsid w:val="008B4CA7"/>
    <w:rsid w:val="008D0174"/>
    <w:rsid w:val="008D4996"/>
    <w:rsid w:val="008E16A7"/>
    <w:rsid w:val="008E3774"/>
    <w:rsid w:val="008E38D8"/>
    <w:rsid w:val="008E451D"/>
    <w:rsid w:val="00902CD7"/>
    <w:rsid w:val="0090401E"/>
    <w:rsid w:val="00904C16"/>
    <w:rsid w:val="009053FC"/>
    <w:rsid w:val="00906A1D"/>
    <w:rsid w:val="009076A8"/>
    <w:rsid w:val="00911E43"/>
    <w:rsid w:val="00912805"/>
    <w:rsid w:val="00915DBF"/>
    <w:rsid w:val="00916560"/>
    <w:rsid w:val="0091688F"/>
    <w:rsid w:val="009178A9"/>
    <w:rsid w:val="00922592"/>
    <w:rsid w:val="009267E0"/>
    <w:rsid w:val="00935CA4"/>
    <w:rsid w:val="00936B46"/>
    <w:rsid w:val="009460C8"/>
    <w:rsid w:val="009519EE"/>
    <w:rsid w:val="009522FD"/>
    <w:rsid w:val="009540A1"/>
    <w:rsid w:val="00955516"/>
    <w:rsid w:val="009570A2"/>
    <w:rsid w:val="00957F0A"/>
    <w:rsid w:val="00960E15"/>
    <w:rsid w:val="00961E03"/>
    <w:rsid w:val="009639BA"/>
    <w:rsid w:val="00964324"/>
    <w:rsid w:val="00965424"/>
    <w:rsid w:val="00966D31"/>
    <w:rsid w:val="00967269"/>
    <w:rsid w:val="0097031C"/>
    <w:rsid w:val="00970B1A"/>
    <w:rsid w:val="0097108B"/>
    <w:rsid w:val="00973494"/>
    <w:rsid w:val="00973B6D"/>
    <w:rsid w:val="00974855"/>
    <w:rsid w:val="0097487E"/>
    <w:rsid w:val="0097785A"/>
    <w:rsid w:val="009819B7"/>
    <w:rsid w:val="00982129"/>
    <w:rsid w:val="0098347B"/>
    <w:rsid w:val="00984891"/>
    <w:rsid w:val="009876AF"/>
    <w:rsid w:val="0099114C"/>
    <w:rsid w:val="0099424F"/>
    <w:rsid w:val="0099665A"/>
    <w:rsid w:val="009975F2"/>
    <w:rsid w:val="009A1FB7"/>
    <w:rsid w:val="009A489A"/>
    <w:rsid w:val="009A4CEC"/>
    <w:rsid w:val="009B04F0"/>
    <w:rsid w:val="009B18BB"/>
    <w:rsid w:val="009B4816"/>
    <w:rsid w:val="009C3A4A"/>
    <w:rsid w:val="009C3CC6"/>
    <w:rsid w:val="009C51F9"/>
    <w:rsid w:val="009C598B"/>
    <w:rsid w:val="009D1C8C"/>
    <w:rsid w:val="009D1D7E"/>
    <w:rsid w:val="009D2290"/>
    <w:rsid w:val="009D2B95"/>
    <w:rsid w:val="009D4F0C"/>
    <w:rsid w:val="009D62F3"/>
    <w:rsid w:val="009E245E"/>
    <w:rsid w:val="009E3D01"/>
    <w:rsid w:val="009E7CC0"/>
    <w:rsid w:val="009F0208"/>
    <w:rsid w:val="009F3200"/>
    <w:rsid w:val="009F5842"/>
    <w:rsid w:val="009F5F84"/>
    <w:rsid w:val="009F7462"/>
    <w:rsid w:val="00A03FCF"/>
    <w:rsid w:val="00A040B9"/>
    <w:rsid w:val="00A07A22"/>
    <w:rsid w:val="00A07DC8"/>
    <w:rsid w:val="00A1332D"/>
    <w:rsid w:val="00A13A59"/>
    <w:rsid w:val="00A17FD8"/>
    <w:rsid w:val="00A2055F"/>
    <w:rsid w:val="00A22A44"/>
    <w:rsid w:val="00A25FA9"/>
    <w:rsid w:val="00A26179"/>
    <w:rsid w:val="00A30876"/>
    <w:rsid w:val="00A3288E"/>
    <w:rsid w:val="00A330CA"/>
    <w:rsid w:val="00A344AB"/>
    <w:rsid w:val="00A407C1"/>
    <w:rsid w:val="00A40BF7"/>
    <w:rsid w:val="00A41B2D"/>
    <w:rsid w:val="00A42083"/>
    <w:rsid w:val="00A42E19"/>
    <w:rsid w:val="00A43071"/>
    <w:rsid w:val="00A5471E"/>
    <w:rsid w:val="00A54AB7"/>
    <w:rsid w:val="00A54C78"/>
    <w:rsid w:val="00A550C1"/>
    <w:rsid w:val="00A56687"/>
    <w:rsid w:val="00A60108"/>
    <w:rsid w:val="00A604B7"/>
    <w:rsid w:val="00A609BF"/>
    <w:rsid w:val="00A636C5"/>
    <w:rsid w:val="00A74B76"/>
    <w:rsid w:val="00A80D35"/>
    <w:rsid w:val="00A8473F"/>
    <w:rsid w:val="00A84B7E"/>
    <w:rsid w:val="00A856A9"/>
    <w:rsid w:val="00A874DC"/>
    <w:rsid w:val="00A94203"/>
    <w:rsid w:val="00AA0232"/>
    <w:rsid w:val="00AB0629"/>
    <w:rsid w:val="00AB0AD4"/>
    <w:rsid w:val="00AB12D3"/>
    <w:rsid w:val="00AB156A"/>
    <w:rsid w:val="00AB3309"/>
    <w:rsid w:val="00AB5AFC"/>
    <w:rsid w:val="00AB5E7D"/>
    <w:rsid w:val="00AB66ED"/>
    <w:rsid w:val="00AC3160"/>
    <w:rsid w:val="00AC3453"/>
    <w:rsid w:val="00AC42ED"/>
    <w:rsid w:val="00AD227D"/>
    <w:rsid w:val="00AD6A13"/>
    <w:rsid w:val="00AF049D"/>
    <w:rsid w:val="00AF2AED"/>
    <w:rsid w:val="00AF4358"/>
    <w:rsid w:val="00B00346"/>
    <w:rsid w:val="00B018B2"/>
    <w:rsid w:val="00B02C82"/>
    <w:rsid w:val="00B02E0F"/>
    <w:rsid w:val="00B036EA"/>
    <w:rsid w:val="00B0378F"/>
    <w:rsid w:val="00B06246"/>
    <w:rsid w:val="00B06831"/>
    <w:rsid w:val="00B11261"/>
    <w:rsid w:val="00B11C39"/>
    <w:rsid w:val="00B12021"/>
    <w:rsid w:val="00B12437"/>
    <w:rsid w:val="00B13D63"/>
    <w:rsid w:val="00B14E04"/>
    <w:rsid w:val="00B15960"/>
    <w:rsid w:val="00B15AE0"/>
    <w:rsid w:val="00B26959"/>
    <w:rsid w:val="00B278FE"/>
    <w:rsid w:val="00B30440"/>
    <w:rsid w:val="00B30AB3"/>
    <w:rsid w:val="00B31E19"/>
    <w:rsid w:val="00B33659"/>
    <w:rsid w:val="00B339B1"/>
    <w:rsid w:val="00B3424F"/>
    <w:rsid w:val="00B37574"/>
    <w:rsid w:val="00B37699"/>
    <w:rsid w:val="00B37AC5"/>
    <w:rsid w:val="00B4026E"/>
    <w:rsid w:val="00B43583"/>
    <w:rsid w:val="00B43AB6"/>
    <w:rsid w:val="00B44AA4"/>
    <w:rsid w:val="00B51AB2"/>
    <w:rsid w:val="00B51ED1"/>
    <w:rsid w:val="00B52170"/>
    <w:rsid w:val="00B54096"/>
    <w:rsid w:val="00B54D65"/>
    <w:rsid w:val="00B55776"/>
    <w:rsid w:val="00B57892"/>
    <w:rsid w:val="00B657C4"/>
    <w:rsid w:val="00B66747"/>
    <w:rsid w:val="00B66E7B"/>
    <w:rsid w:val="00B67FD6"/>
    <w:rsid w:val="00B70565"/>
    <w:rsid w:val="00B70CA3"/>
    <w:rsid w:val="00B7120B"/>
    <w:rsid w:val="00B7454D"/>
    <w:rsid w:val="00B76FCE"/>
    <w:rsid w:val="00B80214"/>
    <w:rsid w:val="00B83DDF"/>
    <w:rsid w:val="00B84D4B"/>
    <w:rsid w:val="00B85DA1"/>
    <w:rsid w:val="00B86425"/>
    <w:rsid w:val="00B86BF6"/>
    <w:rsid w:val="00B90926"/>
    <w:rsid w:val="00B91013"/>
    <w:rsid w:val="00BA4F43"/>
    <w:rsid w:val="00BA69EE"/>
    <w:rsid w:val="00BB3593"/>
    <w:rsid w:val="00BB62FE"/>
    <w:rsid w:val="00BC5F8A"/>
    <w:rsid w:val="00BC7E08"/>
    <w:rsid w:val="00BD0C08"/>
    <w:rsid w:val="00BD1113"/>
    <w:rsid w:val="00BD3C6A"/>
    <w:rsid w:val="00BD4910"/>
    <w:rsid w:val="00BD745B"/>
    <w:rsid w:val="00BE0ED4"/>
    <w:rsid w:val="00BE7194"/>
    <w:rsid w:val="00BF5100"/>
    <w:rsid w:val="00BF551C"/>
    <w:rsid w:val="00C10093"/>
    <w:rsid w:val="00C10F77"/>
    <w:rsid w:val="00C131B1"/>
    <w:rsid w:val="00C13418"/>
    <w:rsid w:val="00C1527B"/>
    <w:rsid w:val="00C26990"/>
    <w:rsid w:val="00C30707"/>
    <w:rsid w:val="00C31184"/>
    <w:rsid w:val="00C3302E"/>
    <w:rsid w:val="00C35BCB"/>
    <w:rsid w:val="00C35F9D"/>
    <w:rsid w:val="00C40C9C"/>
    <w:rsid w:val="00C4132D"/>
    <w:rsid w:val="00C4530B"/>
    <w:rsid w:val="00C453E0"/>
    <w:rsid w:val="00C468F5"/>
    <w:rsid w:val="00C50C5A"/>
    <w:rsid w:val="00C61ED9"/>
    <w:rsid w:val="00C62AE5"/>
    <w:rsid w:val="00C652E8"/>
    <w:rsid w:val="00C74C1F"/>
    <w:rsid w:val="00C80762"/>
    <w:rsid w:val="00C81756"/>
    <w:rsid w:val="00C82C89"/>
    <w:rsid w:val="00C853BE"/>
    <w:rsid w:val="00C8590D"/>
    <w:rsid w:val="00C92BC9"/>
    <w:rsid w:val="00C93CB9"/>
    <w:rsid w:val="00C94F08"/>
    <w:rsid w:val="00C94F60"/>
    <w:rsid w:val="00CA33D5"/>
    <w:rsid w:val="00CA35F1"/>
    <w:rsid w:val="00CA4AE8"/>
    <w:rsid w:val="00CB16A9"/>
    <w:rsid w:val="00CB22F2"/>
    <w:rsid w:val="00CB2A90"/>
    <w:rsid w:val="00CC7868"/>
    <w:rsid w:val="00CC7A88"/>
    <w:rsid w:val="00CC7C66"/>
    <w:rsid w:val="00CD24DF"/>
    <w:rsid w:val="00CD7581"/>
    <w:rsid w:val="00CE24D1"/>
    <w:rsid w:val="00CE2B7E"/>
    <w:rsid w:val="00CE5AF4"/>
    <w:rsid w:val="00CE6159"/>
    <w:rsid w:val="00CF1479"/>
    <w:rsid w:val="00CF1F2B"/>
    <w:rsid w:val="00CF54FF"/>
    <w:rsid w:val="00D00790"/>
    <w:rsid w:val="00D022C0"/>
    <w:rsid w:val="00D034AC"/>
    <w:rsid w:val="00D05BF8"/>
    <w:rsid w:val="00D05EBF"/>
    <w:rsid w:val="00D108DF"/>
    <w:rsid w:val="00D1301E"/>
    <w:rsid w:val="00D1325C"/>
    <w:rsid w:val="00D15DB9"/>
    <w:rsid w:val="00D16D46"/>
    <w:rsid w:val="00D204D2"/>
    <w:rsid w:val="00D23507"/>
    <w:rsid w:val="00D2388C"/>
    <w:rsid w:val="00D24943"/>
    <w:rsid w:val="00D25423"/>
    <w:rsid w:val="00D27BEC"/>
    <w:rsid w:val="00D33504"/>
    <w:rsid w:val="00D349B6"/>
    <w:rsid w:val="00D37D62"/>
    <w:rsid w:val="00D4117C"/>
    <w:rsid w:val="00D460F4"/>
    <w:rsid w:val="00D46D38"/>
    <w:rsid w:val="00D52E4B"/>
    <w:rsid w:val="00D55948"/>
    <w:rsid w:val="00D57384"/>
    <w:rsid w:val="00D62891"/>
    <w:rsid w:val="00D6337A"/>
    <w:rsid w:val="00D65697"/>
    <w:rsid w:val="00D6597F"/>
    <w:rsid w:val="00D670C7"/>
    <w:rsid w:val="00D70079"/>
    <w:rsid w:val="00D70817"/>
    <w:rsid w:val="00D7457B"/>
    <w:rsid w:val="00D754A2"/>
    <w:rsid w:val="00D75879"/>
    <w:rsid w:val="00D759B0"/>
    <w:rsid w:val="00D76F6F"/>
    <w:rsid w:val="00D80552"/>
    <w:rsid w:val="00D81CE4"/>
    <w:rsid w:val="00D83530"/>
    <w:rsid w:val="00D94D54"/>
    <w:rsid w:val="00D95C57"/>
    <w:rsid w:val="00D962F0"/>
    <w:rsid w:val="00D967E0"/>
    <w:rsid w:val="00D9713A"/>
    <w:rsid w:val="00DA47DB"/>
    <w:rsid w:val="00DA4971"/>
    <w:rsid w:val="00DA5191"/>
    <w:rsid w:val="00DA5B78"/>
    <w:rsid w:val="00DB1A3A"/>
    <w:rsid w:val="00DB4C96"/>
    <w:rsid w:val="00DC03D3"/>
    <w:rsid w:val="00DC0F77"/>
    <w:rsid w:val="00DC32D5"/>
    <w:rsid w:val="00DC7558"/>
    <w:rsid w:val="00DD14FF"/>
    <w:rsid w:val="00DD3084"/>
    <w:rsid w:val="00DD3E9D"/>
    <w:rsid w:val="00DD4F3A"/>
    <w:rsid w:val="00DD6354"/>
    <w:rsid w:val="00DE267D"/>
    <w:rsid w:val="00DE36E6"/>
    <w:rsid w:val="00DE6A20"/>
    <w:rsid w:val="00DF0E40"/>
    <w:rsid w:val="00DF2B21"/>
    <w:rsid w:val="00E00600"/>
    <w:rsid w:val="00E01635"/>
    <w:rsid w:val="00E01E45"/>
    <w:rsid w:val="00E05ED7"/>
    <w:rsid w:val="00E11EC6"/>
    <w:rsid w:val="00E14236"/>
    <w:rsid w:val="00E153B1"/>
    <w:rsid w:val="00E17C6C"/>
    <w:rsid w:val="00E21587"/>
    <w:rsid w:val="00E21C70"/>
    <w:rsid w:val="00E21C89"/>
    <w:rsid w:val="00E3345D"/>
    <w:rsid w:val="00E36B8F"/>
    <w:rsid w:val="00E370B8"/>
    <w:rsid w:val="00E43B99"/>
    <w:rsid w:val="00E451C6"/>
    <w:rsid w:val="00E455D7"/>
    <w:rsid w:val="00E47134"/>
    <w:rsid w:val="00E50489"/>
    <w:rsid w:val="00E60E76"/>
    <w:rsid w:val="00E6380C"/>
    <w:rsid w:val="00E676F0"/>
    <w:rsid w:val="00E700C6"/>
    <w:rsid w:val="00E7230E"/>
    <w:rsid w:val="00E77878"/>
    <w:rsid w:val="00E80231"/>
    <w:rsid w:val="00E809F6"/>
    <w:rsid w:val="00E83FAF"/>
    <w:rsid w:val="00E91809"/>
    <w:rsid w:val="00E925ED"/>
    <w:rsid w:val="00E92FDD"/>
    <w:rsid w:val="00E9795A"/>
    <w:rsid w:val="00EA0F72"/>
    <w:rsid w:val="00EA2911"/>
    <w:rsid w:val="00EB086A"/>
    <w:rsid w:val="00EB17AA"/>
    <w:rsid w:val="00EB316F"/>
    <w:rsid w:val="00EB74DF"/>
    <w:rsid w:val="00EC4BD2"/>
    <w:rsid w:val="00EC6F68"/>
    <w:rsid w:val="00ED4975"/>
    <w:rsid w:val="00ED55FC"/>
    <w:rsid w:val="00ED7B88"/>
    <w:rsid w:val="00EE1365"/>
    <w:rsid w:val="00EE1D43"/>
    <w:rsid w:val="00EE62DC"/>
    <w:rsid w:val="00EE6D22"/>
    <w:rsid w:val="00EE7554"/>
    <w:rsid w:val="00EF0484"/>
    <w:rsid w:val="00EF173F"/>
    <w:rsid w:val="00EF1C0B"/>
    <w:rsid w:val="00EF2684"/>
    <w:rsid w:val="00F003F6"/>
    <w:rsid w:val="00F0220D"/>
    <w:rsid w:val="00F04857"/>
    <w:rsid w:val="00F05B6C"/>
    <w:rsid w:val="00F0668A"/>
    <w:rsid w:val="00F066B0"/>
    <w:rsid w:val="00F1072B"/>
    <w:rsid w:val="00F10E69"/>
    <w:rsid w:val="00F124C9"/>
    <w:rsid w:val="00F1319A"/>
    <w:rsid w:val="00F14550"/>
    <w:rsid w:val="00F16483"/>
    <w:rsid w:val="00F22D4F"/>
    <w:rsid w:val="00F22E12"/>
    <w:rsid w:val="00F25179"/>
    <w:rsid w:val="00F25435"/>
    <w:rsid w:val="00F25553"/>
    <w:rsid w:val="00F32A39"/>
    <w:rsid w:val="00F37900"/>
    <w:rsid w:val="00F45732"/>
    <w:rsid w:val="00F4629C"/>
    <w:rsid w:val="00F50C61"/>
    <w:rsid w:val="00F56F05"/>
    <w:rsid w:val="00F605E4"/>
    <w:rsid w:val="00F646F8"/>
    <w:rsid w:val="00F651DF"/>
    <w:rsid w:val="00F6543F"/>
    <w:rsid w:val="00F65B44"/>
    <w:rsid w:val="00F706D3"/>
    <w:rsid w:val="00F75E2A"/>
    <w:rsid w:val="00F763E3"/>
    <w:rsid w:val="00F77295"/>
    <w:rsid w:val="00F77DA7"/>
    <w:rsid w:val="00F81E4B"/>
    <w:rsid w:val="00F82FBA"/>
    <w:rsid w:val="00F86773"/>
    <w:rsid w:val="00F87613"/>
    <w:rsid w:val="00F904FC"/>
    <w:rsid w:val="00F919B4"/>
    <w:rsid w:val="00F94BA6"/>
    <w:rsid w:val="00F95A6A"/>
    <w:rsid w:val="00FA04BA"/>
    <w:rsid w:val="00FB2492"/>
    <w:rsid w:val="00FB2B78"/>
    <w:rsid w:val="00FC33A8"/>
    <w:rsid w:val="00FC3737"/>
    <w:rsid w:val="00FD0657"/>
    <w:rsid w:val="00FD1B5D"/>
    <w:rsid w:val="00FD57A6"/>
    <w:rsid w:val="00FD660C"/>
    <w:rsid w:val="00FE4C93"/>
    <w:rsid w:val="00FE5D77"/>
    <w:rsid w:val="00FF0EE2"/>
    <w:rsid w:val="00FF6F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CC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CC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gi.lenobl.ru" TargetMode="External"/><Relationship Id="rId17" Type="http://schemas.openxmlformats.org/officeDocument/2006/relationships/hyperlink" Target="consultantplus://offline/ref=9241CDDB24A59A1BDC23FA40349F0EEDB8D1007B6E16E83080A9B819EB438A4CB4BAB2EB927F7147D1F5947CEBC90A8468F334X8I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n_tatyanina@lenreg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gi.lenobl.ru" TargetMode="External"/><Relationship Id="rId14" Type="http://schemas.openxmlformats.org/officeDocument/2006/relationships/hyperlink" Target="http://www.kugi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4E1AB66-5D15-44E6-ABBC-72B8EE61A6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26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672</cp:revision>
  <cp:lastPrinted>2021-02-11T09:51:00Z</cp:lastPrinted>
  <dcterms:created xsi:type="dcterms:W3CDTF">2020-03-24T07:12:00Z</dcterms:created>
  <dcterms:modified xsi:type="dcterms:W3CDTF">2021-07-14T12:17:00Z</dcterms:modified>
</cp:coreProperties>
</file>