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FC" w:rsidRDefault="005C2FFC">
      <w:pPr>
        <w:pStyle w:val="ConsPlusTitlePage"/>
      </w:pPr>
      <w:r>
        <w:t xml:space="preserve">Документ предоставлен </w:t>
      </w:r>
      <w:hyperlink r:id="rId5" w:history="1">
        <w:r>
          <w:rPr>
            <w:color w:val="0000FF"/>
          </w:rPr>
          <w:t>КонсультантПлюс</w:t>
        </w:r>
      </w:hyperlink>
      <w:r>
        <w:br/>
      </w:r>
    </w:p>
    <w:p w:rsidR="005C2FFC" w:rsidRDefault="005C2FFC">
      <w:pPr>
        <w:pStyle w:val="ConsPlusNormal"/>
        <w:outlineLvl w:val="0"/>
      </w:pPr>
    </w:p>
    <w:p w:rsidR="005C2FFC" w:rsidRDefault="005C2FFC">
      <w:pPr>
        <w:pStyle w:val="ConsPlusTitle"/>
        <w:jc w:val="center"/>
        <w:outlineLvl w:val="0"/>
      </w:pPr>
      <w:r>
        <w:t>ЛЕНИНГРАДСКИЙ ОБЛАСТНОЙ КОМИТЕТ ПО УПРАВЛЕНИЮ</w:t>
      </w:r>
    </w:p>
    <w:p w:rsidR="005C2FFC" w:rsidRDefault="005C2FFC">
      <w:pPr>
        <w:pStyle w:val="ConsPlusTitle"/>
        <w:jc w:val="center"/>
      </w:pPr>
      <w:r>
        <w:t>ГОСУДАРСТВЕННЫМ ИМУЩЕСТВОМ</w:t>
      </w:r>
    </w:p>
    <w:p w:rsidR="005C2FFC" w:rsidRDefault="005C2FFC">
      <w:pPr>
        <w:pStyle w:val="ConsPlusTitle"/>
        <w:jc w:val="center"/>
      </w:pPr>
    </w:p>
    <w:p w:rsidR="005C2FFC" w:rsidRDefault="005C2FFC">
      <w:pPr>
        <w:pStyle w:val="ConsPlusTitle"/>
        <w:jc w:val="center"/>
      </w:pPr>
      <w:r>
        <w:t>ПРИКАЗ</w:t>
      </w:r>
    </w:p>
    <w:p w:rsidR="005C2FFC" w:rsidRDefault="005C2FFC">
      <w:pPr>
        <w:pStyle w:val="ConsPlusTitle"/>
        <w:jc w:val="center"/>
      </w:pPr>
      <w:r>
        <w:t>от 30 января 2013 г. N 1</w:t>
      </w:r>
    </w:p>
    <w:p w:rsidR="005C2FFC" w:rsidRDefault="005C2FFC">
      <w:pPr>
        <w:pStyle w:val="ConsPlusTitle"/>
        <w:jc w:val="center"/>
      </w:pPr>
    </w:p>
    <w:p w:rsidR="005C2FFC" w:rsidRDefault="005C2FFC">
      <w:pPr>
        <w:pStyle w:val="ConsPlusTitle"/>
        <w:jc w:val="center"/>
      </w:pPr>
      <w:r>
        <w:t>ОБ УТВЕРЖДЕНИИ АДМИНИСТРАТИВНОГО РЕГЛАМЕНТА ПРЕДОСТАВЛЕНИЯ</w:t>
      </w:r>
    </w:p>
    <w:p w:rsidR="005C2FFC" w:rsidRDefault="005C2FFC">
      <w:pPr>
        <w:pStyle w:val="ConsPlusTitle"/>
        <w:jc w:val="center"/>
      </w:pPr>
      <w:r>
        <w:t>ГОСУДАРСТВЕННОЙ УСЛУГИ "ПО ПЕРЕОФОРМЛЕНИЮ ПРАВА ПОСТОЯННОГО</w:t>
      </w:r>
    </w:p>
    <w:p w:rsidR="005C2FFC" w:rsidRDefault="005C2FFC">
      <w:pPr>
        <w:pStyle w:val="ConsPlusTitle"/>
        <w:jc w:val="center"/>
      </w:pPr>
      <w:r>
        <w:t>(БЕССРОЧНОГО) ПОЛЬЗОВАНИЯ ЗЕМЕЛЬНЫМИ УЧАСТКАМИ, НАХОДЯЩИМИСЯ</w:t>
      </w:r>
    </w:p>
    <w:p w:rsidR="005C2FFC" w:rsidRDefault="005C2FFC">
      <w:pPr>
        <w:pStyle w:val="ConsPlusTitle"/>
        <w:jc w:val="center"/>
      </w:pPr>
      <w:r>
        <w:t>В СОБСТВЕННОСТИ ЛЕНИНГРАДСКОЙ ОБЛАСТИ, НА ПРАВО АРЕНДЫ,</w:t>
      </w:r>
    </w:p>
    <w:p w:rsidR="005C2FFC" w:rsidRDefault="005C2FFC">
      <w:pPr>
        <w:pStyle w:val="ConsPlusTitle"/>
        <w:jc w:val="center"/>
      </w:pPr>
      <w:r>
        <w:t>СОБСТВЕННОСТИ, БЕЗВОЗМЕЗДНОГО ПОЛЬЗОВАНИЯ"</w:t>
      </w:r>
    </w:p>
    <w:p w:rsidR="005C2FFC" w:rsidRDefault="005C2F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FFC" w:rsidRDefault="005C2FFC"/>
        </w:tc>
        <w:tc>
          <w:tcPr>
            <w:tcW w:w="113" w:type="dxa"/>
            <w:tcBorders>
              <w:top w:val="nil"/>
              <w:left w:val="nil"/>
              <w:bottom w:val="nil"/>
              <w:right w:val="nil"/>
            </w:tcBorders>
            <w:shd w:val="clear" w:color="auto" w:fill="F4F3F8"/>
            <w:tcMar>
              <w:top w:w="0" w:type="dxa"/>
              <w:left w:w="0" w:type="dxa"/>
              <w:bottom w:w="0" w:type="dxa"/>
              <w:right w:w="0" w:type="dxa"/>
            </w:tcMar>
          </w:tcPr>
          <w:p w:rsidR="005C2FFC" w:rsidRDefault="005C2FFC"/>
        </w:tc>
        <w:tc>
          <w:tcPr>
            <w:tcW w:w="0" w:type="auto"/>
            <w:tcBorders>
              <w:top w:val="nil"/>
              <w:left w:val="nil"/>
              <w:bottom w:val="nil"/>
              <w:right w:val="nil"/>
            </w:tcBorders>
            <w:shd w:val="clear" w:color="auto" w:fill="F4F3F8"/>
            <w:tcMar>
              <w:top w:w="113" w:type="dxa"/>
              <w:left w:w="0" w:type="dxa"/>
              <w:bottom w:w="113" w:type="dxa"/>
              <w:right w:w="0" w:type="dxa"/>
            </w:tcMar>
          </w:tcPr>
          <w:p w:rsidR="005C2FFC" w:rsidRDefault="005C2FFC">
            <w:pPr>
              <w:pStyle w:val="ConsPlusNormal"/>
              <w:jc w:val="center"/>
            </w:pPr>
            <w:r>
              <w:rPr>
                <w:color w:val="392C69"/>
              </w:rPr>
              <w:t>Список изменяющих документов</w:t>
            </w:r>
          </w:p>
          <w:p w:rsidR="005C2FFC" w:rsidRDefault="005C2FFC">
            <w:pPr>
              <w:pStyle w:val="ConsPlusNormal"/>
              <w:jc w:val="center"/>
            </w:pPr>
            <w:r>
              <w:rPr>
                <w:color w:val="392C69"/>
              </w:rPr>
              <w:t>(в ред. Приказов Ленинградского областного комитета по управлению</w:t>
            </w:r>
          </w:p>
          <w:p w:rsidR="005C2FFC" w:rsidRDefault="005C2FFC">
            <w:pPr>
              <w:pStyle w:val="ConsPlusNormal"/>
              <w:jc w:val="center"/>
            </w:pPr>
            <w:r>
              <w:rPr>
                <w:color w:val="392C69"/>
              </w:rPr>
              <w:t xml:space="preserve">государственным имуществом от 13.11.2013 </w:t>
            </w:r>
            <w:hyperlink r:id="rId6" w:history="1">
              <w:r>
                <w:rPr>
                  <w:color w:val="0000FF"/>
                </w:rPr>
                <w:t>N 24</w:t>
              </w:r>
            </w:hyperlink>
            <w:r>
              <w:rPr>
                <w:color w:val="392C69"/>
              </w:rPr>
              <w:t xml:space="preserve">, от 16.12.2013 </w:t>
            </w:r>
            <w:hyperlink r:id="rId7" w:history="1">
              <w:r>
                <w:rPr>
                  <w:color w:val="0000FF"/>
                </w:rPr>
                <w:t>N 33</w:t>
              </w:r>
            </w:hyperlink>
            <w:r>
              <w:rPr>
                <w:color w:val="392C69"/>
              </w:rPr>
              <w:t>,</w:t>
            </w:r>
          </w:p>
          <w:p w:rsidR="005C2FFC" w:rsidRDefault="005C2FFC">
            <w:pPr>
              <w:pStyle w:val="ConsPlusNormal"/>
              <w:jc w:val="center"/>
            </w:pPr>
            <w:r>
              <w:rPr>
                <w:color w:val="392C69"/>
              </w:rPr>
              <w:t xml:space="preserve">от 06.07.2017 </w:t>
            </w:r>
            <w:hyperlink r:id="rId8" w:history="1">
              <w:r>
                <w:rPr>
                  <w:color w:val="0000FF"/>
                </w:rPr>
                <w:t>N 21</w:t>
              </w:r>
            </w:hyperlink>
            <w:r>
              <w:rPr>
                <w:color w:val="392C69"/>
              </w:rPr>
              <w:t xml:space="preserve">, от 14.02.2018 </w:t>
            </w:r>
            <w:hyperlink r:id="rId9" w:history="1">
              <w:r>
                <w:rPr>
                  <w:color w:val="0000FF"/>
                </w:rPr>
                <w:t>N 4</w:t>
              </w:r>
            </w:hyperlink>
            <w:r>
              <w:rPr>
                <w:color w:val="392C69"/>
              </w:rPr>
              <w:t xml:space="preserve">, от 30.07.2018 </w:t>
            </w:r>
            <w:hyperlink r:id="rId10" w:history="1">
              <w:r>
                <w:rPr>
                  <w:color w:val="0000FF"/>
                </w:rPr>
                <w:t>N 23</w:t>
              </w:r>
            </w:hyperlink>
            <w:r>
              <w:rPr>
                <w:color w:val="392C69"/>
              </w:rPr>
              <w:t>,</w:t>
            </w:r>
          </w:p>
          <w:p w:rsidR="005C2FFC" w:rsidRDefault="005C2FFC">
            <w:pPr>
              <w:pStyle w:val="ConsPlusNormal"/>
              <w:jc w:val="center"/>
            </w:pPr>
            <w:r>
              <w:rPr>
                <w:color w:val="392C69"/>
              </w:rPr>
              <w:t xml:space="preserve">от 22.10.2018 </w:t>
            </w:r>
            <w:hyperlink r:id="rId11" w:history="1">
              <w:r>
                <w:rPr>
                  <w:color w:val="0000FF"/>
                </w:rPr>
                <w:t>N 34</w:t>
              </w:r>
            </w:hyperlink>
            <w:r>
              <w:rPr>
                <w:color w:val="392C69"/>
              </w:rPr>
              <w:t xml:space="preserve">, от 28.12.2019 </w:t>
            </w:r>
            <w:hyperlink r:id="rId12" w:history="1">
              <w:r>
                <w:rPr>
                  <w:color w:val="0000FF"/>
                </w:rPr>
                <w:t>N 40</w:t>
              </w:r>
            </w:hyperlink>
            <w:r>
              <w:rPr>
                <w:color w:val="392C69"/>
              </w:rPr>
              <w:t xml:space="preserve">, от 16.07.2020 </w:t>
            </w:r>
            <w:hyperlink r:id="rId13" w:history="1">
              <w:r>
                <w:rPr>
                  <w:color w:val="0000FF"/>
                </w:rPr>
                <w:t>N 20</w:t>
              </w:r>
            </w:hyperlink>
            <w:r>
              <w:rPr>
                <w:color w:val="392C69"/>
              </w:rPr>
              <w:t>,</w:t>
            </w:r>
          </w:p>
          <w:p w:rsidR="005C2FFC" w:rsidRDefault="005C2FFC">
            <w:pPr>
              <w:pStyle w:val="ConsPlusNormal"/>
              <w:jc w:val="center"/>
            </w:pPr>
            <w:r>
              <w:rPr>
                <w:color w:val="392C69"/>
              </w:rPr>
              <w:t xml:space="preserve">от 28.10.2021 </w:t>
            </w:r>
            <w:hyperlink r:id="rId14"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FFC" w:rsidRDefault="005C2FFC"/>
        </w:tc>
      </w:tr>
    </w:tbl>
    <w:p w:rsidR="005C2FFC" w:rsidRDefault="005C2FFC">
      <w:pPr>
        <w:pStyle w:val="ConsPlusNormal"/>
        <w:jc w:val="center"/>
      </w:pPr>
    </w:p>
    <w:p w:rsidR="005C2FFC" w:rsidRDefault="005C2FFC">
      <w:pPr>
        <w:pStyle w:val="ConsPlusNormal"/>
        <w:ind w:firstLine="540"/>
        <w:jc w:val="both"/>
      </w:pPr>
      <w:r>
        <w:t xml:space="preserve">На основании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6"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5C2FFC" w:rsidRDefault="005C2FFC">
      <w:pPr>
        <w:pStyle w:val="ConsPlusNormal"/>
        <w:ind w:firstLine="540"/>
        <w:jc w:val="both"/>
      </w:pPr>
    </w:p>
    <w:p w:rsidR="005C2FFC" w:rsidRDefault="005C2FFC">
      <w:pPr>
        <w:pStyle w:val="ConsPlusNormal"/>
        <w:ind w:firstLine="540"/>
        <w:jc w:val="both"/>
      </w:pPr>
      <w:bookmarkStart w:id="0" w:name="P21"/>
      <w:bookmarkEnd w:id="0"/>
      <w:r>
        <w:t xml:space="preserve">1. Утвердить прилагаемый Административный </w:t>
      </w:r>
      <w:hyperlink w:anchor="P38" w:history="1">
        <w:r>
          <w:rPr>
            <w:color w:val="0000FF"/>
          </w:rPr>
          <w:t>регламент</w:t>
        </w:r>
      </w:hyperlink>
      <w:r>
        <w:t xml:space="preserve"> предоставления государственной услуги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p w:rsidR="005C2FFC" w:rsidRDefault="005C2FFC">
      <w:pPr>
        <w:pStyle w:val="ConsPlusNormal"/>
        <w:jc w:val="both"/>
      </w:pPr>
      <w:r>
        <w:t xml:space="preserve">(п. 1 в ред. </w:t>
      </w:r>
      <w:hyperlink r:id="rId17" w:history="1">
        <w:r>
          <w:rPr>
            <w:color w:val="0000FF"/>
          </w:rPr>
          <w:t>Приказа</w:t>
        </w:r>
      </w:hyperlink>
      <w:r>
        <w:t xml:space="preserve"> Ленинградского областного комитета по управлению государственным имуществом от 06.07.2017 N 21)</w:t>
      </w:r>
    </w:p>
    <w:p w:rsidR="005C2FFC" w:rsidRDefault="005C2FFC">
      <w:pPr>
        <w:pStyle w:val="ConsPlusNormal"/>
        <w:spacing w:before="220"/>
        <w:ind w:firstLine="540"/>
        <w:jc w:val="both"/>
      </w:pPr>
      <w:r>
        <w:t xml:space="preserve">2. Начальнику отдела распоряжения и контроля за использованием земельных ресурсов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1" w:history="1">
        <w:r>
          <w:rPr>
            <w:color w:val="0000FF"/>
          </w:rPr>
          <w:t>пункте 1</w:t>
        </w:r>
      </w:hyperlink>
      <w:r>
        <w:t xml:space="preserve"> настоящего приказа.</w:t>
      </w:r>
    </w:p>
    <w:p w:rsidR="005C2FFC" w:rsidRDefault="005C2FFC">
      <w:pPr>
        <w:pStyle w:val="ConsPlusNormal"/>
        <w:spacing w:before="220"/>
        <w:ind w:firstLine="540"/>
        <w:jc w:val="both"/>
      </w:pPr>
      <w:r>
        <w:t>3. Контроль за исполнением настоящего приказа оставляю за собой.</w:t>
      </w:r>
    </w:p>
    <w:p w:rsidR="005C2FFC" w:rsidRDefault="005C2FFC">
      <w:pPr>
        <w:pStyle w:val="ConsPlusNormal"/>
        <w:ind w:firstLine="540"/>
        <w:jc w:val="both"/>
      </w:pPr>
    </w:p>
    <w:p w:rsidR="005C2FFC" w:rsidRDefault="005C2FFC">
      <w:pPr>
        <w:pStyle w:val="ConsPlusNormal"/>
        <w:jc w:val="right"/>
      </w:pPr>
      <w:r>
        <w:t>Председатель комитета</w:t>
      </w:r>
    </w:p>
    <w:p w:rsidR="005C2FFC" w:rsidRDefault="005C2FFC">
      <w:pPr>
        <w:pStyle w:val="ConsPlusNormal"/>
        <w:jc w:val="right"/>
      </w:pPr>
      <w:r>
        <w:t>В.Е.Артемьев</w:t>
      </w:r>
    </w:p>
    <w:p w:rsidR="005C2FFC" w:rsidRDefault="005C2FFC">
      <w:pPr>
        <w:pStyle w:val="ConsPlusNormal"/>
        <w:jc w:val="right"/>
      </w:pPr>
    </w:p>
    <w:p w:rsidR="005C2FFC" w:rsidRDefault="005C2FFC">
      <w:pPr>
        <w:pStyle w:val="ConsPlusNormal"/>
        <w:jc w:val="right"/>
      </w:pPr>
    </w:p>
    <w:p w:rsidR="005C2FFC" w:rsidRDefault="005C2FFC">
      <w:pPr>
        <w:pStyle w:val="ConsPlusNormal"/>
        <w:jc w:val="right"/>
      </w:pPr>
    </w:p>
    <w:p w:rsidR="005C2FFC" w:rsidRDefault="005C2FFC">
      <w:pPr>
        <w:pStyle w:val="ConsPlusNormal"/>
        <w:jc w:val="right"/>
      </w:pPr>
    </w:p>
    <w:p w:rsidR="005C2FFC" w:rsidRDefault="005C2FFC">
      <w:pPr>
        <w:pStyle w:val="ConsPlusNormal"/>
        <w:jc w:val="right"/>
      </w:pPr>
    </w:p>
    <w:p w:rsidR="005C2FFC" w:rsidRDefault="005C2FFC">
      <w:pPr>
        <w:pStyle w:val="ConsPlusNormal"/>
        <w:jc w:val="right"/>
        <w:outlineLvl w:val="0"/>
      </w:pPr>
      <w:r>
        <w:lastRenderedPageBreak/>
        <w:t>УТВЕРЖДЕН</w:t>
      </w:r>
    </w:p>
    <w:p w:rsidR="005C2FFC" w:rsidRDefault="005C2FFC">
      <w:pPr>
        <w:pStyle w:val="ConsPlusNormal"/>
        <w:jc w:val="right"/>
      </w:pPr>
      <w:r>
        <w:t>приказом</w:t>
      </w:r>
    </w:p>
    <w:p w:rsidR="005C2FFC" w:rsidRDefault="005C2FFC">
      <w:pPr>
        <w:pStyle w:val="ConsPlusNormal"/>
        <w:jc w:val="right"/>
      </w:pPr>
      <w:r>
        <w:t>Леноблкомимущества</w:t>
      </w:r>
    </w:p>
    <w:p w:rsidR="005C2FFC" w:rsidRDefault="005C2FFC">
      <w:pPr>
        <w:pStyle w:val="ConsPlusNormal"/>
        <w:jc w:val="right"/>
      </w:pPr>
      <w:r>
        <w:t>от 30.01.2013 N 1</w:t>
      </w:r>
    </w:p>
    <w:p w:rsidR="005C2FFC" w:rsidRDefault="005C2FFC">
      <w:pPr>
        <w:pStyle w:val="ConsPlusNormal"/>
        <w:ind w:firstLine="540"/>
        <w:jc w:val="both"/>
      </w:pPr>
    </w:p>
    <w:p w:rsidR="005C2FFC" w:rsidRDefault="005C2FFC">
      <w:pPr>
        <w:pStyle w:val="ConsPlusTitle"/>
        <w:jc w:val="center"/>
      </w:pPr>
      <w:bookmarkStart w:id="1" w:name="P38"/>
      <w:bookmarkEnd w:id="1"/>
      <w:r>
        <w:t>АДМИНИСТРАТИВНЫЙ РЕГЛАМЕНТ</w:t>
      </w:r>
    </w:p>
    <w:p w:rsidR="005C2FFC" w:rsidRDefault="005C2FFC">
      <w:pPr>
        <w:pStyle w:val="ConsPlusTitle"/>
        <w:jc w:val="center"/>
      </w:pPr>
      <w:r>
        <w:t>ПРЕДОСТАВЛЕНИЯ ГОСУДАРСТВЕННОЙ УСЛУГИ "ПО ПЕРЕОФОРМЛЕНИЮ</w:t>
      </w:r>
    </w:p>
    <w:p w:rsidR="005C2FFC" w:rsidRDefault="005C2FFC">
      <w:pPr>
        <w:pStyle w:val="ConsPlusTitle"/>
        <w:jc w:val="center"/>
      </w:pPr>
      <w:r>
        <w:t>ПРАВА ПОСТОЯННОГО (БЕССРОЧНОГО) ПОЛЬЗОВАНИЯ ЗЕМЕЛЬНЫМИ</w:t>
      </w:r>
    </w:p>
    <w:p w:rsidR="005C2FFC" w:rsidRDefault="005C2FFC">
      <w:pPr>
        <w:pStyle w:val="ConsPlusTitle"/>
        <w:jc w:val="center"/>
      </w:pPr>
      <w:r>
        <w:t>УЧАСТКАМИ, НАХОДЯЩИМИСЯ В СОБСТВЕННОСТИ ЛЕНИНГРАДСКОЙ</w:t>
      </w:r>
    </w:p>
    <w:p w:rsidR="005C2FFC" w:rsidRDefault="005C2FFC">
      <w:pPr>
        <w:pStyle w:val="ConsPlusTitle"/>
        <w:jc w:val="center"/>
      </w:pPr>
      <w:r>
        <w:t>ОБЛАСТИ, НА ПРАВО АРЕНДЫ, СОБСТВЕННОСТИ,</w:t>
      </w:r>
    </w:p>
    <w:p w:rsidR="005C2FFC" w:rsidRDefault="005C2FFC">
      <w:pPr>
        <w:pStyle w:val="ConsPlusTitle"/>
        <w:jc w:val="center"/>
      </w:pPr>
      <w:r>
        <w:t>БЕЗВОЗМЕЗДНОГО ПОЛЬЗОВАНИЯ"</w:t>
      </w:r>
    </w:p>
    <w:p w:rsidR="005C2FFC" w:rsidRDefault="005C2F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FFC" w:rsidRDefault="005C2FFC"/>
        </w:tc>
        <w:tc>
          <w:tcPr>
            <w:tcW w:w="113" w:type="dxa"/>
            <w:tcBorders>
              <w:top w:val="nil"/>
              <w:left w:val="nil"/>
              <w:bottom w:val="nil"/>
              <w:right w:val="nil"/>
            </w:tcBorders>
            <w:shd w:val="clear" w:color="auto" w:fill="F4F3F8"/>
            <w:tcMar>
              <w:top w:w="0" w:type="dxa"/>
              <w:left w:w="0" w:type="dxa"/>
              <w:bottom w:w="0" w:type="dxa"/>
              <w:right w:w="0" w:type="dxa"/>
            </w:tcMar>
          </w:tcPr>
          <w:p w:rsidR="005C2FFC" w:rsidRDefault="005C2FFC"/>
        </w:tc>
        <w:tc>
          <w:tcPr>
            <w:tcW w:w="0" w:type="auto"/>
            <w:tcBorders>
              <w:top w:val="nil"/>
              <w:left w:val="nil"/>
              <w:bottom w:val="nil"/>
              <w:right w:val="nil"/>
            </w:tcBorders>
            <w:shd w:val="clear" w:color="auto" w:fill="F4F3F8"/>
            <w:tcMar>
              <w:top w:w="113" w:type="dxa"/>
              <w:left w:w="0" w:type="dxa"/>
              <w:bottom w:w="113" w:type="dxa"/>
              <w:right w:w="0" w:type="dxa"/>
            </w:tcMar>
          </w:tcPr>
          <w:p w:rsidR="005C2FFC" w:rsidRDefault="005C2FFC">
            <w:pPr>
              <w:pStyle w:val="ConsPlusNormal"/>
              <w:jc w:val="center"/>
            </w:pPr>
            <w:r>
              <w:rPr>
                <w:color w:val="392C69"/>
              </w:rPr>
              <w:t>Список изменяющих документов</w:t>
            </w:r>
          </w:p>
          <w:p w:rsidR="005C2FFC" w:rsidRDefault="005C2FFC">
            <w:pPr>
              <w:pStyle w:val="ConsPlusNormal"/>
              <w:jc w:val="center"/>
            </w:pPr>
            <w:r>
              <w:rPr>
                <w:color w:val="392C69"/>
              </w:rPr>
              <w:t>(в ред. Приказов Ленинградского областного комитета по управлению</w:t>
            </w:r>
          </w:p>
          <w:p w:rsidR="005C2FFC" w:rsidRDefault="005C2FFC">
            <w:pPr>
              <w:pStyle w:val="ConsPlusNormal"/>
              <w:jc w:val="center"/>
            </w:pPr>
            <w:r>
              <w:rPr>
                <w:color w:val="392C69"/>
              </w:rPr>
              <w:t xml:space="preserve">государственным имуществом от 06.07.2017 </w:t>
            </w:r>
            <w:hyperlink r:id="rId18" w:history="1">
              <w:r>
                <w:rPr>
                  <w:color w:val="0000FF"/>
                </w:rPr>
                <w:t>N 21</w:t>
              </w:r>
            </w:hyperlink>
            <w:r>
              <w:rPr>
                <w:color w:val="392C69"/>
              </w:rPr>
              <w:t xml:space="preserve">, от 14.02.2018 </w:t>
            </w:r>
            <w:hyperlink r:id="rId19" w:history="1">
              <w:r>
                <w:rPr>
                  <w:color w:val="0000FF"/>
                </w:rPr>
                <w:t>N 4</w:t>
              </w:r>
            </w:hyperlink>
            <w:r>
              <w:rPr>
                <w:color w:val="392C69"/>
              </w:rPr>
              <w:t>,</w:t>
            </w:r>
          </w:p>
          <w:p w:rsidR="005C2FFC" w:rsidRDefault="005C2FFC">
            <w:pPr>
              <w:pStyle w:val="ConsPlusNormal"/>
              <w:jc w:val="center"/>
            </w:pPr>
            <w:r>
              <w:rPr>
                <w:color w:val="392C69"/>
              </w:rPr>
              <w:t xml:space="preserve">от 30.07.2018 </w:t>
            </w:r>
            <w:hyperlink r:id="rId20" w:history="1">
              <w:r>
                <w:rPr>
                  <w:color w:val="0000FF"/>
                </w:rPr>
                <w:t>N 23</w:t>
              </w:r>
            </w:hyperlink>
            <w:r>
              <w:rPr>
                <w:color w:val="392C69"/>
              </w:rPr>
              <w:t xml:space="preserve">, от 22.10.2018 </w:t>
            </w:r>
            <w:hyperlink r:id="rId21" w:history="1">
              <w:r>
                <w:rPr>
                  <w:color w:val="0000FF"/>
                </w:rPr>
                <w:t>N 34</w:t>
              </w:r>
            </w:hyperlink>
            <w:r>
              <w:rPr>
                <w:color w:val="392C69"/>
              </w:rPr>
              <w:t xml:space="preserve">, от 28.12.2019 </w:t>
            </w:r>
            <w:hyperlink r:id="rId22" w:history="1">
              <w:r>
                <w:rPr>
                  <w:color w:val="0000FF"/>
                </w:rPr>
                <w:t>N 40</w:t>
              </w:r>
            </w:hyperlink>
            <w:r>
              <w:rPr>
                <w:color w:val="392C69"/>
              </w:rPr>
              <w:t>,</w:t>
            </w:r>
          </w:p>
          <w:p w:rsidR="005C2FFC" w:rsidRDefault="005C2FFC">
            <w:pPr>
              <w:pStyle w:val="ConsPlusNormal"/>
              <w:jc w:val="center"/>
            </w:pPr>
            <w:r>
              <w:rPr>
                <w:color w:val="392C69"/>
              </w:rPr>
              <w:t xml:space="preserve">от 16.07.2020 </w:t>
            </w:r>
            <w:hyperlink r:id="rId23" w:history="1">
              <w:r>
                <w:rPr>
                  <w:color w:val="0000FF"/>
                </w:rPr>
                <w:t>N 20</w:t>
              </w:r>
            </w:hyperlink>
            <w:r>
              <w:rPr>
                <w:color w:val="392C69"/>
              </w:rPr>
              <w:t xml:space="preserve">, от 28.10.2021 </w:t>
            </w:r>
            <w:hyperlink r:id="rId24"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FFC" w:rsidRDefault="005C2FFC"/>
        </w:tc>
      </w:tr>
    </w:tbl>
    <w:p w:rsidR="005C2FFC" w:rsidRDefault="005C2FFC">
      <w:pPr>
        <w:pStyle w:val="ConsPlusNormal"/>
        <w:ind w:firstLine="540"/>
        <w:jc w:val="both"/>
      </w:pPr>
    </w:p>
    <w:p w:rsidR="005C2FFC" w:rsidRDefault="005C2FFC">
      <w:pPr>
        <w:pStyle w:val="ConsPlusTitle"/>
        <w:jc w:val="center"/>
        <w:outlineLvl w:val="1"/>
      </w:pPr>
      <w:r>
        <w:t>1. Общие положения</w:t>
      </w:r>
    </w:p>
    <w:p w:rsidR="005C2FFC" w:rsidRDefault="005C2FFC">
      <w:pPr>
        <w:pStyle w:val="ConsPlusNormal"/>
        <w:ind w:firstLine="540"/>
        <w:jc w:val="both"/>
      </w:pPr>
    </w:p>
    <w:p w:rsidR="005C2FFC" w:rsidRDefault="005C2FFC">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5C2FFC" w:rsidRDefault="005C2FFC">
      <w:pPr>
        <w:pStyle w:val="ConsPlusNormal"/>
        <w:jc w:val="both"/>
      </w:pPr>
      <w:r>
        <w:t xml:space="preserve">(п. 1.1 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spacing w:before="220"/>
        <w:ind w:firstLine="540"/>
        <w:jc w:val="both"/>
      </w:pPr>
      <w:bookmarkStart w:id="2" w:name="P54"/>
      <w:bookmarkEnd w:id="2"/>
      <w:r>
        <w:t>1.2. Заявителями, имеющими право на получение государственной услуги, являются:</w:t>
      </w:r>
    </w:p>
    <w:p w:rsidR="005C2FFC" w:rsidRDefault="005C2FFC">
      <w:pPr>
        <w:pStyle w:val="ConsPlusNormal"/>
        <w:spacing w:before="220"/>
        <w:ind w:firstLine="540"/>
        <w:jc w:val="both"/>
      </w:pPr>
      <w:r>
        <w:t xml:space="preserve">- юридические лица, за исключением юридических лиц, указанных в </w:t>
      </w:r>
      <w:hyperlink r:id="rId26" w:history="1">
        <w:r>
          <w:rPr>
            <w:color w:val="0000FF"/>
          </w:rPr>
          <w:t>пункте 2 статьи 39.9</w:t>
        </w:r>
      </w:hyperlink>
      <w:r>
        <w:t xml:space="preserve"> Земельного кодекса Российской Федерации (далее - заявители).</w:t>
      </w:r>
    </w:p>
    <w:p w:rsidR="005C2FFC" w:rsidRDefault="005C2FFC">
      <w:pPr>
        <w:pStyle w:val="ConsPlusNormal"/>
        <w:spacing w:before="220"/>
        <w:ind w:firstLine="540"/>
        <w:jc w:val="both"/>
      </w:pPr>
      <w:r>
        <w:t>Представлять интересы заявителя имеют право:</w:t>
      </w:r>
    </w:p>
    <w:p w:rsidR="005C2FFC" w:rsidRDefault="005C2FFC">
      <w:pPr>
        <w:pStyle w:val="ConsPlusNormal"/>
        <w:spacing w:before="220"/>
        <w:ind w:firstLine="540"/>
        <w:jc w:val="both"/>
      </w:pPr>
      <w:r>
        <w:t>от имени юридических лиц:</w:t>
      </w:r>
    </w:p>
    <w:p w:rsidR="005C2FFC" w:rsidRDefault="005C2FFC">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5C2FFC" w:rsidRDefault="005C2FFC">
      <w:pPr>
        <w:pStyle w:val="ConsPlusNormal"/>
        <w:spacing w:before="220"/>
        <w:ind w:firstLine="540"/>
        <w:jc w:val="both"/>
      </w:pPr>
      <w:r>
        <w:t>- представители юридических лиц в силу полномочий на основании доверенности, оформленной в соответствии с законодательством, или договора.</w:t>
      </w:r>
    </w:p>
    <w:p w:rsidR="005C2FFC" w:rsidRDefault="005C2FFC">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Управления Федеральной службы государственной регистрации, кадастра и картографии Ленинградской области (далее - Управление Росреестра по Ленинградской области), участвующего в предоставлении услуги, графиках работы, контактных телефонах и т.д. (далее - сведения информационного характера) размещается:</w:t>
      </w:r>
    </w:p>
    <w:p w:rsidR="005C2FFC" w:rsidRDefault="005C2FF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C2FFC" w:rsidRDefault="005C2FFC">
      <w:pPr>
        <w:pStyle w:val="ConsPlusNormal"/>
        <w:spacing w:before="220"/>
        <w:ind w:firstLine="540"/>
        <w:jc w:val="both"/>
      </w:pPr>
      <w:r>
        <w:t>на сайте Леноблкомимущества: http://www.kugi.lenobl.ru;</w:t>
      </w:r>
    </w:p>
    <w:p w:rsidR="005C2FFC" w:rsidRDefault="005C2FF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C2FFC" w:rsidRDefault="005C2FFC">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C2FFC" w:rsidRDefault="005C2FF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5C2FFC" w:rsidRDefault="005C2FFC">
      <w:pPr>
        <w:pStyle w:val="ConsPlusNormal"/>
        <w:jc w:val="both"/>
      </w:pPr>
      <w:r>
        <w:t xml:space="preserve">(абзац введен </w:t>
      </w:r>
      <w:hyperlink r:id="rId2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5C2FFC" w:rsidRDefault="005C2FFC">
      <w:pPr>
        <w:pStyle w:val="ConsPlusNormal"/>
        <w:ind w:firstLine="540"/>
        <w:jc w:val="both"/>
      </w:pPr>
    </w:p>
    <w:p w:rsidR="005C2FFC" w:rsidRDefault="005C2FFC">
      <w:pPr>
        <w:pStyle w:val="ConsPlusTitle"/>
        <w:jc w:val="center"/>
        <w:outlineLvl w:val="1"/>
      </w:pPr>
      <w:r>
        <w:t>2. Стандарт предоставления государственной услуги</w:t>
      </w:r>
    </w:p>
    <w:p w:rsidR="005C2FFC" w:rsidRDefault="005C2FFC">
      <w:pPr>
        <w:pStyle w:val="ConsPlusNormal"/>
        <w:jc w:val="center"/>
      </w:pPr>
    </w:p>
    <w:p w:rsidR="005C2FFC" w:rsidRDefault="005C2FFC">
      <w:pPr>
        <w:pStyle w:val="ConsPlusNormal"/>
        <w:ind w:firstLine="540"/>
        <w:jc w:val="both"/>
      </w:pPr>
      <w:r>
        <w:t>2.1. Полное наименование государственной услуги: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 (далее - государственная услуга).</w:t>
      </w:r>
    </w:p>
    <w:p w:rsidR="005C2FFC" w:rsidRDefault="005C2FFC">
      <w:pPr>
        <w:pStyle w:val="ConsPlusNormal"/>
        <w:spacing w:before="220"/>
        <w:ind w:firstLine="540"/>
        <w:jc w:val="both"/>
      </w:pPr>
      <w:r>
        <w:t>Сокращенное наименование государственной услуги: "Переоформление права постоянного (бессрочного) пользования".</w:t>
      </w:r>
    </w:p>
    <w:p w:rsidR="005C2FFC" w:rsidRDefault="005C2FFC">
      <w:pPr>
        <w:pStyle w:val="ConsPlusNormal"/>
        <w:spacing w:before="220"/>
        <w:ind w:firstLine="540"/>
        <w:jc w:val="both"/>
      </w:pPr>
      <w:r>
        <w:t>2.2. Государственную услугу предоставляет:</w:t>
      </w:r>
    </w:p>
    <w:p w:rsidR="005C2FFC" w:rsidRDefault="005C2FFC">
      <w:pPr>
        <w:pStyle w:val="ConsPlusNormal"/>
        <w:spacing w:before="220"/>
        <w:ind w:firstLine="540"/>
        <w:jc w:val="both"/>
      </w:pPr>
      <w:r>
        <w:t>Леноблкомимущество.</w:t>
      </w:r>
    </w:p>
    <w:p w:rsidR="005C2FFC" w:rsidRDefault="005C2FFC">
      <w:pPr>
        <w:pStyle w:val="ConsPlusNormal"/>
        <w:spacing w:before="220"/>
        <w:ind w:firstLine="540"/>
        <w:jc w:val="both"/>
      </w:pPr>
      <w:r>
        <w:t>В предоставлении услуги участвуют:</w:t>
      </w:r>
    </w:p>
    <w:p w:rsidR="005C2FFC" w:rsidRDefault="005C2FFC">
      <w:pPr>
        <w:pStyle w:val="ConsPlusNormal"/>
        <w:spacing w:before="220"/>
        <w:ind w:firstLine="540"/>
        <w:jc w:val="both"/>
      </w:pPr>
      <w:r>
        <w:t>Управление Росреестра по Ленинградской области;</w:t>
      </w:r>
    </w:p>
    <w:p w:rsidR="005C2FFC" w:rsidRDefault="005C2FFC">
      <w:pPr>
        <w:pStyle w:val="ConsPlusNormal"/>
        <w:spacing w:before="220"/>
        <w:ind w:firstLine="540"/>
        <w:jc w:val="both"/>
      </w:pPr>
      <w:r>
        <w:t>ГБУ ЛО "МФЦ".</w:t>
      </w:r>
    </w:p>
    <w:p w:rsidR="005C2FFC" w:rsidRDefault="005C2FFC">
      <w:pPr>
        <w:pStyle w:val="ConsPlusNormal"/>
        <w:spacing w:before="220"/>
        <w:ind w:firstLine="540"/>
        <w:jc w:val="both"/>
      </w:pPr>
      <w:r>
        <w:t>Заявление о переоформлении права постоянного (бессрочного) пользования земельным участком с комплектом документов принимается:</w:t>
      </w:r>
    </w:p>
    <w:p w:rsidR="005C2FFC" w:rsidRDefault="005C2FFC">
      <w:pPr>
        <w:pStyle w:val="ConsPlusNormal"/>
        <w:spacing w:before="220"/>
        <w:ind w:firstLine="540"/>
        <w:jc w:val="both"/>
      </w:pPr>
      <w:r>
        <w:t>1) при личной явке:</w:t>
      </w:r>
    </w:p>
    <w:p w:rsidR="005C2FFC" w:rsidRDefault="005C2FFC">
      <w:pPr>
        <w:pStyle w:val="ConsPlusNormal"/>
        <w:spacing w:before="220"/>
        <w:ind w:firstLine="540"/>
        <w:jc w:val="both"/>
      </w:pPr>
      <w:r>
        <w:t>в Леноблкомимущество;</w:t>
      </w:r>
    </w:p>
    <w:p w:rsidR="005C2FFC" w:rsidRDefault="005C2FFC">
      <w:pPr>
        <w:pStyle w:val="ConsPlusNormal"/>
        <w:spacing w:before="220"/>
        <w:ind w:firstLine="540"/>
        <w:jc w:val="both"/>
      </w:pPr>
      <w:r>
        <w:t>в филиалах ГБУ ЛО "МФЦ";</w:t>
      </w:r>
    </w:p>
    <w:p w:rsidR="005C2FFC" w:rsidRDefault="005C2FFC">
      <w:pPr>
        <w:pStyle w:val="ConsPlusNormal"/>
        <w:spacing w:before="220"/>
        <w:ind w:firstLine="540"/>
        <w:jc w:val="both"/>
      </w:pPr>
      <w:r>
        <w:t>2) без личной явки:</w:t>
      </w:r>
    </w:p>
    <w:p w:rsidR="005C2FFC" w:rsidRDefault="005C2FFC">
      <w:pPr>
        <w:pStyle w:val="ConsPlusNormal"/>
        <w:spacing w:before="220"/>
        <w:ind w:firstLine="540"/>
        <w:jc w:val="both"/>
      </w:pPr>
      <w:r>
        <w:t>почтовым отправлением в Леноблкомимущество;</w:t>
      </w:r>
    </w:p>
    <w:p w:rsidR="005C2FFC" w:rsidRDefault="005C2FFC">
      <w:pPr>
        <w:pStyle w:val="ConsPlusNormal"/>
        <w:spacing w:before="220"/>
        <w:ind w:firstLine="540"/>
        <w:jc w:val="both"/>
      </w:pPr>
      <w:r>
        <w:t>в электронной форме через личный кабинет заявителя на ПГУ/ЕПГУ.</w:t>
      </w:r>
    </w:p>
    <w:p w:rsidR="005C2FFC" w:rsidRDefault="005C2FFC">
      <w:pPr>
        <w:pStyle w:val="ConsPlusNormal"/>
        <w:spacing w:before="220"/>
        <w:ind w:firstLine="540"/>
        <w:jc w:val="both"/>
      </w:pPr>
      <w:r>
        <w:t>Заявитель имеет право записаться на прием для подачи заявления о переоформлении права постоянного (бессрочного) пользования земельным участком следующими способами:</w:t>
      </w:r>
    </w:p>
    <w:p w:rsidR="005C2FFC" w:rsidRDefault="005C2FFC">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spacing w:before="220"/>
        <w:ind w:firstLine="540"/>
        <w:jc w:val="both"/>
      </w:pPr>
      <w:r>
        <w:t>1) посредством ПГУ/ЕПГУ (при технической реализации) - в Леноблкомимуществе, в МФЦ;</w:t>
      </w:r>
    </w:p>
    <w:p w:rsidR="005C2FFC" w:rsidRDefault="005C2FFC">
      <w:pPr>
        <w:pStyle w:val="ConsPlusNormal"/>
        <w:spacing w:before="220"/>
        <w:ind w:firstLine="540"/>
        <w:jc w:val="both"/>
      </w:pPr>
      <w:r>
        <w:t>2) по телефону - в Леноблкомимуществе, в МФЦ;</w:t>
      </w:r>
    </w:p>
    <w:p w:rsidR="005C2FFC" w:rsidRDefault="005C2FFC">
      <w:pPr>
        <w:pStyle w:val="ConsPlusNormal"/>
        <w:spacing w:before="220"/>
        <w:ind w:firstLine="540"/>
        <w:jc w:val="both"/>
      </w:pPr>
      <w:r>
        <w:t>3) посредством сайта Леноблкомимущества (при технической реализации) - в Леноблкомимуществе.</w:t>
      </w:r>
    </w:p>
    <w:p w:rsidR="005C2FFC" w:rsidRDefault="005C2FFC">
      <w:pPr>
        <w:pStyle w:val="ConsPlusNormal"/>
        <w:spacing w:before="220"/>
        <w:ind w:firstLine="540"/>
        <w:jc w:val="both"/>
      </w:pPr>
      <w:r>
        <w:t xml:space="preserve">Для записи заявитель выбирает любые свободные для приема дату и время в пределах </w:t>
      </w:r>
      <w:r>
        <w:lastRenderedPageBreak/>
        <w:t>установленного в Леноблкомимуществе или МФЦ графика приема заявителей.</w:t>
      </w:r>
    </w:p>
    <w:p w:rsidR="005C2FFC" w:rsidRDefault="005C2FFC">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29"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5C2FFC" w:rsidRDefault="005C2FFC">
      <w:pPr>
        <w:pStyle w:val="ConsPlusNormal"/>
        <w:jc w:val="both"/>
      </w:pPr>
      <w:r>
        <w:t xml:space="preserve">(п. 2.2.1 введен </w:t>
      </w:r>
      <w:hyperlink r:id="rId30"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5C2FFC" w:rsidRDefault="005C2FFC">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5C2FFC" w:rsidRDefault="005C2FF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2FFC" w:rsidRDefault="005C2FFC">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2FFC" w:rsidRDefault="005C2FFC">
      <w:pPr>
        <w:pStyle w:val="ConsPlusNormal"/>
        <w:jc w:val="both"/>
      </w:pPr>
      <w:r>
        <w:t xml:space="preserve">(п. 2.2.2 введен </w:t>
      </w:r>
      <w:hyperlink r:id="rId31"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5C2FFC" w:rsidRDefault="005C2FFC">
      <w:pPr>
        <w:pStyle w:val="ConsPlusNormal"/>
        <w:spacing w:before="220"/>
        <w:ind w:firstLine="540"/>
        <w:jc w:val="both"/>
      </w:pPr>
      <w:r>
        <w:t>2.3. Результатом предоставления государственной услуги является:</w:t>
      </w:r>
    </w:p>
    <w:p w:rsidR="005C2FFC" w:rsidRDefault="005C2FFC">
      <w:pPr>
        <w:pStyle w:val="ConsPlusNormal"/>
        <w:spacing w:before="220"/>
        <w:ind w:firstLine="540"/>
        <w:jc w:val="both"/>
      </w:pPr>
      <w:r>
        <w:t>- заключение договора купли-продажи (аренды/безвозмездного пользования) в случае принятия Леноблкомимуществом решения о прекращении права постоянного (бессрочного) пользования;</w:t>
      </w:r>
    </w:p>
    <w:p w:rsidR="005C2FFC" w:rsidRDefault="005C2FFC">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5C2FFC" w:rsidRDefault="005C2FFC">
      <w:pPr>
        <w:pStyle w:val="ConsPlusNormal"/>
        <w:spacing w:before="220"/>
        <w:ind w:firstLine="540"/>
        <w:jc w:val="both"/>
      </w:pPr>
      <w:r>
        <w:t>- уведомление об отказе в переоформлении права постоянного (бессрочного) пользования на земельный участок.</w:t>
      </w:r>
    </w:p>
    <w:p w:rsidR="005C2FFC" w:rsidRDefault="005C2FFC">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C2FFC" w:rsidRDefault="005C2FFC">
      <w:pPr>
        <w:pStyle w:val="ConsPlusNormal"/>
        <w:spacing w:before="220"/>
        <w:ind w:firstLine="540"/>
        <w:jc w:val="both"/>
      </w:pPr>
      <w:r>
        <w:t>1) при личной явке:</w:t>
      </w:r>
    </w:p>
    <w:p w:rsidR="005C2FFC" w:rsidRDefault="005C2FFC">
      <w:pPr>
        <w:pStyle w:val="ConsPlusNormal"/>
        <w:spacing w:before="220"/>
        <w:ind w:firstLine="540"/>
        <w:jc w:val="both"/>
      </w:pPr>
      <w:r>
        <w:t>в Леноблкомимущество;</w:t>
      </w:r>
    </w:p>
    <w:p w:rsidR="005C2FFC" w:rsidRDefault="005C2FFC">
      <w:pPr>
        <w:pStyle w:val="ConsPlusNormal"/>
        <w:spacing w:before="220"/>
        <w:ind w:firstLine="540"/>
        <w:jc w:val="both"/>
      </w:pPr>
      <w:r>
        <w:t>2) без личной явки:</w:t>
      </w:r>
    </w:p>
    <w:p w:rsidR="005C2FFC" w:rsidRDefault="005C2FFC">
      <w:pPr>
        <w:pStyle w:val="ConsPlusNormal"/>
        <w:spacing w:before="220"/>
        <w:ind w:firstLine="540"/>
        <w:jc w:val="both"/>
      </w:pPr>
      <w:r>
        <w:t>почтовым отправлением;</w:t>
      </w:r>
    </w:p>
    <w:p w:rsidR="005C2FFC" w:rsidRDefault="005C2FFC">
      <w:pPr>
        <w:pStyle w:val="ConsPlusNormal"/>
        <w:spacing w:before="220"/>
        <w:ind w:firstLine="540"/>
        <w:jc w:val="both"/>
      </w:pPr>
      <w:r>
        <w:t>в электронной форме через личный кабинет заявителя на ПГУ ЛО/ЕПГУ.</w:t>
      </w:r>
    </w:p>
    <w:p w:rsidR="005C2FFC" w:rsidRDefault="005C2FFC">
      <w:pPr>
        <w:pStyle w:val="ConsPlusNormal"/>
        <w:jc w:val="both"/>
      </w:pPr>
      <w:r>
        <w:t xml:space="preserve">(абзац введен </w:t>
      </w:r>
      <w:hyperlink r:id="rId33"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spacing w:before="220"/>
        <w:ind w:firstLine="540"/>
        <w:jc w:val="both"/>
      </w:pPr>
      <w:r>
        <w:t xml:space="preserve">2.4. Срок предоставления государственной услуги составляет 38 (тридцать восемь) рабочих </w:t>
      </w:r>
      <w:r>
        <w:lastRenderedPageBreak/>
        <w:t>дней с даты регистрации заявления в Леноблкомимуществе.</w:t>
      </w:r>
    </w:p>
    <w:p w:rsidR="005C2FFC" w:rsidRDefault="005C2FFC">
      <w:pPr>
        <w:pStyle w:val="ConsPlusNormal"/>
        <w:spacing w:before="220"/>
        <w:ind w:firstLine="540"/>
        <w:jc w:val="both"/>
      </w:pPr>
      <w:r>
        <w:t>2.5. Правовые основания для предоставления государственной услуги.</w:t>
      </w:r>
    </w:p>
    <w:p w:rsidR="005C2FFC" w:rsidRDefault="005C2FF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5C2FFC" w:rsidRDefault="005C2FFC">
      <w:pPr>
        <w:pStyle w:val="ConsPlusNormal"/>
        <w:jc w:val="both"/>
      </w:pPr>
      <w:r>
        <w:t xml:space="preserve">(п. 2.5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C2FFC" w:rsidRDefault="005C2FFC">
      <w:pPr>
        <w:pStyle w:val="ConsPlusNormal"/>
        <w:spacing w:before="220"/>
        <w:ind w:firstLine="540"/>
        <w:jc w:val="both"/>
      </w:pPr>
      <w:bookmarkStart w:id="3" w:name="P111"/>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C2FFC" w:rsidRDefault="005C2FFC">
      <w:pPr>
        <w:pStyle w:val="ConsPlusNormal"/>
        <w:spacing w:before="220"/>
        <w:ind w:firstLine="540"/>
        <w:jc w:val="both"/>
      </w:pPr>
      <w:bookmarkStart w:id="4" w:name="P112"/>
      <w:bookmarkEnd w:id="4"/>
      <w:r>
        <w:t xml:space="preserve">1) </w:t>
      </w:r>
      <w:hyperlink w:anchor="P436" w:history="1">
        <w:r>
          <w:rPr>
            <w:color w:val="0000FF"/>
          </w:rPr>
          <w:t>заявление</w:t>
        </w:r>
      </w:hyperlink>
      <w:r>
        <w:t xml:space="preserve"> по форме согласно приложению N 1 к настоящему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5C2FFC" w:rsidRDefault="005C2FFC">
      <w:pPr>
        <w:pStyle w:val="ConsPlusNormal"/>
        <w:jc w:val="both"/>
      </w:pPr>
      <w:r>
        <w:t xml:space="preserve">(пп. 1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C2FFC" w:rsidRDefault="005C2FFC">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C2FFC" w:rsidRDefault="005C2FFC">
      <w:pPr>
        <w:pStyle w:val="ConsPlusNormal"/>
        <w:spacing w:before="220"/>
        <w:ind w:firstLine="540"/>
        <w:jc w:val="both"/>
      </w:pPr>
      <w:r>
        <w:t>3) учредительные документы (при обращении юридического лица);</w:t>
      </w:r>
    </w:p>
    <w:p w:rsidR="005C2FFC" w:rsidRDefault="005C2FFC">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C2FFC" w:rsidRDefault="005C2FFC">
      <w:pPr>
        <w:pStyle w:val="ConsPlusNormal"/>
        <w:jc w:val="both"/>
      </w:pPr>
      <w:r>
        <w:t xml:space="preserve">(пп. 4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C2FFC" w:rsidRDefault="005C2FFC">
      <w:pPr>
        <w:pStyle w:val="ConsPlusNormal"/>
        <w:spacing w:before="220"/>
        <w:ind w:firstLine="540"/>
        <w:jc w:val="both"/>
      </w:pPr>
      <w: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5C2FFC" w:rsidRDefault="005C2FFC">
      <w:pPr>
        <w:pStyle w:val="ConsPlusNormal"/>
        <w:spacing w:before="220"/>
        <w:ind w:firstLine="540"/>
        <w:jc w:val="both"/>
      </w:pPr>
      <w:r>
        <w:t xml:space="preserve">6) </w:t>
      </w:r>
      <w:hyperlink w:anchor="P477" w:history="1">
        <w:r>
          <w:rPr>
            <w:color w:val="0000FF"/>
          </w:rPr>
          <w:t>заявление</w:t>
        </w:r>
      </w:hyperlink>
      <w:r>
        <w:t xml:space="preserve"> о прекращении права постоянного (бессрочного) пользования на земельный участок по форме согласно приложению N 2 к настоящему административному регламенту.</w:t>
      </w:r>
    </w:p>
    <w:p w:rsidR="005C2FFC" w:rsidRDefault="005C2FFC">
      <w:pPr>
        <w:pStyle w:val="ConsPlusNormal"/>
        <w:spacing w:before="220"/>
        <w:ind w:firstLine="540"/>
        <w:jc w:val="both"/>
      </w:pPr>
      <w:r>
        <w:t>Прилагаемые к заявлению документы представляются с одновременным предоставлением их копий. Тексты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изменений.</w:t>
      </w:r>
    </w:p>
    <w:p w:rsidR="005C2FFC" w:rsidRDefault="005C2FFC">
      <w:pPr>
        <w:pStyle w:val="ConsPlusNormal"/>
        <w:spacing w:before="220"/>
        <w:ind w:firstLine="540"/>
        <w:jc w:val="both"/>
      </w:pPr>
      <w:bookmarkStart w:id="5" w:name="P121"/>
      <w:bookmarkEnd w:id="5"/>
      <w:r>
        <w:t xml:space="preserve">2.7.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w:t>
      </w:r>
      <w:r>
        <w:lastRenderedPageBreak/>
        <w:t>межведомственного информационного взаимодействия:</w:t>
      </w:r>
    </w:p>
    <w:p w:rsidR="005C2FFC" w:rsidRDefault="005C2FFC">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C2FFC" w:rsidRDefault="005C2FFC">
      <w:pPr>
        <w:pStyle w:val="ConsPlusNormal"/>
        <w:spacing w:before="220"/>
        <w:ind w:firstLine="540"/>
        <w:jc w:val="both"/>
      </w:pPr>
      <w:r>
        <w:t>1) выписка из ЕГРН об объекте недвижимости (об испрашиваемом земельном участке);</w:t>
      </w:r>
    </w:p>
    <w:p w:rsidR="005C2FFC" w:rsidRDefault="005C2FFC">
      <w:pPr>
        <w:pStyle w:val="ConsPlusNormal"/>
        <w:spacing w:before="220"/>
        <w:ind w:firstLine="540"/>
        <w:jc w:val="both"/>
      </w:pPr>
      <w:r>
        <w:t>2) выписка из Единого государственного реестра юридических лиц о юридическом лице или выписка из Единого государственного реестра индивидуальных предпринимателей об индивидуальном предпринимателе, являющемся заявителем.</w:t>
      </w:r>
    </w:p>
    <w:p w:rsidR="005C2FFC" w:rsidRDefault="005C2FFC">
      <w:pPr>
        <w:pStyle w:val="ConsPlusNormal"/>
        <w:spacing w:before="220"/>
        <w:ind w:firstLine="540"/>
        <w:jc w:val="both"/>
      </w:pPr>
      <w:r>
        <w:t xml:space="preserve">Заявитель вправе представить документы, указанные в </w:t>
      </w:r>
      <w:hyperlink w:anchor="P121" w:history="1">
        <w:r>
          <w:rPr>
            <w:color w:val="0000FF"/>
          </w:rPr>
          <w:t>пункте 2.7</w:t>
        </w:r>
      </w:hyperlink>
      <w:r>
        <w:t xml:space="preserve"> настоящего административного регламента, по собственной инициативе.</w:t>
      </w:r>
    </w:p>
    <w:p w:rsidR="005C2FFC" w:rsidRDefault="005C2FFC">
      <w:pPr>
        <w:pStyle w:val="ConsPlusNormal"/>
        <w:spacing w:before="220"/>
        <w:ind w:firstLine="540"/>
        <w:jc w:val="both"/>
      </w:pPr>
      <w:r>
        <w:t>2.7.1. При предоставлении государственной услуги запрещается требовать от заявителя:</w:t>
      </w:r>
    </w:p>
    <w:p w:rsidR="005C2FFC" w:rsidRDefault="005C2FF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2FFC" w:rsidRDefault="005C2FF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C2FFC" w:rsidRDefault="005C2FFC">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8" w:history="1">
        <w:r>
          <w:rPr>
            <w:color w:val="0000FF"/>
          </w:rPr>
          <w:t>части 1 статьи 9</w:t>
        </w:r>
      </w:hyperlink>
      <w:r>
        <w:t xml:space="preserve"> Федерального закона N 210-ФЗ;</w:t>
      </w:r>
    </w:p>
    <w:p w:rsidR="005C2FFC" w:rsidRDefault="005C2FFC">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history="1">
        <w:r>
          <w:rPr>
            <w:color w:val="0000FF"/>
          </w:rPr>
          <w:t>пунктом 4 части 1 статьи 7</w:t>
        </w:r>
      </w:hyperlink>
      <w:r>
        <w:t xml:space="preserve"> Федерального закона N 210-ФЗ;</w:t>
      </w:r>
    </w:p>
    <w:p w:rsidR="005C2FFC" w:rsidRDefault="005C2FFC">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2FFC" w:rsidRDefault="005C2FFC">
      <w:pPr>
        <w:pStyle w:val="ConsPlusNormal"/>
        <w:jc w:val="both"/>
      </w:pPr>
      <w:r>
        <w:t xml:space="preserve">(абзац введен </w:t>
      </w:r>
      <w:hyperlink r:id="rId41"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5C2FFC" w:rsidRDefault="005C2FFC">
      <w:pPr>
        <w:pStyle w:val="ConsPlusNormal"/>
        <w:jc w:val="both"/>
      </w:pPr>
      <w:r>
        <w:t xml:space="preserve">(п. 2.7.1 введен </w:t>
      </w:r>
      <w:hyperlink r:id="rId4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5C2FFC" w:rsidRDefault="005C2FFC">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5C2FFC" w:rsidRDefault="005C2FFC">
      <w:pPr>
        <w:pStyle w:val="ConsPlusNormal"/>
        <w:spacing w:before="220"/>
        <w:ind w:firstLine="540"/>
        <w:jc w:val="both"/>
      </w:pPr>
      <w: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C2FFC" w:rsidRDefault="005C2FFC">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C2FFC" w:rsidRDefault="005C2FFC">
      <w:pPr>
        <w:pStyle w:val="ConsPlusNormal"/>
        <w:jc w:val="both"/>
      </w:pPr>
      <w:r>
        <w:t xml:space="preserve">(п. 2.7.2 введен </w:t>
      </w:r>
      <w:hyperlink r:id="rId43"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5C2FFC" w:rsidRDefault="005C2FFC">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C2FFC" w:rsidRDefault="005C2FFC">
      <w:pPr>
        <w:pStyle w:val="ConsPlusNormal"/>
        <w:spacing w:before="220"/>
        <w:ind w:firstLine="540"/>
        <w:jc w:val="both"/>
      </w:pPr>
      <w:r>
        <w:t>Основания для приостановления предоставления государственной услуги не предусмотрены.</w:t>
      </w:r>
    </w:p>
    <w:p w:rsidR="005C2FFC" w:rsidRDefault="005C2FFC">
      <w:pPr>
        <w:pStyle w:val="ConsPlusNormal"/>
        <w:jc w:val="both"/>
      </w:pPr>
      <w:r>
        <w:t xml:space="preserve">(п. 2.8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5C2FFC" w:rsidRDefault="005C2FFC">
      <w:pPr>
        <w:pStyle w:val="ConsPlusNormal"/>
        <w:spacing w:before="220"/>
        <w:ind w:firstLine="540"/>
        <w:jc w:val="both"/>
      </w:pPr>
      <w:bookmarkStart w:id="6" w:name="P141"/>
      <w:bookmarkEnd w:id="6"/>
      <w:r>
        <w:t>2.9. Исчерпывающий перечень оснований для отказа в приеме документов, необходимых для предоставления государственной услуги:</w:t>
      </w:r>
    </w:p>
    <w:p w:rsidR="005C2FFC" w:rsidRDefault="005C2FFC">
      <w:pPr>
        <w:pStyle w:val="ConsPlusNormal"/>
        <w:spacing w:before="220"/>
        <w:ind w:firstLine="540"/>
        <w:jc w:val="both"/>
      </w:pPr>
      <w:r>
        <w:t>1) заявление подано лицом, не уполномоченным на осуществление таких действий:</w:t>
      </w:r>
    </w:p>
    <w:p w:rsidR="005C2FFC" w:rsidRDefault="005C2FFC">
      <w:pPr>
        <w:pStyle w:val="ConsPlusNormal"/>
        <w:spacing w:before="220"/>
        <w:ind w:firstLine="540"/>
        <w:jc w:val="both"/>
      </w:pPr>
      <w:r>
        <w:t xml:space="preserve">- заявитель не является лицом, указанным в </w:t>
      </w:r>
      <w:hyperlink w:anchor="P54" w:history="1">
        <w:r>
          <w:rPr>
            <w:color w:val="0000FF"/>
          </w:rPr>
          <w:t>пункте 1.2</w:t>
        </w:r>
      </w:hyperlink>
      <w: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5C2FFC" w:rsidRDefault="005C2FFC">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C2FFC" w:rsidRDefault="005C2FFC">
      <w:pPr>
        <w:pStyle w:val="ConsPlusNormal"/>
        <w:spacing w:before="220"/>
        <w:ind w:firstLine="540"/>
        <w:jc w:val="both"/>
      </w:pPr>
      <w:r>
        <w:t xml:space="preserve">- заявителем не представлены документы, установленные </w:t>
      </w:r>
      <w:hyperlink w:anchor="P111" w:history="1">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5C2FFC" w:rsidRDefault="005C2FFC">
      <w:pPr>
        <w:pStyle w:val="ConsPlusNormal"/>
        <w:jc w:val="both"/>
      </w:pPr>
      <w:r>
        <w:t xml:space="preserve">(п. 2.9 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5C2FFC" w:rsidRDefault="005C2FFC">
      <w:pPr>
        <w:pStyle w:val="ConsPlusNormal"/>
        <w:spacing w:before="220"/>
        <w:ind w:firstLine="540"/>
        <w:jc w:val="both"/>
      </w:pPr>
      <w:bookmarkStart w:id="7" w:name="P147"/>
      <w:bookmarkEnd w:id="7"/>
      <w:r>
        <w:t>2.10. Исчерпывающий перечень оснований для отказа в предоставлении государственной услуги:</w:t>
      </w:r>
    </w:p>
    <w:p w:rsidR="005C2FFC" w:rsidRDefault="005C2FFC">
      <w:pPr>
        <w:pStyle w:val="ConsPlusNormal"/>
        <w:spacing w:before="220"/>
        <w:ind w:firstLine="540"/>
        <w:jc w:val="both"/>
      </w:pPr>
      <w:r>
        <w:t>1) отсутствие права на предоставление государственной услуги:</w:t>
      </w:r>
    </w:p>
    <w:p w:rsidR="005C2FFC" w:rsidRDefault="005C2FFC">
      <w:pPr>
        <w:pStyle w:val="ConsPlusNormal"/>
        <w:spacing w:before="220"/>
        <w:ind w:firstLine="540"/>
        <w:jc w:val="both"/>
      </w:pPr>
      <w:r>
        <w:t xml:space="preserve">- земельный участок, на который представлено заявление, не является учтенным в соответствии с Федеральным </w:t>
      </w:r>
      <w:hyperlink r:id="rId46" w:history="1">
        <w:r>
          <w:rPr>
            <w:color w:val="0000FF"/>
          </w:rPr>
          <w:t>законом</w:t>
        </w:r>
      </w:hyperlink>
      <w:r>
        <w:t xml:space="preserve"> от 13.07.2015 N 218-ФЗ "О государственной регистрации недвижимости";</w:t>
      </w:r>
    </w:p>
    <w:p w:rsidR="005C2FFC" w:rsidRDefault="005C2FFC">
      <w:pPr>
        <w:pStyle w:val="ConsPlusNormal"/>
        <w:spacing w:before="220"/>
        <w:ind w:firstLine="540"/>
        <w:jc w:val="both"/>
      </w:pPr>
      <w:r>
        <w:t>2) представленные заявителем документы недействительны/указанные в заявлении сведения недостоверны.</w:t>
      </w:r>
    </w:p>
    <w:p w:rsidR="005C2FFC" w:rsidRDefault="005C2FFC">
      <w:pPr>
        <w:pStyle w:val="ConsPlusNormal"/>
        <w:jc w:val="both"/>
      </w:pPr>
      <w:r>
        <w:t xml:space="preserve">(п. 2.10 в ред. </w:t>
      </w:r>
      <w:hyperlink r:id="rId47"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28.10.2021 N 33)</w:t>
      </w:r>
    </w:p>
    <w:p w:rsidR="005C2FFC" w:rsidRDefault="005C2FFC">
      <w:pPr>
        <w:pStyle w:val="ConsPlusNormal"/>
        <w:spacing w:before="220"/>
        <w:ind w:firstLine="540"/>
        <w:jc w:val="both"/>
      </w:pPr>
      <w:r>
        <w:t xml:space="preserve">2.10.1. В течение десяти дней со дня поступления заявления о предоставлении земельного участка заявление возвращается заявителю, если оно не соответствует положениям </w:t>
      </w:r>
      <w:hyperlink w:anchor="P112" w:history="1">
        <w:r>
          <w:rPr>
            <w:color w:val="0000FF"/>
          </w:rPr>
          <w:t>подпункта 1 пункта 2.6</w:t>
        </w:r>
      </w:hyperlink>
      <w:r>
        <w:t xml:space="preserve"> регламента, подано в иной уполномоченный орган или к заявлению не приложены документы, предусмотренные </w:t>
      </w:r>
      <w:hyperlink r:id="rId48" w:history="1">
        <w:r>
          <w:rPr>
            <w:color w:val="0000FF"/>
          </w:rPr>
          <w:t>подпунктами 1</w:t>
        </w:r>
      </w:hyperlink>
      <w:r>
        <w:t xml:space="preserve"> и </w:t>
      </w:r>
      <w:hyperlink r:id="rId49" w:history="1">
        <w:r>
          <w:rPr>
            <w:color w:val="0000FF"/>
          </w:rPr>
          <w:t>4</w:t>
        </w:r>
      </w:hyperlink>
      <w:r>
        <w:t xml:space="preserve"> - </w:t>
      </w:r>
      <w:hyperlink r:id="rId50" w:history="1">
        <w:r>
          <w:rPr>
            <w:color w:val="0000FF"/>
          </w:rPr>
          <w:t>6 пункта 2 статьи 39.15</w:t>
        </w:r>
      </w:hyperlink>
      <w:r>
        <w:t xml:space="preserve"> Земельного кодекса Российской Федерации.</w:t>
      </w:r>
    </w:p>
    <w:p w:rsidR="005C2FFC" w:rsidRDefault="005C2FFC">
      <w:pPr>
        <w:pStyle w:val="ConsPlusNormal"/>
        <w:jc w:val="both"/>
      </w:pPr>
      <w:r>
        <w:t xml:space="preserve">(п. 2.10.1 введен </w:t>
      </w:r>
      <w:hyperlink r:id="rId51"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5C2FFC" w:rsidRDefault="005C2FFC">
      <w:pPr>
        <w:pStyle w:val="ConsPlusNormal"/>
        <w:spacing w:before="220"/>
        <w:ind w:firstLine="540"/>
        <w:jc w:val="both"/>
      </w:pPr>
      <w:r>
        <w:t>2.11. Государственная услуга предоставляется бесплатно.</w:t>
      </w:r>
    </w:p>
    <w:p w:rsidR="005C2FFC" w:rsidRDefault="005C2FFC">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C2FFC" w:rsidRDefault="005C2FFC">
      <w:pPr>
        <w:pStyle w:val="ConsPlusNormal"/>
        <w:spacing w:before="220"/>
        <w:ind w:firstLine="540"/>
        <w:jc w:val="both"/>
      </w:pPr>
      <w:r>
        <w:t>2.13. Срок регистрации заявления составляет в Леноблкомимуществе:</w:t>
      </w:r>
    </w:p>
    <w:p w:rsidR="005C2FFC" w:rsidRDefault="005C2FFC">
      <w:pPr>
        <w:pStyle w:val="ConsPlusNormal"/>
        <w:spacing w:before="220"/>
        <w:ind w:firstLine="540"/>
        <w:jc w:val="both"/>
      </w:pPr>
      <w:r>
        <w:t>при личном обращении - в день поступления запроса;</w:t>
      </w:r>
    </w:p>
    <w:p w:rsidR="005C2FFC" w:rsidRDefault="005C2FFC">
      <w:pPr>
        <w:pStyle w:val="ConsPlusNormal"/>
        <w:spacing w:before="220"/>
        <w:ind w:firstLine="540"/>
        <w:jc w:val="both"/>
      </w:pPr>
      <w:r>
        <w:t>при направлении заявления почтовой связью в Леноблкомимущество - в день поступления запроса;</w:t>
      </w:r>
    </w:p>
    <w:p w:rsidR="005C2FFC" w:rsidRDefault="005C2FFC">
      <w:pPr>
        <w:pStyle w:val="ConsPlusNormal"/>
        <w:spacing w:before="220"/>
        <w:ind w:firstLine="540"/>
        <w:jc w:val="both"/>
      </w:pPr>
      <w:r>
        <w:t>при направлении заявления на бумажном носителе из МФЦ в Леноблкомимущество - в день передачи документов из МФЦ в Леноблкомимущество;</w:t>
      </w:r>
    </w:p>
    <w:p w:rsidR="005C2FFC" w:rsidRDefault="005C2FFC">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C2FFC" w:rsidRDefault="005C2FFC">
      <w:pPr>
        <w:pStyle w:val="ConsPlusNormal"/>
        <w:spacing w:before="220"/>
        <w:ind w:firstLine="540"/>
        <w:jc w:val="both"/>
      </w:pPr>
      <w:bookmarkStart w:id="8" w:name="P161"/>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C2FFC" w:rsidRDefault="005C2FF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5C2FFC" w:rsidRDefault="005C2FFC">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2FFC" w:rsidRDefault="005C2FF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2FFC" w:rsidRDefault="005C2FF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5C2FFC" w:rsidRDefault="005C2FF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5C2FFC" w:rsidRDefault="005C2FFC">
      <w:pPr>
        <w:pStyle w:val="ConsPlusNormal"/>
        <w:spacing w:before="220"/>
        <w:ind w:firstLine="540"/>
        <w:jc w:val="both"/>
      </w:pPr>
      <w:r>
        <w:lastRenderedPageBreak/>
        <w:t>2.14.6. В помещении организуется бесплатный туалет для посетителей, в том числе туалет, предназначенный для инвалидов.</w:t>
      </w:r>
    </w:p>
    <w:p w:rsidR="005C2FFC" w:rsidRDefault="005C2FFC">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5C2FFC" w:rsidRDefault="005C2FF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2FFC" w:rsidRDefault="005C2FFC">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2FFC" w:rsidRDefault="005C2FFC">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C2FFC" w:rsidRDefault="005C2FF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2FFC" w:rsidRDefault="005C2FF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5C2FFC" w:rsidRDefault="005C2FF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C2FFC" w:rsidRDefault="005C2FF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2FFC" w:rsidRDefault="005C2FFC">
      <w:pPr>
        <w:pStyle w:val="ConsPlusNormal"/>
        <w:spacing w:before="220"/>
        <w:ind w:firstLine="540"/>
        <w:jc w:val="both"/>
      </w:pPr>
      <w:r>
        <w:t>2.15. Показатели доступности и качества государственной услуги.</w:t>
      </w:r>
    </w:p>
    <w:p w:rsidR="005C2FFC" w:rsidRDefault="005C2FF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5C2FFC" w:rsidRDefault="005C2FFC">
      <w:pPr>
        <w:pStyle w:val="ConsPlusNormal"/>
        <w:spacing w:before="220"/>
        <w:ind w:firstLine="540"/>
        <w:jc w:val="both"/>
      </w:pPr>
      <w:r>
        <w:t>1) транспортная доступность к месту предоставления государственной услуги;</w:t>
      </w:r>
    </w:p>
    <w:p w:rsidR="005C2FFC" w:rsidRDefault="005C2FF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5C2FFC" w:rsidRDefault="005C2FFC">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5C2FFC" w:rsidRDefault="005C2FF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5C2FFC" w:rsidRDefault="005C2FFC">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5C2FFC" w:rsidRDefault="005C2FFC">
      <w:pPr>
        <w:pStyle w:val="ConsPlusNormal"/>
        <w:spacing w:before="220"/>
        <w:ind w:firstLine="540"/>
        <w:jc w:val="both"/>
      </w:pPr>
      <w:r>
        <w:t>6) возможность получения государственной услуги по экстерриториальному принципу.</w:t>
      </w:r>
    </w:p>
    <w:p w:rsidR="005C2FFC" w:rsidRDefault="005C2FFC">
      <w:pPr>
        <w:pStyle w:val="ConsPlusNormal"/>
        <w:jc w:val="both"/>
      </w:pPr>
      <w:r>
        <w:t xml:space="preserve">(пп. 6 введен </w:t>
      </w:r>
      <w:hyperlink r:id="rId5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5C2FFC" w:rsidRDefault="005C2FFC">
      <w:pPr>
        <w:pStyle w:val="ConsPlusNormal"/>
        <w:spacing w:before="220"/>
        <w:ind w:firstLine="540"/>
        <w:jc w:val="both"/>
      </w:pPr>
      <w:r>
        <w:lastRenderedPageBreak/>
        <w:t>2.15.2. Показатели доступности государственной услуги (специальные, применимые в отношении инвалидов):</w:t>
      </w:r>
    </w:p>
    <w:p w:rsidR="005C2FFC" w:rsidRDefault="005C2FFC">
      <w:pPr>
        <w:pStyle w:val="ConsPlusNormal"/>
        <w:spacing w:before="220"/>
        <w:ind w:firstLine="540"/>
        <w:jc w:val="both"/>
      </w:pPr>
      <w:r>
        <w:t xml:space="preserve">1) наличие инфраструктуры, указанной в </w:t>
      </w:r>
      <w:hyperlink w:anchor="P161" w:history="1">
        <w:r>
          <w:rPr>
            <w:color w:val="0000FF"/>
          </w:rPr>
          <w:t>пункте 2.14</w:t>
        </w:r>
      </w:hyperlink>
      <w:r>
        <w:t>;</w:t>
      </w:r>
    </w:p>
    <w:p w:rsidR="005C2FFC" w:rsidRDefault="005C2FFC">
      <w:pPr>
        <w:pStyle w:val="ConsPlusNormal"/>
        <w:spacing w:before="220"/>
        <w:ind w:firstLine="540"/>
        <w:jc w:val="both"/>
      </w:pPr>
      <w:r>
        <w:t>2) исполнение требований доступности услуг для инвалидов;</w:t>
      </w:r>
    </w:p>
    <w:p w:rsidR="005C2FFC" w:rsidRDefault="005C2FF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5C2FFC" w:rsidRDefault="005C2FFC">
      <w:pPr>
        <w:pStyle w:val="ConsPlusNormal"/>
        <w:spacing w:before="220"/>
        <w:ind w:firstLine="540"/>
        <w:jc w:val="both"/>
      </w:pPr>
      <w:r>
        <w:t>2.15.3. Показатели качества государственной услуги:</w:t>
      </w:r>
    </w:p>
    <w:p w:rsidR="005C2FFC" w:rsidRDefault="005C2FFC">
      <w:pPr>
        <w:pStyle w:val="ConsPlusNormal"/>
        <w:spacing w:before="220"/>
        <w:ind w:firstLine="540"/>
        <w:jc w:val="both"/>
      </w:pPr>
      <w:r>
        <w:t>1) соблюдение срока предоставления государственной услуги;</w:t>
      </w:r>
    </w:p>
    <w:p w:rsidR="005C2FFC" w:rsidRDefault="005C2FFC">
      <w:pPr>
        <w:pStyle w:val="ConsPlusNormal"/>
        <w:spacing w:before="220"/>
        <w:ind w:firstLine="540"/>
        <w:jc w:val="both"/>
      </w:pPr>
      <w:r>
        <w:t>2) соблюдение времени ожидания в очереди при подаче запроса и получении результата;</w:t>
      </w:r>
    </w:p>
    <w:p w:rsidR="005C2FFC" w:rsidRDefault="005C2FFC">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5C2FFC" w:rsidRDefault="005C2FFC">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5C2FFC" w:rsidRDefault="005C2FF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C2FFC" w:rsidRDefault="005C2FFC">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5C2FFC" w:rsidRDefault="005C2FFC">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C2FFC" w:rsidRDefault="005C2FFC">
      <w:pPr>
        <w:pStyle w:val="ConsPlusNormal"/>
        <w:jc w:val="both"/>
      </w:pPr>
      <w:r>
        <w:t xml:space="preserve">(п. 2.17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C2FFC" w:rsidRDefault="005C2FFC">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54"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места его нахождения.</w:t>
      </w:r>
    </w:p>
    <w:p w:rsidR="005C2FFC" w:rsidRDefault="005C2FFC">
      <w:pPr>
        <w:pStyle w:val="ConsPlusNormal"/>
        <w:jc w:val="both"/>
      </w:pPr>
      <w:r>
        <w:t xml:space="preserve">(п. 2.17.1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C2FFC" w:rsidRDefault="005C2FFC">
      <w:pPr>
        <w:pStyle w:val="ConsPlusNormal"/>
        <w:spacing w:before="220"/>
        <w:ind w:firstLine="540"/>
        <w:jc w:val="both"/>
      </w:pPr>
      <w:r>
        <w:t>2.17.2. Выдача результата предоставления услуги посредством МФЦ не предусмотрена.</w:t>
      </w:r>
    </w:p>
    <w:p w:rsidR="005C2FFC" w:rsidRDefault="005C2FFC">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услуги посредством ПГУ ЛО и/или ЕПГУ.</w:t>
      </w:r>
    </w:p>
    <w:p w:rsidR="005C2FFC" w:rsidRDefault="005C2FFC">
      <w:pPr>
        <w:pStyle w:val="ConsPlusNormal"/>
        <w:spacing w:before="220"/>
        <w:ind w:firstLine="540"/>
        <w:jc w:val="both"/>
      </w:pPr>
      <w:r>
        <w:t>2.17.4. Выдача результата предоставления услуги в электронной форме не предусмотрена.</w:t>
      </w:r>
    </w:p>
    <w:p w:rsidR="005C2FFC" w:rsidRDefault="005C2FFC">
      <w:pPr>
        <w:pStyle w:val="ConsPlusNormal"/>
        <w:ind w:firstLine="540"/>
        <w:jc w:val="both"/>
      </w:pPr>
    </w:p>
    <w:p w:rsidR="005C2FFC" w:rsidRDefault="005C2FFC">
      <w:pPr>
        <w:pStyle w:val="ConsPlusTitle"/>
        <w:jc w:val="center"/>
        <w:outlineLvl w:val="1"/>
      </w:pPr>
      <w:r>
        <w:t>3. Состав, последовательность и сроки выполнения</w:t>
      </w:r>
    </w:p>
    <w:p w:rsidR="005C2FFC" w:rsidRDefault="005C2FFC">
      <w:pPr>
        <w:pStyle w:val="ConsPlusTitle"/>
        <w:jc w:val="center"/>
      </w:pPr>
      <w:r>
        <w:t>административных процедур, требования к порядку</w:t>
      </w:r>
    </w:p>
    <w:p w:rsidR="005C2FFC" w:rsidRDefault="005C2FFC">
      <w:pPr>
        <w:pStyle w:val="ConsPlusTitle"/>
        <w:jc w:val="center"/>
      </w:pPr>
      <w:r>
        <w:t>их выполнения, в том числе особенности выполнения</w:t>
      </w:r>
    </w:p>
    <w:p w:rsidR="005C2FFC" w:rsidRDefault="005C2FFC">
      <w:pPr>
        <w:pStyle w:val="ConsPlusTitle"/>
        <w:jc w:val="center"/>
      </w:pPr>
      <w:r>
        <w:t>административных процедур в электронной форме</w:t>
      </w:r>
    </w:p>
    <w:p w:rsidR="005C2FFC" w:rsidRDefault="005C2FFC">
      <w:pPr>
        <w:pStyle w:val="ConsPlusNormal"/>
        <w:jc w:val="center"/>
      </w:pPr>
      <w:r>
        <w:lastRenderedPageBreak/>
        <w:t xml:space="preserve">(в ред. </w:t>
      </w:r>
      <w:hyperlink r:id="rId56" w:history="1">
        <w:r>
          <w:rPr>
            <w:color w:val="0000FF"/>
          </w:rPr>
          <w:t>Приказа</w:t>
        </w:r>
      </w:hyperlink>
      <w:r>
        <w:t xml:space="preserve"> Ленинградского областного комитета</w:t>
      </w:r>
    </w:p>
    <w:p w:rsidR="005C2FFC" w:rsidRDefault="005C2FFC">
      <w:pPr>
        <w:pStyle w:val="ConsPlusNormal"/>
        <w:jc w:val="center"/>
      </w:pPr>
      <w:r>
        <w:t>по управлению государственным имуществом от 28.12.2019 N 40)</w:t>
      </w:r>
    </w:p>
    <w:p w:rsidR="005C2FFC" w:rsidRDefault="005C2FFC">
      <w:pPr>
        <w:pStyle w:val="ConsPlusNormal"/>
        <w:ind w:firstLine="540"/>
        <w:jc w:val="both"/>
      </w:pPr>
    </w:p>
    <w:p w:rsidR="005C2FFC" w:rsidRDefault="005C2FFC">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5C2FFC" w:rsidRDefault="005C2FFC">
      <w:pPr>
        <w:pStyle w:val="ConsPlusNormal"/>
        <w:ind w:firstLine="540"/>
        <w:jc w:val="both"/>
      </w:pPr>
    </w:p>
    <w:p w:rsidR="005C2FFC" w:rsidRDefault="005C2FFC">
      <w:pPr>
        <w:pStyle w:val="ConsPlusNormal"/>
        <w:ind w:firstLine="540"/>
        <w:jc w:val="both"/>
      </w:pPr>
      <w:r>
        <w:t>3.1.1. Предоставление государственной услуги включает в себя следующие административные процедуры:</w:t>
      </w:r>
    </w:p>
    <w:p w:rsidR="005C2FFC" w:rsidRDefault="005C2FFC">
      <w:pPr>
        <w:pStyle w:val="ConsPlusNormal"/>
        <w:spacing w:before="220"/>
        <w:ind w:firstLine="540"/>
        <w:jc w:val="both"/>
      </w:pPr>
      <w:r>
        <w:t>- прием и регистрация заявления с прилагаемыми документами, а также установление ответственного исполнителя - 3 (три) рабочих дня;</w:t>
      </w:r>
    </w:p>
    <w:p w:rsidR="005C2FFC" w:rsidRDefault="005C2FFC">
      <w:pPr>
        <w:pStyle w:val="ConsPlusNormal"/>
        <w:spacing w:before="220"/>
        <w:ind w:firstLine="540"/>
        <w:jc w:val="both"/>
      </w:pPr>
      <w:r>
        <w:t xml:space="preserve">- формирование пакета документов, в том числе направление межведомственного запроса (межведомственных запросов) (в случае непредставления заявителем документов, предусмотренных </w:t>
      </w:r>
      <w:hyperlink w:anchor="P121"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- 5 (пять) рабочих дней;</w:t>
      </w:r>
    </w:p>
    <w:p w:rsidR="005C2FFC" w:rsidRDefault="005C2FFC">
      <w:pPr>
        <w:pStyle w:val="ConsPlusNormal"/>
        <w:spacing w:before="220"/>
        <w:ind w:firstLine="540"/>
        <w:jc w:val="both"/>
      </w:pPr>
      <w:r>
        <w:t>- рассмотрение заявления и документов на Земельной комиссии Ленинградской области и подготовка рекомендаций - 10 (десять) рабочих дней;</w:t>
      </w:r>
    </w:p>
    <w:p w:rsidR="005C2FFC" w:rsidRDefault="005C2FFC">
      <w:pPr>
        <w:pStyle w:val="ConsPlusNormal"/>
        <w:spacing w:before="220"/>
        <w:ind w:firstLine="540"/>
        <w:jc w:val="both"/>
      </w:pPr>
      <w:r>
        <w:t>- принятие решения о переоформлении права постоянного (бессрочного) пользования земельным участком - 10 (десять) рабочих дней;</w:t>
      </w:r>
    </w:p>
    <w:p w:rsidR="005C2FFC" w:rsidRDefault="005C2FFC">
      <w:pPr>
        <w:pStyle w:val="ConsPlusNormal"/>
        <w:spacing w:before="220"/>
        <w:ind w:firstLine="540"/>
        <w:jc w:val="both"/>
      </w:pPr>
      <w:r>
        <w:t xml:space="preserve">абзац утратил силу. - </w:t>
      </w:r>
      <w:hyperlink r:id="rId57" w:history="1">
        <w:r>
          <w:rPr>
            <w:color w:val="0000FF"/>
          </w:rPr>
          <w:t>Приказ</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spacing w:before="220"/>
        <w:ind w:firstLine="540"/>
        <w:jc w:val="both"/>
      </w:pPr>
      <w:r>
        <w:t>- оформление договорных отношений между Леноблкомимуществом и заявителем либо уведомление заявителя об отказе в переоформлении права постоянного (бессрочного) пользования земельным участком - 10 (десять) рабочих дней.</w:t>
      </w:r>
    </w:p>
    <w:p w:rsidR="005C2FFC" w:rsidRDefault="005C2FFC">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spacing w:before="220"/>
        <w:ind w:firstLine="540"/>
        <w:jc w:val="both"/>
      </w:pPr>
      <w:r>
        <w:t xml:space="preserve">Абзац утратил силу. - </w:t>
      </w:r>
      <w:hyperlink r:id="rId59" w:history="1">
        <w:r>
          <w:rPr>
            <w:color w:val="0000FF"/>
          </w:rPr>
          <w:t>Приказ</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spacing w:before="220"/>
        <w:ind w:firstLine="540"/>
        <w:jc w:val="both"/>
      </w:pPr>
      <w:r>
        <w:t>3.1.2. Прием и регистрация заявления с прилагаемыми документами, а также установление ответственного исполнителя.</w:t>
      </w:r>
    </w:p>
    <w:p w:rsidR="005C2FFC" w:rsidRDefault="005C2FFC">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предусмотренных </w:t>
      </w:r>
      <w:hyperlink w:anchor="P111" w:history="1">
        <w:r>
          <w:rPr>
            <w:color w:val="0000FF"/>
          </w:rPr>
          <w:t>пунктом 2.6</w:t>
        </w:r>
      </w:hyperlink>
      <w:r>
        <w:t xml:space="preserve"> настоящего административного регламента.</w:t>
      </w:r>
    </w:p>
    <w:p w:rsidR="005C2FFC" w:rsidRDefault="005C2FFC">
      <w:pPr>
        <w:pStyle w:val="ConsPlusNormal"/>
        <w:spacing w:before="220"/>
        <w:ind w:firstLine="540"/>
        <w:jc w:val="both"/>
      </w:pPr>
      <w:r>
        <w:t>3.1.2.2. Лицо, ответственное за выполнение административного действия, специалист общего отдела Леноблкомимущества, ответственный за делопроизводство (далее - специалист общего отдела), проверяет:</w:t>
      </w:r>
    </w:p>
    <w:p w:rsidR="005C2FFC" w:rsidRDefault="005C2FFC">
      <w:pPr>
        <w:pStyle w:val="ConsPlusNormal"/>
        <w:spacing w:before="220"/>
        <w:ind w:firstLine="540"/>
        <w:jc w:val="both"/>
      </w:pPr>
      <w:r>
        <w:t xml:space="preserve">- наличие всех необходимых документов, предусмотренных </w:t>
      </w:r>
      <w:hyperlink w:anchor="P111" w:history="1">
        <w:r>
          <w:rPr>
            <w:color w:val="0000FF"/>
          </w:rPr>
          <w:t>пунктом 2.6</w:t>
        </w:r>
      </w:hyperlink>
      <w:r>
        <w:t xml:space="preserve"> настоящего административного регламента;</w:t>
      </w:r>
    </w:p>
    <w:p w:rsidR="005C2FFC" w:rsidRDefault="005C2FFC">
      <w:pPr>
        <w:pStyle w:val="ConsPlusNormal"/>
        <w:spacing w:before="220"/>
        <w:ind w:firstLine="540"/>
        <w:jc w:val="both"/>
      </w:pPr>
      <w:r>
        <w:t xml:space="preserve">- отсутствие оснований для отказа в приеме документов, предусмотренных </w:t>
      </w:r>
      <w:hyperlink w:anchor="P141" w:history="1">
        <w:r>
          <w:rPr>
            <w:color w:val="0000FF"/>
          </w:rPr>
          <w:t>пунктом 2.9</w:t>
        </w:r>
      </w:hyperlink>
      <w:r>
        <w:t xml:space="preserve"> настоящего административного регламента.</w:t>
      </w:r>
    </w:p>
    <w:p w:rsidR="005C2FFC" w:rsidRDefault="005C2FFC">
      <w:pPr>
        <w:pStyle w:val="ConsPlusNormal"/>
        <w:spacing w:before="220"/>
        <w:ind w:firstLine="540"/>
        <w:jc w:val="both"/>
      </w:pPr>
      <w:r>
        <w:t xml:space="preserve">3.1.2.3. При наличии оснований для отказа в приеме документов, предусмотренных </w:t>
      </w:r>
      <w:hyperlink w:anchor="P141" w:history="1">
        <w:r>
          <w:rPr>
            <w:color w:val="0000FF"/>
          </w:rPr>
          <w:t>пунктом 2.9</w:t>
        </w:r>
      </w:hyperlink>
      <w:r>
        <w:t xml:space="preserve"> настоящего административного регламента, в тот же день уведомляет заявителя об отказе в приеме документов с указанием оснований такого отказа с помощью указанных в заявлении </w:t>
      </w:r>
      <w:r>
        <w:lastRenderedPageBreak/>
        <w:t>средств связи и возвращает заявление и приложенные документы заявителю.</w:t>
      </w:r>
    </w:p>
    <w:p w:rsidR="005C2FFC" w:rsidRDefault="005C2FFC">
      <w:pPr>
        <w:pStyle w:val="ConsPlusNormal"/>
        <w:spacing w:before="220"/>
        <w:ind w:firstLine="540"/>
        <w:jc w:val="both"/>
      </w:pPr>
      <w:r>
        <w:t xml:space="preserve">3.1.2.4. При отсутствии оснований для отказа в приеме документов, предусмотренных </w:t>
      </w:r>
      <w:hyperlink w:anchor="P141" w:history="1">
        <w:r>
          <w:rPr>
            <w:color w:val="0000FF"/>
          </w:rPr>
          <w:t>пунктом 2.9</w:t>
        </w:r>
      </w:hyperlink>
      <w:r>
        <w:t xml:space="preserve"> настоящего административного регламента, специалист общего отдела принимает представленные (направленные) заявителем заявление и документы, составляет опись документов, вручает копию описи заявителю под роспись и в тот же день регистрирует их в соответствии с правилами делопроизводства, установленными в Леноблкомимуществе.</w:t>
      </w:r>
    </w:p>
    <w:p w:rsidR="005C2FFC" w:rsidRDefault="005C2FFC">
      <w:pPr>
        <w:pStyle w:val="ConsPlusNormal"/>
        <w:spacing w:before="220"/>
        <w:ind w:firstLine="540"/>
        <w:jc w:val="both"/>
      </w:pPr>
      <w:r>
        <w:t>3.1.2.5. Сформированный пакет документов специалист общего отдела передает на резолюцию председателю Леноблкомимущества.</w:t>
      </w:r>
    </w:p>
    <w:p w:rsidR="005C2FFC" w:rsidRDefault="005C2FFC">
      <w:pPr>
        <w:pStyle w:val="ConsPlusNormal"/>
        <w:spacing w:before="220"/>
        <w:ind w:firstLine="540"/>
        <w:jc w:val="both"/>
      </w:pPr>
      <w:r>
        <w:t>3.1.2.6. После возвращения документов с резолюцией председателя Леноблкомимущества специалист общего отдела фиксирует ответственного исполнителя в специализированной системе делопроизводства и передает пакет документов ему на рассмотрение под роспись в реестре передаваемых документов.</w:t>
      </w:r>
    </w:p>
    <w:p w:rsidR="005C2FFC" w:rsidRDefault="005C2FFC">
      <w:pPr>
        <w:pStyle w:val="ConsPlusNormal"/>
        <w:spacing w:before="220"/>
        <w:ind w:firstLine="540"/>
        <w:jc w:val="both"/>
      </w:pPr>
      <w:r>
        <w:t>3.1.2.7. Результатом выполнения административной процедуры является прием и регистрация заявления и прилагаемых к нему документов/отказ в приеме заявления и документов, а также установление ответственного исполнителя.</w:t>
      </w:r>
    </w:p>
    <w:p w:rsidR="005C2FFC" w:rsidRDefault="005C2FFC">
      <w:pPr>
        <w:pStyle w:val="ConsPlusNormal"/>
        <w:spacing w:before="220"/>
        <w:ind w:firstLine="540"/>
        <w:jc w:val="both"/>
      </w:pPr>
      <w:r>
        <w:t>3.1.2.8. Максимальный срок выполнения административной процедуры - 3 (три) рабочих дня.</w:t>
      </w:r>
    </w:p>
    <w:p w:rsidR="005C2FFC" w:rsidRDefault="005C2FFC">
      <w:pPr>
        <w:pStyle w:val="ConsPlusNormal"/>
        <w:spacing w:before="220"/>
        <w:ind w:firstLine="540"/>
        <w:jc w:val="both"/>
      </w:pPr>
      <w:r>
        <w:t>3.1.3. Основанием для начала административной процедуры формирования пакета документов является передача сформированного пакета документов, необходимого для предоставления государственной услуги, с резолюцией председателя Леноблкомимущества в отдел распоряжения и контроля за использованием земельных ресурсов (далее - отдел распоряжения и контроля).</w:t>
      </w:r>
    </w:p>
    <w:p w:rsidR="005C2FFC" w:rsidRDefault="005C2FFC">
      <w:pPr>
        <w:pStyle w:val="ConsPlusNormal"/>
        <w:jc w:val="both"/>
      </w:pPr>
      <w:r>
        <w:t xml:space="preserve">(в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spacing w:before="220"/>
        <w:ind w:firstLine="540"/>
        <w:jc w:val="both"/>
      </w:pPr>
      <w:r>
        <w:t>3.1.3.1. Специалист общего отдела передает сформированный пакет документов в отдел распоряжения и контроля;</w:t>
      </w:r>
    </w:p>
    <w:p w:rsidR="005C2FFC" w:rsidRDefault="005C2FFC">
      <w:pPr>
        <w:pStyle w:val="ConsPlusNormal"/>
        <w:spacing w:before="220"/>
        <w:ind w:firstLine="540"/>
        <w:jc w:val="both"/>
      </w:pPr>
      <w:r>
        <w:t>3.1.3.2. Специалист отдела распоряжения и контроля:</w:t>
      </w:r>
    </w:p>
    <w:p w:rsidR="005C2FFC" w:rsidRDefault="005C2FFC">
      <w:pPr>
        <w:pStyle w:val="ConsPlusNormal"/>
        <w:spacing w:before="220"/>
        <w:ind w:firstLine="540"/>
        <w:jc w:val="both"/>
      </w:pPr>
      <w:r>
        <w:t xml:space="preserve">- направляет межведомственный запрос в Управление Росреестра по Ленинградской области) (в случае непредставления заявителем документов, предусмотренных </w:t>
      </w:r>
      <w:hyperlink w:anchor="P121"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5C2FFC" w:rsidRDefault="005C2FFC">
      <w:pPr>
        <w:pStyle w:val="ConsPlusNormal"/>
        <w:spacing w:before="220"/>
        <w:ind w:firstLine="540"/>
        <w:jc w:val="both"/>
      </w:pPr>
      <w:r>
        <w:t>- формирует пакет документов для передачи в сектор по землеустройству.</w:t>
      </w:r>
    </w:p>
    <w:p w:rsidR="005C2FFC" w:rsidRDefault="005C2FFC">
      <w:pPr>
        <w:pStyle w:val="ConsPlusNormal"/>
        <w:spacing w:before="220"/>
        <w:ind w:firstLine="540"/>
        <w:jc w:val="both"/>
      </w:pPr>
      <w:r>
        <w:t>3.1.3.3. Результатом административной процедуры является вынесение специалистом сектора по землеустройству пакета документов на рассмотрение Земельной комиссии Ленинградской области.</w:t>
      </w:r>
    </w:p>
    <w:p w:rsidR="005C2FFC" w:rsidRDefault="005C2FFC">
      <w:pPr>
        <w:pStyle w:val="ConsPlusNormal"/>
        <w:spacing w:before="220"/>
        <w:ind w:firstLine="540"/>
        <w:jc w:val="both"/>
      </w:pPr>
      <w:r>
        <w:t>3.1.3.4. Максимальный срок выполнения административной процедуры - 5 (пять) рабочих дней.</w:t>
      </w:r>
    </w:p>
    <w:p w:rsidR="005C2FFC" w:rsidRDefault="005C2FFC">
      <w:pPr>
        <w:pStyle w:val="ConsPlusNormal"/>
        <w:spacing w:before="220"/>
        <w:ind w:firstLine="540"/>
        <w:jc w:val="both"/>
      </w:pPr>
      <w:r>
        <w:t>3.1.4. Основанием для начала административной процедуры рассмотрения заявления и документов на Земельной комиссии Ленинградской области является поступление документов на рассмотрение Земельной комиссии Ленинградской области.</w:t>
      </w:r>
    </w:p>
    <w:p w:rsidR="005C2FFC" w:rsidRDefault="005C2FFC">
      <w:pPr>
        <w:pStyle w:val="ConsPlusNormal"/>
        <w:jc w:val="both"/>
      </w:pPr>
      <w:r>
        <w:t xml:space="preserve">(в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spacing w:before="220"/>
        <w:ind w:firstLine="540"/>
        <w:jc w:val="both"/>
      </w:pPr>
      <w:r>
        <w:lastRenderedPageBreak/>
        <w:t>3.1.4.1. Рассмотрение пакета документов Земельной комиссией Ленинградской области.</w:t>
      </w:r>
    </w:p>
    <w:p w:rsidR="005C2FFC" w:rsidRDefault="005C2FFC">
      <w:pPr>
        <w:pStyle w:val="ConsPlusNormal"/>
        <w:spacing w:before="220"/>
        <w:ind w:firstLine="540"/>
        <w:jc w:val="both"/>
      </w:pPr>
      <w:r>
        <w:t>3.1.4.2. Специалист сектора по землеустройству:</w:t>
      </w:r>
    </w:p>
    <w:p w:rsidR="005C2FFC" w:rsidRDefault="005C2FFC">
      <w:pPr>
        <w:pStyle w:val="ConsPlusNormal"/>
        <w:spacing w:before="220"/>
        <w:ind w:firstLine="540"/>
        <w:jc w:val="both"/>
      </w:pPr>
      <w:r>
        <w:t>- подготавливает выписку из протокола заседания Земельной комиссии Ленинградской области с визой председателя Комиссии, секретаря Комиссии;</w:t>
      </w:r>
    </w:p>
    <w:p w:rsidR="005C2FFC" w:rsidRDefault="005C2FFC">
      <w:pPr>
        <w:pStyle w:val="ConsPlusNormal"/>
        <w:spacing w:before="220"/>
        <w:ind w:firstLine="540"/>
        <w:jc w:val="both"/>
      </w:pPr>
      <w:r>
        <w:t>- направляет выписку с приложением пакета документов в отдел распоряжения и контроля со служебной запиской.</w:t>
      </w:r>
    </w:p>
    <w:p w:rsidR="005C2FFC" w:rsidRDefault="005C2FFC">
      <w:pPr>
        <w:pStyle w:val="ConsPlusNormal"/>
        <w:spacing w:before="220"/>
        <w:ind w:firstLine="540"/>
        <w:jc w:val="both"/>
      </w:pPr>
      <w:r>
        <w:t>3.1.4.3. Результатом административной процедуры является подготовка выписки из протокола заседания Земельной комиссии Ленинградской области и направление ее в отдел распоряжения и контроля.</w:t>
      </w:r>
    </w:p>
    <w:p w:rsidR="005C2FFC" w:rsidRDefault="005C2FFC">
      <w:pPr>
        <w:pStyle w:val="ConsPlusNormal"/>
        <w:spacing w:before="220"/>
        <w:ind w:firstLine="540"/>
        <w:jc w:val="both"/>
      </w:pPr>
      <w:r>
        <w:t>3.1.4.4. Максимальный срок выполнения административной процедуры - 10 (десять) рабочих дней.</w:t>
      </w:r>
    </w:p>
    <w:p w:rsidR="005C2FFC" w:rsidRDefault="005C2FFC">
      <w:pPr>
        <w:pStyle w:val="ConsPlusNormal"/>
        <w:spacing w:before="220"/>
        <w:ind w:firstLine="540"/>
        <w:jc w:val="both"/>
      </w:pPr>
      <w:r>
        <w:t>3.1.5. Основанием для начала административной процедуры принятия решения о переоформлении права постоянного (бессрочного) пользования земельным участком является поступление выписки из протокола заседания Земельной комиссии Ленинградской области в отдел распоряжения и контроля.</w:t>
      </w:r>
    </w:p>
    <w:p w:rsidR="005C2FFC" w:rsidRDefault="005C2FFC">
      <w:pPr>
        <w:pStyle w:val="ConsPlusNormal"/>
        <w:jc w:val="both"/>
      </w:pPr>
      <w:r>
        <w:t xml:space="preserve">(в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spacing w:before="220"/>
        <w:ind w:firstLine="540"/>
        <w:jc w:val="both"/>
      </w:pPr>
      <w:bookmarkStart w:id="9" w:name="P251"/>
      <w:bookmarkEnd w:id="9"/>
      <w:r>
        <w:t>3.1.5.1. Не позднее 5 (пяти) рабочих дней, следующих за днем изготовления выписки из протокола заседания Земельной комиссии Ленинградской области по вопросу переоформления права постоянного (бессрочного) пользования земельным участком, специалист отдела распоряжения и контроля:</w:t>
      </w:r>
    </w:p>
    <w:p w:rsidR="005C2FFC" w:rsidRDefault="005C2FFC">
      <w:pPr>
        <w:pStyle w:val="ConsPlusNormal"/>
        <w:spacing w:before="220"/>
        <w:ind w:firstLine="540"/>
        <w:jc w:val="both"/>
      </w:pPr>
      <w:r>
        <w:t>- с учетом рекомендации Земельной комиссии Ленинградской области осуществляет подготовку проекта распоряжения Леноблкомимущества о переоформлении права постоянного (бессрочного) пользования земельным участком и направляет проект распоряжения Леноблкомимущества на визирование:</w:t>
      </w:r>
    </w:p>
    <w:p w:rsidR="005C2FFC" w:rsidRDefault="005C2FFC">
      <w:pPr>
        <w:pStyle w:val="ConsPlusNormal"/>
        <w:spacing w:before="220"/>
        <w:ind w:firstLine="540"/>
        <w:jc w:val="both"/>
      </w:pPr>
      <w:r>
        <w:t>- начальнику общего отдела;</w:t>
      </w:r>
    </w:p>
    <w:p w:rsidR="005C2FFC" w:rsidRDefault="005C2FFC">
      <w:pPr>
        <w:pStyle w:val="ConsPlusNormal"/>
        <w:spacing w:before="220"/>
        <w:ind w:firstLine="540"/>
        <w:jc w:val="both"/>
      </w:pPr>
      <w:r>
        <w:t>- начальнику отдела распоряжения и контроля;</w:t>
      </w:r>
    </w:p>
    <w:p w:rsidR="005C2FFC" w:rsidRDefault="005C2FFC">
      <w:pPr>
        <w:pStyle w:val="ConsPlusNormal"/>
        <w:spacing w:before="220"/>
        <w:ind w:firstLine="540"/>
        <w:jc w:val="both"/>
      </w:pPr>
      <w:r>
        <w:t>- начальнику юридического отдела Леноблкомимущества;</w:t>
      </w:r>
    </w:p>
    <w:p w:rsidR="005C2FFC" w:rsidRDefault="005C2FFC">
      <w:pPr>
        <w:pStyle w:val="ConsPlusNormal"/>
        <w:spacing w:before="220"/>
        <w:ind w:firstLine="540"/>
        <w:jc w:val="both"/>
      </w:pPr>
      <w:r>
        <w:t>- заместителям председателя Леноблкомимущества;</w:t>
      </w:r>
    </w:p>
    <w:p w:rsidR="005C2FFC" w:rsidRDefault="005C2FFC">
      <w:pPr>
        <w:pStyle w:val="ConsPlusNormal"/>
        <w:spacing w:before="220"/>
        <w:ind w:firstLine="540"/>
        <w:jc w:val="both"/>
      </w:pPr>
      <w:r>
        <w:t>- первому заместителю председателя Леноблкомимущества;</w:t>
      </w:r>
    </w:p>
    <w:p w:rsidR="005C2FFC" w:rsidRDefault="005C2FFC">
      <w:pPr>
        <w:pStyle w:val="ConsPlusNormal"/>
        <w:spacing w:before="220"/>
        <w:ind w:firstLine="540"/>
        <w:jc w:val="both"/>
      </w:pPr>
      <w:r>
        <w:t>либо лицам, исполняющим их обязанности.</w:t>
      </w:r>
    </w:p>
    <w:p w:rsidR="005C2FFC" w:rsidRDefault="005C2FFC">
      <w:pPr>
        <w:pStyle w:val="ConsPlusNormal"/>
        <w:spacing w:before="220"/>
        <w:ind w:firstLine="540"/>
        <w:jc w:val="both"/>
      </w:pPr>
      <w:r>
        <w:t xml:space="preserve">3.1.5.2. Должностные лица, указанные в </w:t>
      </w:r>
      <w:hyperlink w:anchor="P251" w:history="1">
        <w:r>
          <w:rPr>
            <w:color w:val="0000FF"/>
          </w:rPr>
          <w:t>пункте 3.1.5.1</w:t>
        </w:r>
      </w:hyperlink>
      <w:r>
        <w:t xml:space="preserve"> настоящего административного регламента, визируют представленные документы (при необходимости - с замечаниями) не позднее рабочего дня, следующего за днем представления документов на визирование.</w:t>
      </w:r>
    </w:p>
    <w:p w:rsidR="005C2FFC" w:rsidRDefault="005C2FFC">
      <w:pPr>
        <w:pStyle w:val="ConsPlusNormal"/>
        <w:spacing w:before="220"/>
        <w:ind w:firstLine="540"/>
        <w:jc w:val="both"/>
      </w:pPr>
      <w:r>
        <w:t>3.1.5.3. В день, следующий за днем согласования проекта распоряжения Леноблкомимущества о переоформлении права постоянного (бессрочного) пользования земельным участком, специалист отдела распоряжения и контроля:</w:t>
      </w:r>
    </w:p>
    <w:p w:rsidR="005C2FFC" w:rsidRDefault="005C2FFC">
      <w:pPr>
        <w:pStyle w:val="ConsPlusNormal"/>
        <w:spacing w:before="220"/>
        <w:ind w:firstLine="540"/>
        <w:jc w:val="both"/>
      </w:pPr>
      <w:r>
        <w:t xml:space="preserve">- передает проект распоряжения Леноблкомимущества о переоформлении права постоянного (бессрочного) пользования земельным участком для подписания председателю Леноблкомимущества или лицу, которое председатель Леноблкомимущества наделил правом </w:t>
      </w:r>
      <w:r>
        <w:lastRenderedPageBreak/>
        <w:t>подписания распоряжения;</w:t>
      </w:r>
    </w:p>
    <w:p w:rsidR="005C2FFC" w:rsidRDefault="005C2FFC">
      <w:pPr>
        <w:pStyle w:val="ConsPlusNormal"/>
        <w:spacing w:before="220"/>
        <w:ind w:firstLine="540"/>
        <w:jc w:val="both"/>
      </w:pPr>
      <w:r>
        <w:t xml:space="preserve">- при наличии оснований для отказа в переоформлении права постоянного (бессрочного) пользования в соответствии с </w:t>
      </w:r>
      <w:hyperlink w:anchor="P147" w:history="1">
        <w:r>
          <w:rPr>
            <w:color w:val="0000FF"/>
          </w:rPr>
          <w:t>пунктом 2.10</w:t>
        </w:r>
      </w:hyperlink>
      <w:r>
        <w:t xml:space="preserve"> настоящего административного регламента специалист отдела распоряжения и контроля готовит уведомление об отказе в переоформлении права постоянного (бессрочного) пользования земельным участком.</w:t>
      </w:r>
    </w:p>
    <w:p w:rsidR="005C2FFC" w:rsidRDefault="005C2FFC">
      <w:pPr>
        <w:pStyle w:val="ConsPlusNormal"/>
        <w:spacing w:before="220"/>
        <w:ind w:firstLine="540"/>
        <w:jc w:val="both"/>
      </w:pPr>
      <w:r>
        <w:t>3.1.5.4. Результатом административной процедуры является подготовка распоряжения Леноблкомимущества о переоформлении права постоянного (бессрочного) пользования земельным участком или уведомления об отказе в переоформлении права постоянного (бессрочного) пользования земельным участком и регистрация распоряжения специалистом общего отдела в соответствии с правилами делопроизводства, установленными в Леноблкомимуществе.</w:t>
      </w:r>
    </w:p>
    <w:p w:rsidR="005C2FFC" w:rsidRDefault="005C2FFC">
      <w:pPr>
        <w:pStyle w:val="ConsPlusNormal"/>
        <w:spacing w:before="220"/>
        <w:ind w:firstLine="540"/>
        <w:jc w:val="both"/>
      </w:pPr>
      <w:r>
        <w:t>3.1.5.5. Максимальный срок выполнения административной процедуры - 10 (десять) рабочих дней.</w:t>
      </w:r>
    </w:p>
    <w:p w:rsidR="005C2FFC" w:rsidRDefault="005C2FFC">
      <w:pPr>
        <w:pStyle w:val="ConsPlusNormal"/>
        <w:spacing w:before="220"/>
        <w:ind w:firstLine="540"/>
        <w:jc w:val="both"/>
      </w:pPr>
      <w:r>
        <w:t>3.1.6. Основанием для начала административной процедуры оформления договорных отношений между Леноблкомимуществом и заявителем либо уведомления заявителя об отказе в переоформлении права постоянного (бессрочного) пользования земельным участком является поступление в отдел распоряжения и контроля зарегистрированного распоряжения Леноблкомимущества о переоформлении права постоянного (бессрочного) пользования земельным участком или уведомления об отказе в переоформлении права постоянного (бессрочного) пользования земельным участком.</w:t>
      </w:r>
    </w:p>
    <w:p w:rsidR="005C2FFC" w:rsidRDefault="005C2FFC">
      <w:pPr>
        <w:pStyle w:val="ConsPlusNormal"/>
        <w:jc w:val="both"/>
      </w:pPr>
      <w:r>
        <w:t xml:space="preserve">(в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spacing w:before="220"/>
        <w:ind w:firstLine="540"/>
        <w:jc w:val="both"/>
      </w:pPr>
      <w:r>
        <w:t>3.1.6.1. В случае принятия решения о переоформлении права постоянного (бессрочного) пользования земельным участком специалист отдела распоряжения и контроля в течение 5 (пяти) рабочих дней осуществляет:</w:t>
      </w:r>
    </w:p>
    <w:p w:rsidR="005C2FFC" w:rsidRDefault="005C2FFC">
      <w:pPr>
        <w:pStyle w:val="ConsPlusNormal"/>
        <w:spacing w:before="220"/>
        <w:ind w:firstLine="540"/>
        <w:jc w:val="both"/>
      </w:pPr>
      <w:r>
        <w:t>- подготовку проекта договора купли-продажи (аренды/безвозмездного пользования) в трех экземплярах с приложением копии распоряжения Леноблкомимущества о переоформлении права постоянного (бессрочного) пользования земельным участком;</w:t>
      </w:r>
    </w:p>
    <w:p w:rsidR="005C2FFC" w:rsidRDefault="005C2FFC">
      <w:pPr>
        <w:pStyle w:val="ConsPlusNormal"/>
        <w:spacing w:before="220"/>
        <w:ind w:firstLine="540"/>
        <w:jc w:val="both"/>
      </w:pPr>
      <w:r>
        <w:t>- информирует заявителя о времени и месте подписания договора.</w:t>
      </w:r>
    </w:p>
    <w:p w:rsidR="005C2FFC" w:rsidRDefault="005C2FFC">
      <w:pPr>
        <w:pStyle w:val="ConsPlusNormal"/>
        <w:spacing w:before="220"/>
        <w:ind w:firstLine="540"/>
        <w:jc w:val="both"/>
      </w:pPr>
      <w:r>
        <w:t>3.1.6.2. В случае неявки заявителя для получения экземпляра договора купли-продажи (аренды/безвозмездного пользования) в течение 5 (пяти) рабочих дней после подписания председателем Леноблкомимущества или лицом, которое председатель Леноблкомимущества наделил правом подписания договора, специалист отдела распоряжения и контроля:</w:t>
      </w:r>
    </w:p>
    <w:p w:rsidR="005C2FFC" w:rsidRDefault="005C2FFC">
      <w:pPr>
        <w:pStyle w:val="ConsPlusNormal"/>
        <w:spacing w:before="220"/>
        <w:ind w:firstLine="540"/>
        <w:jc w:val="both"/>
      </w:pPr>
      <w:r>
        <w:t>- направляет три экземпляра договора купли-продажи (аренды/безвозмездного пользования), предназначенного к передаче заявителю, с приложением копии распоряжения Леноблкомимущества о переоформлении права постоянного (бессрочного) пользования земельным участком заявителю почтой по адресу, указанному в заявлении.</w:t>
      </w:r>
    </w:p>
    <w:p w:rsidR="005C2FFC" w:rsidRDefault="005C2FFC">
      <w:pPr>
        <w:pStyle w:val="ConsPlusNormal"/>
        <w:spacing w:before="220"/>
        <w:ind w:firstLine="540"/>
        <w:jc w:val="both"/>
      </w:pPr>
      <w:r>
        <w:t>3.1.6.3. В случае принятия решения об отказе в переоформлении права постоянного (бессрочного) пользования земельным участком специалист отдела распоряжения и контроля в течение 5 (пяти) рабочих дней направляет заявителю уведомление об отказе в переоформлении права постоянного (бессрочного) пользования земельным участком.</w:t>
      </w:r>
    </w:p>
    <w:p w:rsidR="005C2FFC" w:rsidRDefault="005C2FFC">
      <w:pPr>
        <w:pStyle w:val="ConsPlusNormal"/>
        <w:spacing w:before="220"/>
        <w:ind w:firstLine="540"/>
        <w:jc w:val="both"/>
      </w:pPr>
      <w:r>
        <w:t>3.1.6.4. Результатом административной процедуры является вручение (направление) заявителю:</w:t>
      </w:r>
    </w:p>
    <w:p w:rsidR="005C2FFC" w:rsidRDefault="005C2FFC">
      <w:pPr>
        <w:pStyle w:val="ConsPlusNormal"/>
        <w:spacing w:before="220"/>
        <w:ind w:firstLine="540"/>
        <w:jc w:val="both"/>
      </w:pPr>
      <w:r>
        <w:t xml:space="preserve">- экземпляра договора купли-продажи (аренды/безвозмездного пользования) земельным </w:t>
      </w:r>
      <w:r>
        <w:lastRenderedPageBreak/>
        <w:t>участком;</w:t>
      </w:r>
    </w:p>
    <w:p w:rsidR="005C2FFC" w:rsidRDefault="005C2FFC">
      <w:pPr>
        <w:pStyle w:val="ConsPlusNormal"/>
        <w:spacing w:before="220"/>
        <w:ind w:firstLine="540"/>
        <w:jc w:val="both"/>
      </w:pPr>
      <w:r>
        <w:t>- уведомления об отказе в переоформлении права постоянного (бессрочного) пользования земельным участком.</w:t>
      </w:r>
    </w:p>
    <w:p w:rsidR="005C2FFC" w:rsidRDefault="005C2FFC">
      <w:pPr>
        <w:pStyle w:val="ConsPlusNormal"/>
        <w:spacing w:before="220"/>
        <w:ind w:firstLine="540"/>
        <w:jc w:val="both"/>
      </w:pPr>
      <w:r>
        <w:t>3.1.6.5. Максимальный срок выполнения административной процедуры - 10 (десять) рабочих дней.</w:t>
      </w:r>
    </w:p>
    <w:p w:rsidR="005C2FFC" w:rsidRDefault="005C2FFC">
      <w:pPr>
        <w:pStyle w:val="ConsPlusNormal"/>
        <w:jc w:val="both"/>
      </w:pPr>
      <w:r>
        <w:t xml:space="preserve">(в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ind w:firstLine="540"/>
        <w:jc w:val="both"/>
      </w:pPr>
    </w:p>
    <w:p w:rsidR="005C2FFC" w:rsidRDefault="005C2FFC">
      <w:pPr>
        <w:pStyle w:val="ConsPlusTitle"/>
        <w:ind w:firstLine="540"/>
        <w:jc w:val="both"/>
        <w:outlineLvl w:val="2"/>
      </w:pPr>
      <w:r>
        <w:t>3.2. Особенности выполнения административных процедур в электронной форме</w:t>
      </w:r>
    </w:p>
    <w:p w:rsidR="005C2FFC" w:rsidRDefault="005C2FFC">
      <w:pPr>
        <w:pStyle w:val="ConsPlusNormal"/>
        <w:ind w:firstLine="540"/>
        <w:jc w:val="both"/>
      </w:pPr>
    </w:p>
    <w:p w:rsidR="005C2FFC" w:rsidRDefault="005C2FFC">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6" w:history="1">
        <w:r>
          <w:rPr>
            <w:color w:val="0000FF"/>
          </w:rPr>
          <w:t>законом</w:t>
        </w:r>
      </w:hyperlink>
      <w:r>
        <w:t xml:space="preserve"> от 27.07.2006 N 149-ФЗ "Об информации, информационных технологиях и о защите информации", </w:t>
      </w:r>
      <w:hyperlink r:id="rId6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C2FFC" w:rsidRDefault="005C2FFC">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C2FFC" w:rsidRDefault="005C2FFC">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5C2FFC" w:rsidRDefault="005C2FFC">
      <w:pPr>
        <w:pStyle w:val="ConsPlusNormal"/>
        <w:jc w:val="both"/>
      </w:pPr>
      <w:r>
        <w:t xml:space="preserve">(в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5C2FFC" w:rsidRDefault="005C2FFC">
      <w:pPr>
        <w:pStyle w:val="ConsPlusNormal"/>
        <w:spacing w:before="220"/>
        <w:ind w:firstLine="540"/>
        <w:jc w:val="both"/>
      </w:pPr>
      <w:r>
        <w:t>с обязательной личной явкой на прием в Леноблкомимущество;</w:t>
      </w:r>
    </w:p>
    <w:p w:rsidR="005C2FFC" w:rsidRDefault="005C2FFC">
      <w:pPr>
        <w:pStyle w:val="ConsPlusNormal"/>
        <w:spacing w:before="220"/>
        <w:ind w:firstLine="540"/>
        <w:jc w:val="both"/>
      </w:pPr>
      <w:r>
        <w:t>без личной явки на прием в Леноблкомимущество.</w:t>
      </w:r>
    </w:p>
    <w:p w:rsidR="005C2FFC" w:rsidRDefault="005C2FFC">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5C2FFC" w:rsidRDefault="005C2FFC">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5C2FFC" w:rsidRDefault="005C2FFC">
      <w:pPr>
        <w:pStyle w:val="ConsPlusNormal"/>
        <w:spacing w:before="220"/>
        <w:ind w:firstLine="540"/>
        <w:jc w:val="both"/>
      </w:pPr>
      <w:bookmarkStart w:id="10" w:name="P289"/>
      <w:bookmarkEnd w:id="10"/>
      <w:r>
        <w:t>3.2.5. Для подачи заявления через ЕПГУ или через ПГУ ЛО заявитель должен выполнить следующие действия:</w:t>
      </w:r>
    </w:p>
    <w:p w:rsidR="005C2FFC" w:rsidRDefault="005C2FFC">
      <w:pPr>
        <w:pStyle w:val="ConsPlusNormal"/>
        <w:spacing w:before="220"/>
        <w:ind w:firstLine="540"/>
        <w:jc w:val="both"/>
      </w:pPr>
      <w:r>
        <w:t>пройти идентификацию и аутентификацию в ЕСИА;</w:t>
      </w:r>
    </w:p>
    <w:p w:rsidR="005C2FFC" w:rsidRDefault="005C2FFC">
      <w:pPr>
        <w:pStyle w:val="ConsPlusNormal"/>
        <w:spacing w:before="220"/>
        <w:ind w:firstLine="540"/>
        <w:jc w:val="both"/>
      </w:pPr>
      <w:r>
        <w:t>в личном кабинете на ЕПГУ или на ПГУ ЛО заполнить в электронной форме заявление о предоставлении государственной услуги;</w:t>
      </w:r>
    </w:p>
    <w:p w:rsidR="005C2FFC" w:rsidRDefault="005C2FFC">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5C2FFC" w:rsidRDefault="005C2FFC">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5C2FFC" w:rsidRDefault="005C2FFC">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5C2FFC" w:rsidRDefault="005C2FFC">
      <w:pPr>
        <w:pStyle w:val="ConsPlusNormal"/>
        <w:spacing w:before="220"/>
        <w:ind w:firstLine="540"/>
        <w:jc w:val="both"/>
      </w:pPr>
      <w:r>
        <w:lastRenderedPageBreak/>
        <w:t>- приложить к заявлению электронные документы, заверенные усиленной квалифицированной электронной подписью;</w:t>
      </w:r>
    </w:p>
    <w:p w:rsidR="005C2FFC" w:rsidRDefault="005C2FFC">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C2FFC" w:rsidRDefault="005C2FFC">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5C2FFC" w:rsidRDefault="005C2FFC">
      <w:pPr>
        <w:pStyle w:val="ConsPlusNormal"/>
        <w:spacing w:before="220"/>
        <w:ind w:firstLine="540"/>
        <w:jc w:val="both"/>
      </w:pPr>
      <w:r>
        <w:t>- направить пакет электронных документов в Леноблкомимущество посредством функционала ЕПГУ ЛО или ПГУ ЛО.</w:t>
      </w:r>
    </w:p>
    <w:p w:rsidR="005C2FFC" w:rsidRDefault="005C2FFC">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89"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C2FFC" w:rsidRDefault="005C2FFC">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5C2FFC" w:rsidRDefault="005C2FFC">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2FFC" w:rsidRDefault="005C2FFC">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C2FFC" w:rsidRDefault="005C2FFC">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2FFC" w:rsidRDefault="005C2FFC">
      <w:pPr>
        <w:pStyle w:val="ConsPlusNormal"/>
        <w:jc w:val="both"/>
      </w:pPr>
      <w:r>
        <w:t xml:space="preserve">(в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5C2FFC" w:rsidRDefault="005C2FFC">
      <w:pPr>
        <w:pStyle w:val="ConsPlusNormal"/>
        <w:spacing w:before="220"/>
        <w:ind w:firstLine="540"/>
        <w:jc w:val="both"/>
      </w:pPr>
      <w:r>
        <w:t xml:space="preserve">абзац исключен. - </w:t>
      </w:r>
      <w:hyperlink r:id="rId72" w:history="1">
        <w:r>
          <w:rPr>
            <w:color w:val="0000FF"/>
          </w:rPr>
          <w:t>Приказ</w:t>
        </w:r>
      </w:hyperlink>
      <w:r>
        <w:t xml:space="preserve"> Ленинградского областного комитета по управлению государственным имуществом от 14.02.2018 N 4.</w:t>
      </w:r>
    </w:p>
    <w:p w:rsidR="005C2FFC" w:rsidRDefault="005C2FFC">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5C2FFC" w:rsidRDefault="005C2FFC">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5C2FFC" w:rsidRDefault="005C2FFC">
      <w:pPr>
        <w:pStyle w:val="ConsPlusNormal"/>
        <w:jc w:val="both"/>
      </w:pPr>
      <w:r>
        <w:lastRenderedPageBreak/>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5C2FFC" w:rsidRDefault="005C2FFC">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C2FFC" w:rsidRDefault="005C2FFC">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5C2FFC" w:rsidRDefault="005C2FFC">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C2FFC" w:rsidRDefault="005C2FFC">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C2FFC" w:rsidRDefault="005C2FFC">
      <w:pPr>
        <w:pStyle w:val="ConsPlusNormal"/>
        <w:spacing w:before="220"/>
        <w:ind w:firstLine="540"/>
        <w:jc w:val="both"/>
      </w:pPr>
      <w:r>
        <w:t xml:space="preserve">3.2.9. В случае поступления всех документов, указанных в </w:t>
      </w:r>
      <w:hyperlink w:anchor="P111"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5C2FFC" w:rsidRDefault="005C2FFC">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1" w:history="1">
        <w:r>
          <w:rPr>
            <w:color w:val="0000FF"/>
          </w:rPr>
          <w:t>пункте 2.6</w:t>
        </w:r>
      </w:hyperlink>
      <w:r>
        <w:t xml:space="preserve"> настоящего административного регламента, и отсутствия оснований, указанных в </w:t>
      </w:r>
      <w:hyperlink w:anchor="P147" w:history="1">
        <w:r>
          <w:rPr>
            <w:color w:val="0000FF"/>
          </w:rPr>
          <w:t>пункте 2.10</w:t>
        </w:r>
      </w:hyperlink>
      <w:r>
        <w:t xml:space="preserve"> настоящего административного регламента.</w:t>
      </w:r>
    </w:p>
    <w:p w:rsidR="005C2FFC" w:rsidRDefault="005C2FF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C2FFC" w:rsidRDefault="005C2FFC">
      <w:pPr>
        <w:pStyle w:val="ConsPlusNormal"/>
        <w:spacing w:before="220"/>
        <w:ind w:firstLine="540"/>
        <w:jc w:val="both"/>
      </w:pPr>
      <w:r>
        <w:t>3.2.10. Выдача результата предоставления услуги в электронной форме не предусмотрена.</w:t>
      </w:r>
    </w:p>
    <w:p w:rsidR="005C2FFC" w:rsidRDefault="005C2FFC">
      <w:pPr>
        <w:pStyle w:val="ConsPlusNormal"/>
        <w:ind w:firstLine="540"/>
        <w:jc w:val="both"/>
      </w:pPr>
    </w:p>
    <w:p w:rsidR="005C2FFC" w:rsidRDefault="005C2FFC">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5C2FFC" w:rsidRDefault="005C2FFC">
      <w:pPr>
        <w:pStyle w:val="ConsPlusNormal"/>
        <w:ind w:firstLine="540"/>
        <w:jc w:val="both"/>
      </w:pPr>
      <w:r>
        <w:t xml:space="preserve">(в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C2FFC" w:rsidRDefault="005C2FFC">
      <w:pPr>
        <w:pStyle w:val="ConsPlusNormal"/>
        <w:ind w:firstLine="540"/>
        <w:jc w:val="both"/>
      </w:pPr>
    </w:p>
    <w:p w:rsidR="005C2FFC" w:rsidRDefault="005C2FFC">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w:t>
      </w:r>
      <w:r>
        <w:lastRenderedPageBreak/>
        <w:t>изложением сути допущенных опечатки и(или) ошибки и приложением копии документа, содержащего опечатки и(или) ошибки.</w:t>
      </w:r>
    </w:p>
    <w:p w:rsidR="005C2FFC" w:rsidRDefault="005C2FFC">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5C2FFC" w:rsidRDefault="005C2FFC">
      <w:pPr>
        <w:pStyle w:val="ConsPlusNormal"/>
        <w:ind w:firstLine="540"/>
        <w:jc w:val="both"/>
      </w:pPr>
    </w:p>
    <w:p w:rsidR="005C2FFC" w:rsidRDefault="005C2FFC">
      <w:pPr>
        <w:pStyle w:val="ConsPlusTitle"/>
        <w:jc w:val="center"/>
        <w:outlineLvl w:val="1"/>
      </w:pPr>
      <w:r>
        <w:t>4. Формы контроля за исполнением административного</w:t>
      </w:r>
    </w:p>
    <w:p w:rsidR="005C2FFC" w:rsidRDefault="005C2FFC">
      <w:pPr>
        <w:pStyle w:val="ConsPlusTitle"/>
        <w:jc w:val="center"/>
      </w:pPr>
      <w:r>
        <w:t>регламента</w:t>
      </w:r>
    </w:p>
    <w:p w:rsidR="005C2FFC" w:rsidRDefault="005C2FFC">
      <w:pPr>
        <w:pStyle w:val="ConsPlusNormal"/>
        <w:ind w:firstLine="540"/>
        <w:jc w:val="both"/>
      </w:pPr>
    </w:p>
    <w:p w:rsidR="005C2FFC" w:rsidRDefault="005C2FFC">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C2FFC" w:rsidRDefault="005C2FFC">
      <w:pPr>
        <w:pStyle w:val="ConsPlusNormal"/>
        <w:spacing w:before="220"/>
        <w:ind w:firstLine="540"/>
        <w:jc w:val="both"/>
      </w:pPr>
      <w:r>
        <w:t>Текущий контроль осуществляется ответственными специалистами Леноблкомимущества по каждой административной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5C2FFC" w:rsidRDefault="005C2FF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5C2FFC" w:rsidRDefault="005C2FFC">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5C2FFC" w:rsidRDefault="005C2FFC">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5C2FFC" w:rsidRDefault="005C2FFC">
      <w:pPr>
        <w:pStyle w:val="ConsPlusNormal"/>
        <w:spacing w:before="220"/>
        <w:ind w:firstLine="540"/>
        <w:jc w:val="both"/>
      </w:pPr>
      <w:r>
        <w:t>При проведении плановой проверки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C2FFC" w:rsidRDefault="005C2FF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5C2FFC" w:rsidRDefault="005C2FFC">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5C2FFC" w:rsidRDefault="005C2FFC">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lastRenderedPageBreak/>
        <w:t>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2FFC" w:rsidRDefault="005C2FFC">
      <w:pPr>
        <w:pStyle w:val="ConsPlusNormal"/>
        <w:spacing w:before="220"/>
        <w:ind w:firstLine="540"/>
        <w:jc w:val="both"/>
      </w:pPr>
      <w:r>
        <w:t>По результатам рассмотрения обращений дается письменный ответ.</w:t>
      </w:r>
    </w:p>
    <w:p w:rsidR="005C2FFC" w:rsidRDefault="005C2FF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5C2FFC" w:rsidRDefault="005C2FF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2FFC" w:rsidRDefault="005C2FFC">
      <w:pPr>
        <w:pStyle w:val="ConsPlusNormal"/>
        <w:spacing w:before="220"/>
        <w:ind w:firstLine="540"/>
        <w:jc w:val="both"/>
      </w:pPr>
      <w:r>
        <w:t>Руководитель Леноблкомимущества несет персональную ответственность за обеспечение предоставления государственной услуги.</w:t>
      </w:r>
    </w:p>
    <w:p w:rsidR="005C2FFC" w:rsidRDefault="005C2FFC">
      <w:pPr>
        <w:pStyle w:val="ConsPlusNormal"/>
        <w:spacing w:before="220"/>
        <w:ind w:firstLine="540"/>
        <w:jc w:val="both"/>
      </w:pPr>
      <w:r>
        <w:t>Работники Леноблкомимущества при предоставлении государственной услуги несут персональную ответственность:</w:t>
      </w:r>
    </w:p>
    <w:p w:rsidR="005C2FFC" w:rsidRDefault="005C2FFC">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5C2FFC" w:rsidRDefault="005C2FFC">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5C2FFC" w:rsidRDefault="005C2FF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C2FFC" w:rsidRDefault="005C2FFC">
      <w:pPr>
        <w:pStyle w:val="ConsPlusNormal"/>
        <w:ind w:firstLine="540"/>
        <w:jc w:val="both"/>
      </w:pPr>
    </w:p>
    <w:p w:rsidR="005C2FFC" w:rsidRDefault="005C2FFC">
      <w:pPr>
        <w:pStyle w:val="ConsPlusTitle"/>
        <w:jc w:val="center"/>
        <w:outlineLvl w:val="1"/>
      </w:pPr>
      <w:r>
        <w:t>5. Досудебный (внесудебный) порядок обжалования решений</w:t>
      </w:r>
    </w:p>
    <w:p w:rsidR="005C2FFC" w:rsidRDefault="005C2FFC">
      <w:pPr>
        <w:pStyle w:val="ConsPlusTitle"/>
        <w:jc w:val="center"/>
      </w:pPr>
      <w:r>
        <w:t>и действий (бездействия) органа, предоставляющего</w:t>
      </w:r>
    </w:p>
    <w:p w:rsidR="005C2FFC" w:rsidRDefault="005C2FFC">
      <w:pPr>
        <w:pStyle w:val="ConsPlusTitle"/>
        <w:jc w:val="center"/>
      </w:pPr>
      <w:r>
        <w:t>государственную услугу, а также должностных лиц органа,</w:t>
      </w:r>
    </w:p>
    <w:p w:rsidR="005C2FFC" w:rsidRDefault="005C2FFC">
      <w:pPr>
        <w:pStyle w:val="ConsPlusTitle"/>
        <w:jc w:val="center"/>
      </w:pPr>
      <w:r>
        <w:t>предоставляющего государственную услугу, либо</w:t>
      </w:r>
    </w:p>
    <w:p w:rsidR="005C2FFC" w:rsidRDefault="005C2FFC">
      <w:pPr>
        <w:pStyle w:val="ConsPlusTitle"/>
        <w:jc w:val="center"/>
      </w:pPr>
      <w:r>
        <w:t>государственных служащих, многофункционального центра</w:t>
      </w:r>
    </w:p>
    <w:p w:rsidR="005C2FFC" w:rsidRDefault="005C2FFC">
      <w:pPr>
        <w:pStyle w:val="ConsPlusTitle"/>
        <w:jc w:val="center"/>
      </w:pPr>
      <w:r>
        <w:t>предоставления государственных и муниципальных услуг,</w:t>
      </w:r>
    </w:p>
    <w:p w:rsidR="005C2FFC" w:rsidRDefault="005C2FFC">
      <w:pPr>
        <w:pStyle w:val="ConsPlusTitle"/>
        <w:jc w:val="center"/>
      </w:pPr>
      <w:r>
        <w:t>работника многофункционального центра предоставления</w:t>
      </w:r>
    </w:p>
    <w:p w:rsidR="005C2FFC" w:rsidRDefault="005C2FFC">
      <w:pPr>
        <w:pStyle w:val="ConsPlusTitle"/>
        <w:jc w:val="center"/>
      </w:pPr>
      <w:r>
        <w:t>государственных и муниципальных услуг</w:t>
      </w:r>
    </w:p>
    <w:p w:rsidR="005C2FFC" w:rsidRDefault="005C2FFC">
      <w:pPr>
        <w:pStyle w:val="ConsPlusNormal"/>
        <w:jc w:val="center"/>
      </w:pPr>
      <w:r>
        <w:t xml:space="preserve">(в ред. </w:t>
      </w:r>
      <w:hyperlink r:id="rId75" w:history="1">
        <w:r>
          <w:rPr>
            <w:color w:val="0000FF"/>
          </w:rPr>
          <w:t>Приказа</w:t>
        </w:r>
      </w:hyperlink>
      <w:r>
        <w:t xml:space="preserve"> Ленинградского областного комитета</w:t>
      </w:r>
    </w:p>
    <w:p w:rsidR="005C2FFC" w:rsidRDefault="005C2FFC">
      <w:pPr>
        <w:pStyle w:val="ConsPlusNormal"/>
        <w:jc w:val="center"/>
      </w:pPr>
      <w:r>
        <w:t>по управлению государственным имуществом от 22.10.2018 N 34)</w:t>
      </w:r>
    </w:p>
    <w:p w:rsidR="005C2FFC" w:rsidRDefault="005C2FFC">
      <w:pPr>
        <w:pStyle w:val="ConsPlusNormal"/>
      </w:pPr>
    </w:p>
    <w:p w:rsidR="005C2FFC" w:rsidRDefault="005C2FF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C2FFC" w:rsidRDefault="005C2FFC">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5C2FFC" w:rsidRDefault="005C2FFC">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5C2FFC" w:rsidRDefault="005C2FFC">
      <w:pPr>
        <w:pStyle w:val="ConsPlusNormal"/>
        <w:spacing w:before="220"/>
        <w:ind w:firstLine="540"/>
        <w:jc w:val="both"/>
      </w:pPr>
      <w:r>
        <w:t xml:space="preserve">1) нарушение срока регистрации запроса заявителя о предоставлении государственной </w:t>
      </w:r>
      <w:r>
        <w:lastRenderedPageBreak/>
        <w:t xml:space="preserve">услуги, запроса, указанного в </w:t>
      </w:r>
      <w:hyperlink r:id="rId77" w:history="1">
        <w:r>
          <w:rPr>
            <w:color w:val="0000FF"/>
          </w:rPr>
          <w:t>статье 15.1</w:t>
        </w:r>
      </w:hyperlink>
      <w:r>
        <w:t xml:space="preserve"> Федерального закона от 27.07.2010 N 210-ФЗ;</w:t>
      </w:r>
    </w:p>
    <w:p w:rsidR="005C2FFC" w:rsidRDefault="005C2FF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8" w:history="1">
        <w:r>
          <w:rPr>
            <w:color w:val="0000FF"/>
          </w:rPr>
          <w:t>частью 1.3 статьи 16</w:t>
        </w:r>
      </w:hyperlink>
      <w:r>
        <w:t xml:space="preserve"> Федерального закона от 27.07.2010 N 210-ФЗ;</w:t>
      </w:r>
    </w:p>
    <w:p w:rsidR="005C2FFC" w:rsidRDefault="005C2FF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C2FFC" w:rsidRDefault="005C2FF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C2FFC" w:rsidRDefault="005C2FF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9" w:history="1">
        <w:r>
          <w:rPr>
            <w:color w:val="0000FF"/>
          </w:rPr>
          <w:t>частью 1.3 статьи 16</w:t>
        </w:r>
      </w:hyperlink>
      <w:r>
        <w:t xml:space="preserve"> Федерального закона от 27.07.2010 N 210-ФЗ;</w:t>
      </w:r>
    </w:p>
    <w:p w:rsidR="005C2FFC" w:rsidRDefault="005C2FF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C2FFC" w:rsidRDefault="005C2FFC">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0" w:history="1">
        <w:r>
          <w:rPr>
            <w:color w:val="0000FF"/>
          </w:rPr>
          <w:t>частью 1.3 статьи 16</w:t>
        </w:r>
      </w:hyperlink>
      <w:r>
        <w:t xml:space="preserve"> Федерального закона от 27.07.2010 N 210-ФЗ;</w:t>
      </w:r>
    </w:p>
    <w:p w:rsidR="005C2FFC" w:rsidRDefault="005C2FF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C2FFC" w:rsidRDefault="005C2FF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1" w:history="1">
        <w:r>
          <w:rPr>
            <w:color w:val="0000FF"/>
          </w:rPr>
          <w:t>частью 1.3 статьи 16</w:t>
        </w:r>
      </w:hyperlink>
      <w:r>
        <w:t xml:space="preserve"> Федерального закона от 27.07.2010 N 210-</w:t>
      </w:r>
      <w:r>
        <w:lastRenderedPageBreak/>
        <w:t>ФЗ;</w:t>
      </w:r>
    </w:p>
    <w:p w:rsidR="005C2FFC" w:rsidRDefault="005C2FF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2"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3" w:history="1">
        <w:r>
          <w:rPr>
            <w:color w:val="0000FF"/>
          </w:rPr>
          <w:t>частью 1.3 статьи 16</w:t>
        </w:r>
      </w:hyperlink>
      <w:r>
        <w:t xml:space="preserve"> Федерального закона от 27.07.2010 N 210-ФЗ.</w:t>
      </w:r>
    </w:p>
    <w:p w:rsidR="005C2FFC" w:rsidRDefault="005C2FFC">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C2FFC" w:rsidRDefault="005C2FFC">
      <w:pPr>
        <w:pStyle w:val="ConsPlusNormal"/>
        <w:jc w:val="both"/>
      </w:pPr>
      <w:r>
        <w:t xml:space="preserve">(в ред. </w:t>
      </w:r>
      <w:hyperlink r:id="rId8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C2FFC" w:rsidRDefault="005C2FFC">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C2FFC" w:rsidRDefault="005C2FF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5" w:history="1">
        <w:r>
          <w:rPr>
            <w:color w:val="0000FF"/>
          </w:rPr>
          <w:t>части 5 статьи 11.2</w:t>
        </w:r>
      </w:hyperlink>
      <w:r>
        <w:t xml:space="preserve"> Федерального закона N 210-ФЗ.</w:t>
      </w:r>
    </w:p>
    <w:p w:rsidR="005C2FFC" w:rsidRDefault="005C2FFC">
      <w:pPr>
        <w:pStyle w:val="ConsPlusNormal"/>
        <w:spacing w:before="220"/>
        <w:ind w:firstLine="540"/>
        <w:jc w:val="both"/>
      </w:pPr>
      <w:r>
        <w:t>В письменной жалобе в обязательном порядке указываются:</w:t>
      </w:r>
    </w:p>
    <w:p w:rsidR="005C2FFC" w:rsidRDefault="005C2FFC">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C2FFC" w:rsidRDefault="005C2FFC">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FFC" w:rsidRDefault="005C2FFC">
      <w:pPr>
        <w:pStyle w:val="ConsPlusNormal"/>
        <w:spacing w:before="220"/>
        <w:ind w:firstLine="540"/>
        <w:jc w:val="both"/>
      </w:pPr>
      <w: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r>
        <w:lastRenderedPageBreak/>
        <w:t>либо государственного служащего, филиала, отдела, удаленного рабочего места ГБУ ЛО "МФЦ", его работника;</w:t>
      </w:r>
    </w:p>
    <w:p w:rsidR="005C2FFC" w:rsidRDefault="005C2FFC">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2FFC" w:rsidRDefault="005C2FFC">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2FFC" w:rsidRDefault="005C2FFC">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FFC" w:rsidRDefault="005C2FFC">
      <w:pPr>
        <w:pStyle w:val="ConsPlusNormal"/>
        <w:jc w:val="both"/>
      </w:pPr>
      <w:r>
        <w:t xml:space="preserve">(в ред. </w:t>
      </w:r>
      <w:hyperlink r:id="rId8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C2FFC" w:rsidRDefault="005C2FFC">
      <w:pPr>
        <w:pStyle w:val="ConsPlusNormal"/>
        <w:spacing w:before="220"/>
        <w:ind w:firstLine="540"/>
        <w:jc w:val="both"/>
      </w:pPr>
      <w:r>
        <w:t>5.7. По результатам рассмотрения жалобы принимается одно из следующих решений:</w:t>
      </w:r>
    </w:p>
    <w:p w:rsidR="005C2FFC" w:rsidRDefault="005C2FF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C2FFC" w:rsidRDefault="005C2FFC">
      <w:pPr>
        <w:pStyle w:val="ConsPlusNormal"/>
        <w:spacing w:before="220"/>
        <w:ind w:firstLine="540"/>
        <w:jc w:val="both"/>
      </w:pPr>
      <w:r>
        <w:t>2) в удовлетворении жалобы отказывается.</w:t>
      </w:r>
    </w:p>
    <w:p w:rsidR="005C2FFC" w:rsidRDefault="005C2FF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FFC" w:rsidRDefault="005C2FF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C2FFC" w:rsidRDefault="005C2FF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2FFC" w:rsidRDefault="005C2FF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2FFC" w:rsidRDefault="005C2FFC">
      <w:pPr>
        <w:pStyle w:val="ConsPlusNormal"/>
        <w:ind w:firstLine="540"/>
        <w:jc w:val="both"/>
      </w:pPr>
    </w:p>
    <w:p w:rsidR="005C2FFC" w:rsidRDefault="005C2FFC">
      <w:pPr>
        <w:pStyle w:val="ConsPlusTitle"/>
        <w:jc w:val="center"/>
        <w:outlineLvl w:val="1"/>
      </w:pPr>
      <w:r>
        <w:lastRenderedPageBreak/>
        <w:t>6. Особенности выполнения административных процедур</w:t>
      </w:r>
    </w:p>
    <w:p w:rsidR="005C2FFC" w:rsidRDefault="005C2FFC">
      <w:pPr>
        <w:pStyle w:val="ConsPlusTitle"/>
        <w:jc w:val="center"/>
      </w:pPr>
      <w:r>
        <w:t>в многофункциональных центрах</w:t>
      </w:r>
    </w:p>
    <w:p w:rsidR="005C2FFC" w:rsidRDefault="005C2FFC">
      <w:pPr>
        <w:pStyle w:val="ConsPlusNormal"/>
        <w:jc w:val="center"/>
      </w:pPr>
      <w:r>
        <w:t xml:space="preserve">(введен </w:t>
      </w:r>
      <w:hyperlink r:id="rId88" w:history="1">
        <w:r>
          <w:rPr>
            <w:color w:val="0000FF"/>
          </w:rPr>
          <w:t>Приказом</w:t>
        </w:r>
      </w:hyperlink>
      <w:r>
        <w:t xml:space="preserve"> Ленинградского областного комитета</w:t>
      </w:r>
    </w:p>
    <w:p w:rsidR="005C2FFC" w:rsidRDefault="005C2FFC">
      <w:pPr>
        <w:pStyle w:val="ConsPlusNormal"/>
        <w:jc w:val="center"/>
      </w:pPr>
      <w:r>
        <w:t>по управлению государственным имуществом от 28.12.2019 N 40)</w:t>
      </w:r>
    </w:p>
    <w:p w:rsidR="005C2FFC" w:rsidRDefault="005C2FFC">
      <w:pPr>
        <w:pStyle w:val="ConsPlusNormal"/>
        <w:jc w:val="center"/>
      </w:pPr>
    </w:p>
    <w:p w:rsidR="005C2FFC" w:rsidRDefault="005C2FF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C2FFC" w:rsidRDefault="005C2FFC">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C2FFC" w:rsidRDefault="005C2FFC">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5C2FFC" w:rsidRDefault="005C2FFC">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2FFC" w:rsidRDefault="005C2FFC">
      <w:pPr>
        <w:pStyle w:val="ConsPlusNormal"/>
        <w:spacing w:before="220"/>
        <w:ind w:firstLine="540"/>
        <w:jc w:val="both"/>
      </w:pPr>
      <w:r>
        <w:t>б) определяет предмет обращения;</w:t>
      </w:r>
    </w:p>
    <w:p w:rsidR="005C2FFC" w:rsidRDefault="005C2FFC">
      <w:pPr>
        <w:pStyle w:val="ConsPlusNormal"/>
        <w:spacing w:before="220"/>
        <w:ind w:firstLine="540"/>
        <w:jc w:val="both"/>
      </w:pPr>
      <w:r>
        <w:t>в) проводит проверку правильности заполнения обращения;</w:t>
      </w:r>
    </w:p>
    <w:p w:rsidR="005C2FFC" w:rsidRDefault="005C2FFC">
      <w:pPr>
        <w:pStyle w:val="ConsPlusNormal"/>
        <w:spacing w:before="220"/>
        <w:ind w:firstLine="540"/>
        <w:jc w:val="both"/>
      </w:pPr>
      <w:r>
        <w:t>г) проводит проверку укомплектованности пакета документов;</w:t>
      </w:r>
    </w:p>
    <w:p w:rsidR="005C2FFC" w:rsidRDefault="005C2FFC">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C2FFC" w:rsidRDefault="005C2FFC">
      <w:pPr>
        <w:pStyle w:val="ConsPlusNormal"/>
        <w:spacing w:before="220"/>
        <w:ind w:firstLine="540"/>
        <w:jc w:val="both"/>
      </w:pPr>
      <w:r>
        <w:t>е) заверяет каждый документ дела своей электронной подписью (далее - ЭП);</w:t>
      </w:r>
    </w:p>
    <w:p w:rsidR="005C2FFC" w:rsidRDefault="005C2FFC">
      <w:pPr>
        <w:pStyle w:val="ConsPlusNormal"/>
        <w:spacing w:before="220"/>
        <w:ind w:firstLine="540"/>
        <w:jc w:val="both"/>
      </w:pPr>
      <w:r>
        <w:t>ж) направляет копии документов и реестр документов в комитет:</w:t>
      </w:r>
    </w:p>
    <w:p w:rsidR="005C2FFC" w:rsidRDefault="005C2FFC">
      <w:pPr>
        <w:pStyle w:val="ConsPlusNormal"/>
        <w:spacing w:before="220"/>
        <w:ind w:firstLine="540"/>
        <w:jc w:val="both"/>
      </w:pPr>
      <w:r>
        <w:t>- в электронном виде (в составе пакетов электронных дел) - в день обращения заявителя в МФЦ;</w:t>
      </w:r>
    </w:p>
    <w:p w:rsidR="005C2FFC" w:rsidRDefault="005C2FFC">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2FFC" w:rsidRDefault="005C2FFC">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5C2FFC" w:rsidRDefault="005C2FFC">
      <w:pPr>
        <w:pStyle w:val="ConsPlusNormal"/>
        <w:spacing w:before="220"/>
        <w:ind w:firstLine="540"/>
        <w:jc w:val="both"/>
      </w:pPr>
      <w:r>
        <w:t>6.2.1. При установлении работником МФЦ следующих фактов:</w:t>
      </w:r>
    </w:p>
    <w:p w:rsidR="005C2FFC" w:rsidRDefault="005C2FFC">
      <w:pPr>
        <w:pStyle w:val="ConsPlusNormal"/>
        <w:spacing w:before="220"/>
        <w:ind w:firstLine="540"/>
        <w:jc w:val="both"/>
      </w:pPr>
      <w:r>
        <w:t xml:space="preserve">а) представление заявителем неполного комплекта документов, указанных в </w:t>
      </w:r>
      <w:hyperlink w:anchor="P111" w:history="1">
        <w:r>
          <w:rPr>
            <w:color w:val="0000FF"/>
          </w:rPr>
          <w:t>пункте 2.6</w:t>
        </w:r>
      </w:hyperlink>
      <w:r>
        <w:t xml:space="preserve"> настоящего регламента, и наличие в </w:t>
      </w:r>
      <w:hyperlink w:anchor="P14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C2FFC" w:rsidRDefault="005C2FFC">
      <w:pPr>
        <w:pStyle w:val="ConsPlusNormal"/>
        <w:spacing w:before="220"/>
        <w:ind w:firstLine="540"/>
        <w:jc w:val="both"/>
      </w:pPr>
      <w:r>
        <w:lastRenderedPageBreak/>
        <w:t>сообщает заявителю, какие необходимые документы им не представлены;</w:t>
      </w:r>
    </w:p>
    <w:p w:rsidR="005C2FFC" w:rsidRDefault="005C2FF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C2FFC" w:rsidRDefault="005C2FFC">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5C2FFC" w:rsidRDefault="005C2FFC">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4" w:history="1">
        <w:r>
          <w:rPr>
            <w:color w:val="0000FF"/>
          </w:rPr>
          <w:t>пункте 1.2</w:t>
        </w:r>
      </w:hyperlink>
      <w:r>
        <w:t xml:space="preserve"> настоящего регламента, а также наличие в </w:t>
      </w:r>
      <w:hyperlink w:anchor="P14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C2FFC" w:rsidRDefault="005C2FFC">
      <w:pPr>
        <w:pStyle w:val="ConsPlusNormal"/>
        <w:spacing w:before="220"/>
        <w:ind w:firstLine="540"/>
        <w:jc w:val="both"/>
      </w:pPr>
      <w:r>
        <w:t>сообщает заявителю об отсутствии у него права на получение государственной услуги;</w:t>
      </w:r>
    </w:p>
    <w:p w:rsidR="005C2FFC" w:rsidRDefault="005C2FFC">
      <w:pPr>
        <w:pStyle w:val="ConsPlusNormal"/>
        <w:spacing w:before="220"/>
        <w:ind w:firstLine="540"/>
        <w:jc w:val="both"/>
      </w:pPr>
      <w:r>
        <w:t>распечатывает расписку о предоставлении консультации.</w:t>
      </w:r>
    </w:p>
    <w:p w:rsidR="005C2FFC" w:rsidRDefault="005C2FFC">
      <w:pPr>
        <w:pStyle w:val="ConsPlusNormal"/>
        <w:spacing w:before="220"/>
        <w:ind w:firstLine="540"/>
        <w:jc w:val="both"/>
      </w:pPr>
      <w:r>
        <w:t>6.3. Выдача результата предоставления услуги посредством МФЦ не предусмотрена.</w:t>
      </w:r>
    </w:p>
    <w:p w:rsidR="005C2FFC" w:rsidRDefault="005C2FFC">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C2FFC" w:rsidRDefault="005C2FFC">
      <w:pPr>
        <w:pStyle w:val="ConsPlusNormal"/>
        <w:ind w:firstLine="540"/>
        <w:jc w:val="both"/>
      </w:pPr>
    </w:p>
    <w:p w:rsidR="005C2FFC" w:rsidRDefault="005C2FFC">
      <w:pPr>
        <w:pStyle w:val="ConsPlusNormal"/>
        <w:ind w:firstLine="540"/>
        <w:jc w:val="both"/>
      </w:pPr>
    </w:p>
    <w:p w:rsidR="005C2FFC" w:rsidRDefault="005C2FFC">
      <w:pPr>
        <w:pStyle w:val="ConsPlusNormal"/>
        <w:ind w:firstLine="540"/>
        <w:jc w:val="both"/>
      </w:pPr>
    </w:p>
    <w:p w:rsidR="005C2FFC" w:rsidRDefault="005C2FFC">
      <w:pPr>
        <w:pStyle w:val="ConsPlusNormal"/>
        <w:ind w:firstLine="540"/>
        <w:jc w:val="both"/>
      </w:pPr>
    </w:p>
    <w:p w:rsidR="005C2FFC" w:rsidRDefault="005C2FFC">
      <w:pPr>
        <w:pStyle w:val="ConsPlusNormal"/>
        <w:ind w:firstLine="540"/>
        <w:jc w:val="both"/>
      </w:pPr>
    </w:p>
    <w:p w:rsidR="005C2FFC" w:rsidRDefault="005C2FFC">
      <w:pPr>
        <w:pStyle w:val="ConsPlusNormal"/>
        <w:jc w:val="right"/>
        <w:outlineLvl w:val="1"/>
      </w:pPr>
      <w:r>
        <w:t>Приложение N 1</w:t>
      </w:r>
    </w:p>
    <w:p w:rsidR="005C2FFC" w:rsidRDefault="005C2FFC">
      <w:pPr>
        <w:pStyle w:val="ConsPlusNormal"/>
        <w:jc w:val="right"/>
      </w:pPr>
      <w:r>
        <w:t>к Административному регламенту</w:t>
      </w:r>
    </w:p>
    <w:p w:rsidR="005C2FFC" w:rsidRDefault="005C2FFC">
      <w:pPr>
        <w:pStyle w:val="ConsPlusNormal"/>
        <w:jc w:val="right"/>
      </w:pPr>
      <w:r>
        <w:t>государственной услуги "Переоформление права</w:t>
      </w:r>
    </w:p>
    <w:p w:rsidR="005C2FFC" w:rsidRDefault="005C2FFC">
      <w:pPr>
        <w:pStyle w:val="ConsPlusNormal"/>
        <w:jc w:val="right"/>
      </w:pPr>
      <w:r>
        <w:t>постоянного (бессрочного) пользования"</w:t>
      </w:r>
    </w:p>
    <w:p w:rsidR="005C2FFC" w:rsidRDefault="005C2F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FFC" w:rsidRDefault="005C2FFC"/>
        </w:tc>
        <w:tc>
          <w:tcPr>
            <w:tcW w:w="113" w:type="dxa"/>
            <w:tcBorders>
              <w:top w:val="nil"/>
              <w:left w:val="nil"/>
              <w:bottom w:val="nil"/>
              <w:right w:val="nil"/>
            </w:tcBorders>
            <w:shd w:val="clear" w:color="auto" w:fill="F4F3F8"/>
            <w:tcMar>
              <w:top w:w="0" w:type="dxa"/>
              <w:left w:w="0" w:type="dxa"/>
              <w:bottom w:w="0" w:type="dxa"/>
              <w:right w:w="0" w:type="dxa"/>
            </w:tcMar>
          </w:tcPr>
          <w:p w:rsidR="005C2FFC" w:rsidRDefault="005C2FFC"/>
        </w:tc>
        <w:tc>
          <w:tcPr>
            <w:tcW w:w="0" w:type="auto"/>
            <w:tcBorders>
              <w:top w:val="nil"/>
              <w:left w:val="nil"/>
              <w:bottom w:val="nil"/>
              <w:right w:val="nil"/>
            </w:tcBorders>
            <w:shd w:val="clear" w:color="auto" w:fill="F4F3F8"/>
            <w:tcMar>
              <w:top w:w="113" w:type="dxa"/>
              <w:left w:w="0" w:type="dxa"/>
              <w:bottom w:w="113" w:type="dxa"/>
              <w:right w:w="0" w:type="dxa"/>
            </w:tcMar>
          </w:tcPr>
          <w:p w:rsidR="005C2FFC" w:rsidRDefault="005C2FFC">
            <w:pPr>
              <w:pStyle w:val="ConsPlusNormal"/>
              <w:jc w:val="center"/>
            </w:pPr>
            <w:r>
              <w:rPr>
                <w:color w:val="392C69"/>
              </w:rPr>
              <w:t>Список изменяющих документов</w:t>
            </w:r>
          </w:p>
          <w:p w:rsidR="005C2FFC" w:rsidRDefault="005C2FFC">
            <w:pPr>
              <w:pStyle w:val="ConsPlusNormal"/>
              <w:jc w:val="center"/>
            </w:pPr>
            <w:r>
              <w:rPr>
                <w:color w:val="392C69"/>
              </w:rPr>
              <w:t xml:space="preserve">(в ред. </w:t>
            </w:r>
            <w:hyperlink r:id="rId89" w:history="1">
              <w:r>
                <w:rPr>
                  <w:color w:val="0000FF"/>
                </w:rPr>
                <w:t>Приказа</w:t>
              </w:r>
            </w:hyperlink>
            <w:r>
              <w:rPr>
                <w:color w:val="392C69"/>
              </w:rPr>
              <w:t xml:space="preserve"> Ленинградского областного комитета по управлению</w:t>
            </w:r>
          </w:p>
          <w:p w:rsidR="005C2FFC" w:rsidRDefault="005C2FFC">
            <w:pPr>
              <w:pStyle w:val="ConsPlusNormal"/>
              <w:jc w:val="center"/>
            </w:pPr>
            <w:r>
              <w:rPr>
                <w:color w:val="392C69"/>
              </w:rPr>
              <w:t>государственным имуществом от 28.12.2019 N 40)</w:t>
            </w:r>
          </w:p>
        </w:tc>
        <w:tc>
          <w:tcPr>
            <w:tcW w:w="113" w:type="dxa"/>
            <w:tcBorders>
              <w:top w:val="nil"/>
              <w:left w:val="nil"/>
              <w:bottom w:val="nil"/>
              <w:right w:val="nil"/>
            </w:tcBorders>
            <w:shd w:val="clear" w:color="auto" w:fill="F4F3F8"/>
            <w:tcMar>
              <w:top w:w="0" w:type="dxa"/>
              <w:left w:w="0" w:type="dxa"/>
              <w:bottom w:w="0" w:type="dxa"/>
              <w:right w:w="0" w:type="dxa"/>
            </w:tcMar>
          </w:tcPr>
          <w:p w:rsidR="005C2FFC" w:rsidRDefault="005C2FFC"/>
        </w:tc>
      </w:tr>
    </w:tbl>
    <w:p w:rsidR="005C2FFC" w:rsidRDefault="005C2FFC">
      <w:pPr>
        <w:pStyle w:val="ConsPlusNormal"/>
        <w:ind w:firstLine="540"/>
        <w:jc w:val="both"/>
      </w:pPr>
    </w:p>
    <w:p w:rsidR="005C2FFC" w:rsidRDefault="005C2FFC">
      <w:pPr>
        <w:pStyle w:val="ConsPlusNonformat"/>
        <w:jc w:val="both"/>
      </w:pPr>
      <w:r>
        <w:t xml:space="preserve">                              Бланк заявления</w:t>
      </w:r>
    </w:p>
    <w:p w:rsidR="005C2FFC" w:rsidRDefault="005C2FFC">
      <w:pPr>
        <w:pStyle w:val="ConsPlusNonformat"/>
        <w:jc w:val="both"/>
      </w:pPr>
    </w:p>
    <w:p w:rsidR="005C2FFC" w:rsidRDefault="005C2FFC">
      <w:pPr>
        <w:pStyle w:val="ConsPlusNonformat"/>
        <w:jc w:val="both"/>
      </w:pPr>
      <w:r>
        <w:t xml:space="preserve">                                          Председателю Ленинградского</w:t>
      </w:r>
    </w:p>
    <w:p w:rsidR="005C2FFC" w:rsidRDefault="005C2FFC">
      <w:pPr>
        <w:pStyle w:val="ConsPlusNonformat"/>
        <w:jc w:val="both"/>
      </w:pPr>
      <w:r>
        <w:t xml:space="preserve">                                          областного комитета по управлению</w:t>
      </w:r>
    </w:p>
    <w:p w:rsidR="005C2FFC" w:rsidRDefault="005C2FFC">
      <w:pPr>
        <w:pStyle w:val="ConsPlusNonformat"/>
        <w:jc w:val="both"/>
      </w:pPr>
      <w:r>
        <w:t xml:space="preserve">                                          государственным имуществом</w:t>
      </w:r>
    </w:p>
    <w:p w:rsidR="005C2FFC" w:rsidRDefault="005C2FFC">
      <w:pPr>
        <w:pStyle w:val="ConsPlusNonformat"/>
        <w:jc w:val="both"/>
      </w:pPr>
    </w:p>
    <w:p w:rsidR="005C2FFC" w:rsidRDefault="005C2FFC">
      <w:pPr>
        <w:pStyle w:val="ConsPlusNonformat"/>
        <w:jc w:val="both"/>
      </w:pPr>
      <w:bookmarkStart w:id="11" w:name="P436"/>
      <w:bookmarkEnd w:id="11"/>
      <w:r>
        <w:t xml:space="preserve">                                 ЗАЯВЛЕНИЕ</w:t>
      </w:r>
    </w:p>
    <w:p w:rsidR="005C2FFC" w:rsidRDefault="005C2FFC">
      <w:pPr>
        <w:pStyle w:val="ConsPlusNonformat"/>
        <w:jc w:val="both"/>
      </w:pPr>
    </w:p>
    <w:p w:rsidR="005C2FFC" w:rsidRDefault="005C2FFC">
      <w:pPr>
        <w:pStyle w:val="ConsPlusNonformat"/>
        <w:jc w:val="both"/>
      </w:pPr>
      <w:r>
        <w:t xml:space="preserve">    Прошу  переоформить  право  постоянного  (бессрочного)  пользования  на</w:t>
      </w:r>
    </w:p>
    <w:p w:rsidR="005C2FFC" w:rsidRDefault="005C2FFC">
      <w:pPr>
        <w:pStyle w:val="ConsPlusNonformat"/>
        <w:jc w:val="both"/>
      </w:pPr>
      <w:r>
        <w:t>принадлежащий мне земельный участок, расположенный по адресу: Ленинградская</w:t>
      </w:r>
    </w:p>
    <w:p w:rsidR="005C2FFC" w:rsidRDefault="005C2FFC">
      <w:pPr>
        <w:pStyle w:val="ConsPlusNonformat"/>
        <w:jc w:val="both"/>
      </w:pPr>
      <w:r>
        <w:t>область, _________________________________________________________________,</w:t>
      </w:r>
    </w:p>
    <w:p w:rsidR="005C2FFC" w:rsidRDefault="005C2FFC">
      <w:pPr>
        <w:pStyle w:val="ConsPlusNonformat"/>
        <w:jc w:val="both"/>
      </w:pPr>
      <w:r>
        <w:t>с кадастровым номером _____________, площадью ________ кв. м и предоставить</w:t>
      </w:r>
    </w:p>
    <w:p w:rsidR="005C2FFC" w:rsidRDefault="005C2FFC">
      <w:pPr>
        <w:pStyle w:val="ConsPlusNonformat"/>
        <w:jc w:val="both"/>
      </w:pPr>
      <w:r>
        <w:t>земельный  участок  __в собственность (аренду/безвозмездное пользование)__.</w:t>
      </w:r>
    </w:p>
    <w:p w:rsidR="005C2FFC" w:rsidRDefault="005C2FFC">
      <w:pPr>
        <w:pStyle w:val="ConsPlusNonformat"/>
        <w:jc w:val="both"/>
      </w:pPr>
      <w:r>
        <w:t xml:space="preserve">                                    (нужное подчеркнуть)</w:t>
      </w:r>
    </w:p>
    <w:p w:rsidR="005C2FFC" w:rsidRDefault="005C2FFC">
      <w:pPr>
        <w:pStyle w:val="ConsPlusNonformat"/>
        <w:jc w:val="both"/>
      </w:pPr>
      <w:r>
        <w:t xml:space="preserve">    Примечание:   В   случае   если   заявитель   является  государственным</w:t>
      </w:r>
    </w:p>
    <w:p w:rsidR="005C2FFC" w:rsidRDefault="005C2FFC">
      <w:pPr>
        <w:pStyle w:val="ConsPlusNonformat"/>
        <w:jc w:val="both"/>
      </w:pPr>
      <w:r>
        <w:t>предприятием  (учреждением)  Ленинградской  области, необходимо приложить к</w:t>
      </w:r>
    </w:p>
    <w:p w:rsidR="005C2FFC" w:rsidRDefault="005C2FFC">
      <w:pPr>
        <w:pStyle w:val="ConsPlusNonformat"/>
        <w:jc w:val="both"/>
      </w:pPr>
      <w:r>
        <w:t>заявлению  письменное согласование отраслевого органа исполнительной власти</w:t>
      </w:r>
    </w:p>
    <w:p w:rsidR="005C2FFC" w:rsidRDefault="005C2FFC">
      <w:pPr>
        <w:pStyle w:val="ConsPlusNonformat"/>
        <w:jc w:val="both"/>
      </w:pPr>
      <w:r>
        <w:t>Ленинградской   области,   которому   подведомственно   данное  предприятие</w:t>
      </w:r>
    </w:p>
    <w:p w:rsidR="005C2FFC" w:rsidRDefault="005C2FFC">
      <w:pPr>
        <w:pStyle w:val="ConsPlusNonformat"/>
        <w:jc w:val="both"/>
      </w:pPr>
      <w:r>
        <w:lastRenderedPageBreak/>
        <w:t>(учреждение).</w:t>
      </w:r>
    </w:p>
    <w:p w:rsidR="005C2FFC" w:rsidRDefault="005C2FFC">
      <w:pPr>
        <w:pStyle w:val="ConsPlusNonformat"/>
        <w:jc w:val="both"/>
      </w:pPr>
    </w:p>
    <w:p w:rsidR="005C2FFC" w:rsidRDefault="005C2FFC">
      <w:pPr>
        <w:pStyle w:val="ConsPlusNonformat"/>
        <w:jc w:val="both"/>
      </w:pPr>
      <w:r>
        <w:t xml:space="preserve">                                        (Ф.И.О. заявителя/доверенного лица,</w:t>
      </w:r>
    </w:p>
    <w:p w:rsidR="005C2FFC" w:rsidRDefault="005C2FFC">
      <w:pPr>
        <w:pStyle w:val="ConsPlusNonformat"/>
        <w:jc w:val="both"/>
      </w:pPr>
      <w:r>
        <w:t xml:space="preserve">                                        реквизиты доверенности)</w:t>
      </w:r>
    </w:p>
    <w:p w:rsidR="005C2FFC" w:rsidRDefault="005C2FFC">
      <w:pPr>
        <w:pStyle w:val="ConsPlusNonformat"/>
        <w:jc w:val="both"/>
      </w:pPr>
    </w:p>
    <w:p w:rsidR="005C2FFC" w:rsidRDefault="005C2FFC">
      <w:pPr>
        <w:pStyle w:val="ConsPlusNonformat"/>
        <w:jc w:val="both"/>
      </w:pPr>
      <w:r>
        <w:t xml:space="preserve">     Результат рассмотрения заявления прошу:</w:t>
      </w:r>
    </w:p>
    <w:p w:rsidR="005C2FFC" w:rsidRDefault="005C2FFC">
      <w:pPr>
        <w:pStyle w:val="ConsPlusNonformat"/>
        <w:jc w:val="both"/>
      </w:pPr>
      <w:r>
        <w:t>┌──┐</w:t>
      </w:r>
    </w:p>
    <w:p w:rsidR="005C2FFC" w:rsidRDefault="005C2FFC">
      <w:pPr>
        <w:pStyle w:val="ConsPlusNonformat"/>
        <w:jc w:val="both"/>
      </w:pPr>
      <w:r>
        <w:t>│  │ выдать на руки в Леноблкомимуществе;</w:t>
      </w:r>
    </w:p>
    <w:p w:rsidR="005C2FFC" w:rsidRDefault="005C2FFC">
      <w:pPr>
        <w:pStyle w:val="ConsPlusNonformat"/>
        <w:jc w:val="both"/>
      </w:pPr>
      <w:r>
        <w:t>├──┤</w:t>
      </w:r>
    </w:p>
    <w:p w:rsidR="005C2FFC" w:rsidRDefault="005C2FFC">
      <w:pPr>
        <w:pStyle w:val="ConsPlusNonformat"/>
        <w:jc w:val="both"/>
      </w:pPr>
      <w:r>
        <w:t>│  │ направить по почте;</w:t>
      </w:r>
    </w:p>
    <w:p w:rsidR="005C2FFC" w:rsidRDefault="005C2FFC">
      <w:pPr>
        <w:pStyle w:val="ConsPlusNonformat"/>
        <w:jc w:val="both"/>
      </w:pPr>
      <w:r>
        <w:t>├──┤</w:t>
      </w:r>
    </w:p>
    <w:p w:rsidR="005C2FFC" w:rsidRDefault="005C2FFC">
      <w:pPr>
        <w:pStyle w:val="ConsPlusNonformat"/>
        <w:jc w:val="both"/>
      </w:pPr>
      <w:r>
        <w:t>│  │ направить в электронной форме в личный кабинет на ПГУ ЛО/ЕПГУ.</w:t>
      </w:r>
    </w:p>
    <w:p w:rsidR="005C2FFC" w:rsidRDefault="005C2FFC">
      <w:pPr>
        <w:pStyle w:val="ConsPlusNonformat"/>
        <w:jc w:val="both"/>
      </w:pPr>
      <w:r>
        <w:t>└──┘</w:t>
      </w:r>
    </w:p>
    <w:p w:rsidR="005C2FFC" w:rsidRDefault="005C2FFC">
      <w:pPr>
        <w:pStyle w:val="ConsPlusNormal"/>
      </w:pPr>
    </w:p>
    <w:p w:rsidR="005C2FFC" w:rsidRDefault="005C2FFC">
      <w:pPr>
        <w:pStyle w:val="ConsPlusNormal"/>
      </w:pPr>
    </w:p>
    <w:p w:rsidR="005C2FFC" w:rsidRDefault="005C2FFC">
      <w:pPr>
        <w:pStyle w:val="ConsPlusNormal"/>
        <w:ind w:firstLine="540"/>
        <w:jc w:val="both"/>
      </w:pPr>
    </w:p>
    <w:p w:rsidR="005C2FFC" w:rsidRDefault="005C2FFC">
      <w:pPr>
        <w:pStyle w:val="ConsPlusNormal"/>
        <w:ind w:firstLine="540"/>
        <w:jc w:val="both"/>
      </w:pPr>
    </w:p>
    <w:p w:rsidR="005C2FFC" w:rsidRDefault="005C2FFC">
      <w:pPr>
        <w:pStyle w:val="ConsPlusNormal"/>
        <w:ind w:firstLine="540"/>
        <w:jc w:val="both"/>
      </w:pPr>
    </w:p>
    <w:p w:rsidR="005C2FFC" w:rsidRDefault="005C2FFC">
      <w:pPr>
        <w:pStyle w:val="ConsPlusNormal"/>
        <w:jc w:val="right"/>
        <w:outlineLvl w:val="1"/>
      </w:pPr>
      <w:r>
        <w:t>Приложение N 2</w:t>
      </w:r>
    </w:p>
    <w:p w:rsidR="005C2FFC" w:rsidRDefault="005C2FFC">
      <w:pPr>
        <w:pStyle w:val="ConsPlusNormal"/>
        <w:jc w:val="right"/>
      </w:pPr>
      <w:r>
        <w:t>к Административному регламенту</w:t>
      </w:r>
    </w:p>
    <w:p w:rsidR="005C2FFC" w:rsidRDefault="005C2FFC">
      <w:pPr>
        <w:pStyle w:val="ConsPlusNormal"/>
        <w:jc w:val="right"/>
      </w:pPr>
      <w:r>
        <w:t>государственной услуги "Переоформление права</w:t>
      </w:r>
    </w:p>
    <w:p w:rsidR="005C2FFC" w:rsidRDefault="005C2FFC">
      <w:pPr>
        <w:pStyle w:val="ConsPlusNormal"/>
        <w:jc w:val="right"/>
      </w:pPr>
      <w:r>
        <w:t>постоянного (бессрочного) пользования"</w:t>
      </w:r>
    </w:p>
    <w:p w:rsidR="005C2FFC" w:rsidRDefault="005C2FFC">
      <w:pPr>
        <w:pStyle w:val="ConsPlusNormal"/>
        <w:ind w:firstLine="540"/>
        <w:jc w:val="both"/>
      </w:pPr>
    </w:p>
    <w:p w:rsidR="005C2FFC" w:rsidRDefault="005C2FFC">
      <w:pPr>
        <w:pStyle w:val="ConsPlusNonformat"/>
        <w:jc w:val="both"/>
      </w:pPr>
      <w:r>
        <w:t xml:space="preserve">                                          Председателю Ленинградского</w:t>
      </w:r>
    </w:p>
    <w:p w:rsidR="005C2FFC" w:rsidRDefault="005C2FFC">
      <w:pPr>
        <w:pStyle w:val="ConsPlusNonformat"/>
        <w:jc w:val="both"/>
      </w:pPr>
      <w:r>
        <w:t xml:space="preserve">                                          областного комитета по управлению</w:t>
      </w:r>
    </w:p>
    <w:p w:rsidR="005C2FFC" w:rsidRDefault="005C2FFC">
      <w:pPr>
        <w:pStyle w:val="ConsPlusNonformat"/>
        <w:jc w:val="both"/>
      </w:pPr>
      <w:r>
        <w:t xml:space="preserve">                                          государственным имуществом</w:t>
      </w:r>
    </w:p>
    <w:p w:rsidR="005C2FFC" w:rsidRDefault="005C2FFC">
      <w:pPr>
        <w:pStyle w:val="ConsPlusNonformat"/>
        <w:jc w:val="both"/>
      </w:pPr>
    </w:p>
    <w:p w:rsidR="005C2FFC" w:rsidRDefault="005C2FFC">
      <w:pPr>
        <w:pStyle w:val="ConsPlusNonformat"/>
        <w:jc w:val="both"/>
      </w:pPr>
      <w:r>
        <w:t xml:space="preserve">                              Бланк заявления</w:t>
      </w:r>
    </w:p>
    <w:p w:rsidR="005C2FFC" w:rsidRDefault="005C2FFC">
      <w:pPr>
        <w:pStyle w:val="ConsPlusNonformat"/>
        <w:jc w:val="both"/>
      </w:pPr>
    </w:p>
    <w:p w:rsidR="005C2FFC" w:rsidRDefault="005C2FFC">
      <w:pPr>
        <w:pStyle w:val="ConsPlusNonformat"/>
        <w:jc w:val="both"/>
      </w:pPr>
      <w:bookmarkStart w:id="12" w:name="P477"/>
      <w:bookmarkEnd w:id="12"/>
      <w:r>
        <w:t xml:space="preserve">                                 ЗАЯВЛЕНИЕ</w:t>
      </w:r>
    </w:p>
    <w:p w:rsidR="005C2FFC" w:rsidRDefault="005C2FFC">
      <w:pPr>
        <w:pStyle w:val="ConsPlusNonformat"/>
        <w:jc w:val="both"/>
      </w:pPr>
      <w:r>
        <w:t xml:space="preserve">         о прекращении права постоянного (бессрочного) пользования</w:t>
      </w:r>
    </w:p>
    <w:p w:rsidR="005C2FFC" w:rsidRDefault="005C2FFC">
      <w:pPr>
        <w:pStyle w:val="ConsPlusNonformat"/>
        <w:jc w:val="both"/>
      </w:pPr>
      <w:r>
        <w:t xml:space="preserve">                           на земельный участок</w:t>
      </w:r>
    </w:p>
    <w:p w:rsidR="005C2FFC" w:rsidRDefault="005C2FFC">
      <w:pPr>
        <w:pStyle w:val="ConsPlusNonformat"/>
        <w:jc w:val="both"/>
      </w:pPr>
    </w:p>
    <w:p w:rsidR="005C2FFC" w:rsidRDefault="005C2FFC">
      <w:pPr>
        <w:pStyle w:val="ConsPlusNonformat"/>
        <w:jc w:val="both"/>
      </w:pPr>
      <w:r>
        <w:t xml:space="preserve">    В  связи  с переоформлением права постоянного (бессрочного) пользования</w:t>
      </w:r>
    </w:p>
    <w:p w:rsidR="005C2FFC" w:rsidRDefault="005C2FFC">
      <w:pPr>
        <w:pStyle w:val="ConsPlusNonformat"/>
        <w:jc w:val="both"/>
      </w:pPr>
      <w:r>
        <w:t>на   принадлежащий   мне   земельный   участок,  расположенный  по  адресу:</w:t>
      </w:r>
    </w:p>
    <w:p w:rsidR="005C2FFC" w:rsidRDefault="005C2FFC">
      <w:pPr>
        <w:pStyle w:val="ConsPlusNonformat"/>
        <w:jc w:val="both"/>
      </w:pPr>
      <w:r>
        <w:t>Ленинградская область, ___________________________________________________,</w:t>
      </w:r>
    </w:p>
    <w:p w:rsidR="005C2FFC" w:rsidRDefault="005C2FFC">
      <w:pPr>
        <w:pStyle w:val="ConsPlusNonformat"/>
        <w:jc w:val="both"/>
      </w:pPr>
      <w:r>
        <w:t>с кадастровым номером _______________________, площадью _____________ кв. м</w:t>
      </w:r>
    </w:p>
    <w:p w:rsidR="005C2FFC" w:rsidRDefault="005C2FFC">
      <w:pPr>
        <w:pStyle w:val="ConsPlusNonformat"/>
        <w:jc w:val="both"/>
      </w:pPr>
      <w:r>
        <w:t>прошу    прекратить    право    постоянного    (бессрочного)    пользования</w:t>
      </w:r>
    </w:p>
    <w:p w:rsidR="005C2FFC" w:rsidRDefault="005C2FFC">
      <w:pPr>
        <w:pStyle w:val="ConsPlusNonformat"/>
        <w:jc w:val="both"/>
      </w:pPr>
      <w:r>
        <w:t>___________________________________________________________________________</w:t>
      </w:r>
    </w:p>
    <w:p w:rsidR="005C2FFC" w:rsidRDefault="005C2FFC">
      <w:pPr>
        <w:pStyle w:val="ConsPlusNonformat"/>
        <w:jc w:val="both"/>
      </w:pPr>
      <w:r>
        <w:t xml:space="preserve">    (наименование, адрес заявителя (для заявителя "юридическое лицо" -</w:t>
      </w:r>
    </w:p>
    <w:p w:rsidR="005C2FFC" w:rsidRDefault="005C2FFC">
      <w:pPr>
        <w:pStyle w:val="ConsPlusNonformat"/>
        <w:jc w:val="both"/>
      </w:pPr>
      <w:r>
        <w:t xml:space="preserve"> полное наименование, данные о государственной регистрации; для заявителя</w:t>
      </w:r>
    </w:p>
    <w:p w:rsidR="005C2FFC" w:rsidRDefault="005C2FFC">
      <w:pPr>
        <w:pStyle w:val="ConsPlusNonformat"/>
        <w:jc w:val="both"/>
      </w:pPr>
      <w:r>
        <w:t xml:space="preserve">   "физическое лицо" - фамилия, имя, отчество (при наличии), паспортные</w:t>
      </w:r>
    </w:p>
    <w:p w:rsidR="005C2FFC" w:rsidRDefault="005C2FFC">
      <w:pPr>
        <w:pStyle w:val="ConsPlusNonformat"/>
        <w:jc w:val="both"/>
      </w:pPr>
      <w:r>
        <w:t xml:space="preserve">                        данные, место регистрации)</w:t>
      </w:r>
    </w:p>
    <w:p w:rsidR="005C2FFC" w:rsidRDefault="005C2FFC">
      <w:pPr>
        <w:pStyle w:val="ConsPlusNonformat"/>
        <w:jc w:val="both"/>
      </w:pPr>
      <w:r>
        <w:t>на  земельный  участок,  находящийся в собственности Ленинградской области,</w:t>
      </w:r>
    </w:p>
    <w:p w:rsidR="005C2FFC" w:rsidRDefault="005C2FFC">
      <w:pPr>
        <w:pStyle w:val="ConsPlusNonformat"/>
        <w:jc w:val="both"/>
      </w:pPr>
      <w:r>
        <w:t>свидетельство о регистрации права _________________________________________</w:t>
      </w:r>
    </w:p>
    <w:p w:rsidR="005C2FFC" w:rsidRDefault="005C2FFC">
      <w:pPr>
        <w:pStyle w:val="ConsPlusNonformat"/>
        <w:jc w:val="both"/>
      </w:pPr>
      <w:r>
        <w:t xml:space="preserve">                                      (номер, серия, дата свидетельства</w:t>
      </w:r>
    </w:p>
    <w:p w:rsidR="005C2FFC" w:rsidRDefault="005C2FFC">
      <w:pPr>
        <w:pStyle w:val="ConsPlusNonformat"/>
        <w:jc w:val="both"/>
      </w:pPr>
      <w:r>
        <w:t xml:space="preserve">                                        о государственной регистрации)</w:t>
      </w:r>
    </w:p>
    <w:p w:rsidR="005C2FFC" w:rsidRDefault="005C2FFC">
      <w:pPr>
        <w:pStyle w:val="ConsPlusNonformat"/>
        <w:jc w:val="both"/>
      </w:pPr>
      <w:r>
        <w:t>общей площадью ________ кв. м, кадастровый N ______________________________</w:t>
      </w:r>
    </w:p>
    <w:p w:rsidR="005C2FFC" w:rsidRDefault="005C2FFC">
      <w:pPr>
        <w:pStyle w:val="ConsPlusNonformat"/>
        <w:jc w:val="both"/>
      </w:pPr>
      <w:r>
        <w:t>местоположение: __________________________________________________________,</w:t>
      </w:r>
    </w:p>
    <w:p w:rsidR="005C2FFC" w:rsidRDefault="005C2FFC">
      <w:pPr>
        <w:pStyle w:val="ConsPlusNonformat"/>
        <w:jc w:val="both"/>
      </w:pPr>
      <w:r>
        <w:t>вид разрешенного использования ____________________________________________</w:t>
      </w:r>
    </w:p>
    <w:p w:rsidR="005C2FFC" w:rsidRDefault="005C2FFC">
      <w:pPr>
        <w:pStyle w:val="ConsPlusNonformat"/>
        <w:jc w:val="both"/>
      </w:pPr>
      <w:r>
        <w:t>___________________________________________________________________________</w:t>
      </w:r>
    </w:p>
    <w:p w:rsidR="005C2FFC" w:rsidRDefault="005C2FFC">
      <w:pPr>
        <w:pStyle w:val="ConsPlusNonformat"/>
        <w:jc w:val="both"/>
      </w:pPr>
      <w:r>
        <w:t>категория земель __________________________________________________________</w:t>
      </w:r>
    </w:p>
    <w:p w:rsidR="005C2FFC" w:rsidRDefault="005C2FFC">
      <w:pPr>
        <w:pStyle w:val="ConsPlusNonformat"/>
        <w:jc w:val="both"/>
      </w:pPr>
      <w:r>
        <w:t xml:space="preserve">                 (сведения указываются в соответствии с выпиской из ЕГРН</w:t>
      </w:r>
    </w:p>
    <w:p w:rsidR="005C2FFC" w:rsidRDefault="005C2FFC">
      <w:pPr>
        <w:pStyle w:val="ConsPlusNonformat"/>
        <w:jc w:val="both"/>
      </w:pPr>
      <w:r>
        <w:t xml:space="preserve">                                  о земельном участке)</w:t>
      </w:r>
    </w:p>
    <w:p w:rsidR="005C2FFC" w:rsidRDefault="005C2FFC">
      <w:pPr>
        <w:pStyle w:val="ConsPlusNonformat"/>
        <w:jc w:val="both"/>
      </w:pPr>
      <w:r>
        <w:t>При этом сообщаю следующие дополнительные сведения об участке:</w:t>
      </w:r>
    </w:p>
    <w:p w:rsidR="005C2FFC" w:rsidRDefault="005C2FFC">
      <w:pPr>
        <w:pStyle w:val="ConsPlusNonformat"/>
        <w:jc w:val="both"/>
      </w:pPr>
      <w:r>
        <w:t>1. Сведения об объектах недвижимости, расположенных на земельном участке:</w:t>
      </w:r>
    </w:p>
    <w:p w:rsidR="005C2FFC" w:rsidRDefault="005C2FFC">
      <w:pPr>
        <w:pStyle w:val="ConsPlusNonformat"/>
        <w:jc w:val="both"/>
      </w:pPr>
      <w:r>
        <w:t>___________________________________________________________________________</w:t>
      </w:r>
    </w:p>
    <w:p w:rsidR="005C2FFC" w:rsidRDefault="005C2FFC">
      <w:pPr>
        <w:pStyle w:val="ConsPlusNonformat"/>
        <w:jc w:val="both"/>
      </w:pPr>
      <w:r>
        <w:t xml:space="preserve">  (наименование объекта, площадь объекта, вид права заявителя на объект)</w:t>
      </w:r>
    </w:p>
    <w:p w:rsidR="005C2FFC" w:rsidRDefault="005C2FFC">
      <w:pPr>
        <w:pStyle w:val="ConsPlusNonformat"/>
        <w:jc w:val="both"/>
      </w:pPr>
      <w:r>
        <w:t>___________________________________________________________________________</w:t>
      </w:r>
    </w:p>
    <w:p w:rsidR="005C2FFC" w:rsidRDefault="005C2FFC">
      <w:pPr>
        <w:pStyle w:val="ConsPlusNonformat"/>
        <w:jc w:val="both"/>
      </w:pPr>
      <w:r>
        <w:t>___________________________________________________________________________</w:t>
      </w:r>
    </w:p>
    <w:p w:rsidR="005C2FFC" w:rsidRDefault="005C2FFC">
      <w:pPr>
        <w:pStyle w:val="ConsPlusNonformat"/>
        <w:jc w:val="both"/>
      </w:pPr>
      <w:r>
        <w:t>2. Иные дополнительные сведения: __________________________________________</w:t>
      </w:r>
    </w:p>
    <w:p w:rsidR="005C2FFC" w:rsidRDefault="005C2FFC">
      <w:pPr>
        <w:pStyle w:val="ConsPlusNonformat"/>
        <w:jc w:val="both"/>
      </w:pPr>
      <w:r>
        <w:t>___________________________________________________________________________</w:t>
      </w:r>
    </w:p>
    <w:p w:rsidR="005C2FFC" w:rsidRDefault="005C2FFC">
      <w:pPr>
        <w:pStyle w:val="ConsPlusNonformat"/>
        <w:jc w:val="both"/>
      </w:pPr>
    </w:p>
    <w:p w:rsidR="005C2FFC" w:rsidRDefault="005C2FFC">
      <w:pPr>
        <w:pStyle w:val="ConsPlusNonformat"/>
        <w:jc w:val="both"/>
      </w:pPr>
      <w:r>
        <w:t>К заявлению прилагаются документы согласно описи.</w:t>
      </w:r>
    </w:p>
    <w:p w:rsidR="005C2FFC" w:rsidRDefault="005C2FFC">
      <w:pPr>
        <w:pStyle w:val="ConsPlusNonformat"/>
        <w:jc w:val="both"/>
      </w:pPr>
    </w:p>
    <w:p w:rsidR="005C2FFC" w:rsidRDefault="005C2FFC">
      <w:pPr>
        <w:pStyle w:val="ConsPlusNonformat"/>
        <w:jc w:val="both"/>
      </w:pPr>
      <w:r>
        <w:t>Заявитель:</w:t>
      </w:r>
    </w:p>
    <w:p w:rsidR="005C2FFC" w:rsidRDefault="005C2FFC">
      <w:pPr>
        <w:pStyle w:val="ConsPlusNonformat"/>
        <w:jc w:val="both"/>
      </w:pPr>
      <w:r>
        <w:t>________________________  ______________  _________________________________</w:t>
      </w:r>
    </w:p>
    <w:p w:rsidR="005C2FFC" w:rsidRDefault="005C2FFC">
      <w:pPr>
        <w:pStyle w:val="ConsPlusNonformat"/>
        <w:jc w:val="both"/>
      </w:pPr>
      <w:r>
        <w:t xml:space="preserve">     (Должность)             (Подпись)               (Ф.И.О.)</w:t>
      </w:r>
    </w:p>
    <w:p w:rsidR="005C2FFC" w:rsidRDefault="005C2FFC">
      <w:pPr>
        <w:pStyle w:val="ConsPlusNonformat"/>
        <w:jc w:val="both"/>
      </w:pPr>
      <w:r>
        <w:t xml:space="preserve">                                   М.П.</w:t>
      </w:r>
    </w:p>
    <w:p w:rsidR="005C2FFC" w:rsidRDefault="005C2FFC">
      <w:pPr>
        <w:pStyle w:val="ConsPlusNonformat"/>
        <w:jc w:val="both"/>
      </w:pPr>
      <w:r>
        <w:t>Контактное лицо, телефон для связи: _______________________________________</w:t>
      </w:r>
    </w:p>
    <w:p w:rsidR="005C2FFC" w:rsidRDefault="005C2FFC">
      <w:pPr>
        <w:pStyle w:val="ConsPlusNonformat"/>
        <w:jc w:val="both"/>
      </w:pPr>
    </w:p>
    <w:p w:rsidR="005C2FFC" w:rsidRDefault="005C2FFC">
      <w:pPr>
        <w:pStyle w:val="ConsPlusNonformat"/>
        <w:jc w:val="both"/>
      </w:pPr>
      <w:r>
        <w:t>"__" ________ 20___ г.</w:t>
      </w:r>
    </w:p>
    <w:p w:rsidR="005C2FFC" w:rsidRDefault="005C2FFC">
      <w:pPr>
        <w:pStyle w:val="ConsPlusNormal"/>
      </w:pPr>
    </w:p>
    <w:p w:rsidR="005C2FFC" w:rsidRDefault="005C2FFC">
      <w:pPr>
        <w:pStyle w:val="ConsPlusNormal"/>
        <w:ind w:firstLine="540"/>
        <w:jc w:val="both"/>
      </w:pPr>
    </w:p>
    <w:p w:rsidR="005C2FFC" w:rsidRDefault="005C2FFC">
      <w:pPr>
        <w:pStyle w:val="ConsPlusNormal"/>
        <w:ind w:firstLine="540"/>
        <w:jc w:val="both"/>
      </w:pPr>
    </w:p>
    <w:p w:rsidR="005C2FFC" w:rsidRDefault="005C2FFC">
      <w:pPr>
        <w:pStyle w:val="ConsPlusNormal"/>
        <w:ind w:firstLine="540"/>
        <w:jc w:val="both"/>
      </w:pPr>
    </w:p>
    <w:p w:rsidR="005C2FFC" w:rsidRDefault="005C2FFC">
      <w:pPr>
        <w:pStyle w:val="ConsPlusNormal"/>
        <w:ind w:firstLine="540"/>
        <w:jc w:val="both"/>
      </w:pPr>
    </w:p>
    <w:p w:rsidR="005C2FFC" w:rsidRDefault="005C2FFC">
      <w:pPr>
        <w:pStyle w:val="ConsPlusNormal"/>
        <w:jc w:val="right"/>
        <w:outlineLvl w:val="1"/>
      </w:pPr>
      <w:r>
        <w:t>Приложение N 3</w:t>
      </w:r>
    </w:p>
    <w:p w:rsidR="005C2FFC" w:rsidRDefault="005C2FFC">
      <w:pPr>
        <w:pStyle w:val="ConsPlusNormal"/>
        <w:jc w:val="right"/>
      </w:pPr>
      <w:r>
        <w:t>к Административному регламенту</w:t>
      </w:r>
    </w:p>
    <w:p w:rsidR="005C2FFC" w:rsidRDefault="005C2FFC">
      <w:pPr>
        <w:pStyle w:val="ConsPlusNormal"/>
        <w:jc w:val="right"/>
      </w:pPr>
      <w:r>
        <w:t>государственной услуги "Переоформление права</w:t>
      </w:r>
    </w:p>
    <w:p w:rsidR="005C2FFC" w:rsidRDefault="005C2FFC">
      <w:pPr>
        <w:pStyle w:val="ConsPlusNormal"/>
        <w:jc w:val="right"/>
      </w:pPr>
      <w:r>
        <w:t>постоянного (бессрочного) пользования"</w:t>
      </w:r>
    </w:p>
    <w:p w:rsidR="005C2FFC" w:rsidRDefault="005C2F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FFC" w:rsidRDefault="005C2FFC"/>
        </w:tc>
        <w:tc>
          <w:tcPr>
            <w:tcW w:w="113" w:type="dxa"/>
            <w:tcBorders>
              <w:top w:val="nil"/>
              <w:left w:val="nil"/>
              <w:bottom w:val="nil"/>
              <w:right w:val="nil"/>
            </w:tcBorders>
            <w:shd w:val="clear" w:color="auto" w:fill="F4F3F8"/>
            <w:tcMar>
              <w:top w:w="0" w:type="dxa"/>
              <w:left w:w="0" w:type="dxa"/>
              <w:bottom w:w="0" w:type="dxa"/>
              <w:right w:w="0" w:type="dxa"/>
            </w:tcMar>
          </w:tcPr>
          <w:p w:rsidR="005C2FFC" w:rsidRDefault="005C2FFC"/>
        </w:tc>
        <w:tc>
          <w:tcPr>
            <w:tcW w:w="0" w:type="auto"/>
            <w:tcBorders>
              <w:top w:val="nil"/>
              <w:left w:val="nil"/>
              <w:bottom w:val="nil"/>
              <w:right w:val="nil"/>
            </w:tcBorders>
            <w:shd w:val="clear" w:color="auto" w:fill="F4F3F8"/>
            <w:tcMar>
              <w:top w:w="113" w:type="dxa"/>
              <w:left w:w="0" w:type="dxa"/>
              <w:bottom w:w="113" w:type="dxa"/>
              <w:right w:w="0" w:type="dxa"/>
            </w:tcMar>
          </w:tcPr>
          <w:p w:rsidR="005C2FFC" w:rsidRDefault="005C2FFC">
            <w:pPr>
              <w:pStyle w:val="ConsPlusNormal"/>
              <w:jc w:val="center"/>
            </w:pPr>
            <w:r>
              <w:rPr>
                <w:color w:val="392C69"/>
              </w:rPr>
              <w:t>Список изменяющих документов</w:t>
            </w:r>
          </w:p>
          <w:p w:rsidR="005C2FFC" w:rsidRDefault="005C2FFC">
            <w:pPr>
              <w:pStyle w:val="ConsPlusNormal"/>
              <w:jc w:val="center"/>
            </w:pPr>
            <w:r>
              <w:rPr>
                <w:color w:val="392C69"/>
              </w:rPr>
              <w:t xml:space="preserve">(в ред. </w:t>
            </w:r>
            <w:hyperlink r:id="rId90" w:history="1">
              <w:r>
                <w:rPr>
                  <w:color w:val="0000FF"/>
                </w:rPr>
                <w:t>Приказа</w:t>
              </w:r>
            </w:hyperlink>
            <w:r>
              <w:rPr>
                <w:color w:val="392C69"/>
              </w:rPr>
              <w:t xml:space="preserve"> Ленинградского областного комитета по управлению</w:t>
            </w:r>
          </w:p>
          <w:p w:rsidR="005C2FFC" w:rsidRDefault="005C2FFC">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5C2FFC" w:rsidRDefault="005C2FFC"/>
        </w:tc>
      </w:tr>
    </w:tbl>
    <w:p w:rsidR="005C2FFC" w:rsidRDefault="005C2F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5C2FFC">
        <w:tc>
          <w:tcPr>
            <w:tcW w:w="9029" w:type="dxa"/>
            <w:gridSpan w:val="8"/>
            <w:tcBorders>
              <w:top w:val="nil"/>
              <w:left w:val="nil"/>
              <w:bottom w:val="nil"/>
              <w:right w:val="nil"/>
            </w:tcBorders>
          </w:tcPr>
          <w:p w:rsidR="005C2FFC" w:rsidRDefault="005C2FFC">
            <w:pPr>
              <w:pStyle w:val="ConsPlusNormal"/>
              <w:jc w:val="center"/>
            </w:pPr>
            <w:r>
              <w:t>Согласие на обработку персональных данных</w:t>
            </w:r>
          </w:p>
        </w:tc>
      </w:tr>
      <w:tr w:rsidR="005C2FFC">
        <w:tc>
          <w:tcPr>
            <w:tcW w:w="9029" w:type="dxa"/>
            <w:gridSpan w:val="8"/>
            <w:tcBorders>
              <w:top w:val="nil"/>
              <w:left w:val="nil"/>
              <w:bottom w:val="nil"/>
              <w:right w:val="nil"/>
            </w:tcBorders>
          </w:tcPr>
          <w:p w:rsidR="005C2FFC" w:rsidRDefault="005C2FFC">
            <w:pPr>
              <w:pStyle w:val="ConsPlusNormal"/>
              <w:jc w:val="both"/>
            </w:pPr>
          </w:p>
        </w:tc>
      </w:tr>
      <w:tr w:rsidR="005C2FFC">
        <w:tc>
          <w:tcPr>
            <w:tcW w:w="454" w:type="dxa"/>
            <w:tcBorders>
              <w:top w:val="nil"/>
              <w:left w:val="nil"/>
              <w:bottom w:val="nil"/>
              <w:right w:val="nil"/>
            </w:tcBorders>
          </w:tcPr>
          <w:p w:rsidR="005C2FFC" w:rsidRDefault="005C2FFC">
            <w:pPr>
              <w:pStyle w:val="ConsPlusNormal"/>
              <w:jc w:val="both"/>
            </w:pPr>
            <w:r>
              <w:t>Я,</w:t>
            </w:r>
          </w:p>
        </w:tc>
        <w:tc>
          <w:tcPr>
            <w:tcW w:w="8230" w:type="dxa"/>
            <w:gridSpan w:val="6"/>
            <w:tcBorders>
              <w:top w:val="nil"/>
              <w:left w:val="nil"/>
              <w:bottom w:val="single" w:sz="4" w:space="0" w:color="auto"/>
              <w:right w:val="nil"/>
            </w:tcBorders>
          </w:tcPr>
          <w:p w:rsidR="005C2FFC" w:rsidRDefault="005C2FFC">
            <w:pPr>
              <w:pStyle w:val="ConsPlusNormal"/>
              <w:jc w:val="both"/>
            </w:pPr>
          </w:p>
        </w:tc>
        <w:tc>
          <w:tcPr>
            <w:tcW w:w="345" w:type="dxa"/>
            <w:tcBorders>
              <w:top w:val="nil"/>
              <w:left w:val="nil"/>
              <w:bottom w:val="nil"/>
              <w:right w:val="nil"/>
            </w:tcBorders>
          </w:tcPr>
          <w:p w:rsidR="005C2FFC" w:rsidRDefault="005C2FFC">
            <w:pPr>
              <w:pStyle w:val="ConsPlusNormal"/>
            </w:pPr>
            <w:r>
              <w:t>,</w:t>
            </w:r>
          </w:p>
        </w:tc>
      </w:tr>
      <w:tr w:rsidR="005C2FFC">
        <w:tc>
          <w:tcPr>
            <w:tcW w:w="454" w:type="dxa"/>
            <w:tcBorders>
              <w:top w:val="nil"/>
              <w:left w:val="nil"/>
              <w:bottom w:val="nil"/>
              <w:right w:val="nil"/>
            </w:tcBorders>
          </w:tcPr>
          <w:p w:rsidR="005C2FFC" w:rsidRDefault="005C2FFC">
            <w:pPr>
              <w:pStyle w:val="ConsPlusNormal"/>
              <w:jc w:val="both"/>
            </w:pPr>
          </w:p>
        </w:tc>
        <w:tc>
          <w:tcPr>
            <w:tcW w:w="8230" w:type="dxa"/>
            <w:gridSpan w:val="6"/>
            <w:tcBorders>
              <w:top w:val="single" w:sz="4" w:space="0" w:color="auto"/>
              <w:left w:val="nil"/>
              <w:bottom w:val="nil"/>
              <w:right w:val="nil"/>
            </w:tcBorders>
          </w:tcPr>
          <w:p w:rsidR="005C2FFC" w:rsidRDefault="005C2FFC">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5C2FFC" w:rsidRDefault="005C2FFC">
            <w:pPr>
              <w:pStyle w:val="ConsPlusNormal"/>
              <w:jc w:val="both"/>
            </w:pPr>
          </w:p>
        </w:tc>
      </w:tr>
      <w:tr w:rsidR="005C2FFC">
        <w:tc>
          <w:tcPr>
            <w:tcW w:w="3379" w:type="dxa"/>
            <w:gridSpan w:val="4"/>
            <w:tcBorders>
              <w:top w:val="nil"/>
              <w:left w:val="nil"/>
              <w:bottom w:val="nil"/>
              <w:right w:val="nil"/>
            </w:tcBorders>
          </w:tcPr>
          <w:p w:rsidR="005C2FFC" w:rsidRDefault="005C2FFC">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5C2FFC" w:rsidRDefault="005C2FFC">
            <w:pPr>
              <w:pStyle w:val="ConsPlusNormal"/>
              <w:jc w:val="both"/>
            </w:pPr>
          </w:p>
        </w:tc>
      </w:tr>
      <w:tr w:rsidR="005C2FFC">
        <w:tc>
          <w:tcPr>
            <w:tcW w:w="8684" w:type="dxa"/>
            <w:gridSpan w:val="7"/>
            <w:tcBorders>
              <w:top w:val="nil"/>
              <w:left w:val="nil"/>
              <w:bottom w:val="single" w:sz="4" w:space="0" w:color="auto"/>
              <w:right w:val="nil"/>
            </w:tcBorders>
          </w:tcPr>
          <w:p w:rsidR="005C2FFC" w:rsidRDefault="005C2FFC">
            <w:pPr>
              <w:pStyle w:val="ConsPlusNormal"/>
              <w:jc w:val="both"/>
            </w:pPr>
          </w:p>
        </w:tc>
        <w:tc>
          <w:tcPr>
            <w:tcW w:w="345" w:type="dxa"/>
            <w:tcBorders>
              <w:top w:val="single" w:sz="4" w:space="0" w:color="auto"/>
              <w:left w:val="nil"/>
              <w:bottom w:val="nil"/>
              <w:right w:val="nil"/>
            </w:tcBorders>
          </w:tcPr>
          <w:p w:rsidR="005C2FFC" w:rsidRDefault="005C2FFC">
            <w:pPr>
              <w:pStyle w:val="ConsPlusNormal"/>
            </w:pPr>
            <w:r>
              <w:t>,</w:t>
            </w:r>
          </w:p>
        </w:tc>
      </w:tr>
      <w:tr w:rsidR="005C2FFC">
        <w:tc>
          <w:tcPr>
            <w:tcW w:w="4173" w:type="dxa"/>
            <w:gridSpan w:val="5"/>
            <w:tcBorders>
              <w:top w:val="single" w:sz="4" w:space="0" w:color="auto"/>
              <w:left w:val="nil"/>
              <w:bottom w:val="nil"/>
              <w:right w:val="nil"/>
            </w:tcBorders>
          </w:tcPr>
          <w:p w:rsidR="005C2FFC" w:rsidRDefault="005C2FFC">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5C2FFC" w:rsidRDefault="005C2FFC">
            <w:pPr>
              <w:pStyle w:val="ConsPlusNormal"/>
              <w:jc w:val="both"/>
            </w:pPr>
          </w:p>
        </w:tc>
      </w:tr>
      <w:tr w:rsidR="005C2FFC">
        <w:tc>
          <w:tcPr>
            <w:tcW w:w="8684" w:type="dxa"/>
            <w:gridSpan w:val="7"/>
            <w:tcBorders>
              <w:top w:val="nil"/>
              <w:left w:val="nil"/>
              <w:bottom w:val="single" w:sz="4" w:space="0" w:color="auto"/>
              <w:right w:val="nil"/>
            </w:tcBorders>
          </w:tcPr>
          <w:p w:rsidR="005C2FFC" w:rsidRDefault="005C2FFC">
            <w:pPr>
              <w:pStyle w:val="ConsPlusNormal"/>
              <w:jc w:val="both"/>
            </w:pPr>
          </w:p>
        </w:tc>
        <w:tc>
          <w:tcPr>
            <w:tcW w:w="345" w:type="dxa"/>
            <w:tcBorders>
              <w:top w:val="single" w:sz="4" w:space="0" w:color="auto"/>
              <w:left w:val="nil"/>
              <w:bottom w:val="nil"/>
              <w:right w:val="nil"/>
            </w:tcBorders>
          </w:tcPr>
          <w:p w:rsidR="005C2FFC" w:rsidRDefault="005C2FFC">
            <w:pPr>
              <w:pStyle w:val="ConsPlusNormal"/>
            </w:pPr>
            <w:r>
              <w:t>,</w:t>
            </w:r>
          </w:p>
        </w:tc>
      </w:tr>
      <w:tr w:rsidR="005C2FFC">
        <w:tc>
          <w:tcPr>
            <w:tcW w:w="9029" w:type="dxa"/>
            <w:gridSpan w:val="8"/>
            <w:tcBorders>
              <w:top w:val="nil"/>
              <w:left w:val="nil"/>
              <w:bottom w:val="nil"/>
              <w:right w:val="nil"/>
            </w:tcBorders>
          </w:tcPr>
          <w:p w:rsidR="005C2FFC" w:rsidRDefault="005C2FFC">
            <w:pPr>
              <w:pStyle w:val="ConsPlusNormal"/>
              <w:jc w:val="center"/>
            </w:pPr>
            <w:r>
              <w:t>(наименование документа, N, сведения о дате выдачи и выдавшем документ органе)</w:t>
            </w:r>
          </w:p>
        </w:tc>
      </w:tr>
      <w:tr w:rsidR="005C2FFC">
        <w:tc>
          <w:tcPr>
            <w:tcW w:w="8684" w:type="dxa"/>
            <w:gridSpan w:val="7"/>
            <w:tcBorders>
              <w:top w:val="nil"/>
              <w:left w:val="nil"/>
              <w:bottom w:val="single" w:sz="4" w:space="0" w:color="auto"/>
              <w:right w:val="nil"/>
            </w:tcBorders>
          </w:tcPr>
          <w:p w:rsidR="005C2FFC" w:rsidRDefault="005C2FFC">
            <w:pPr>
              <w:pStyle w:val="ConsPlusNormal"/>
              <w:jc w:val="both"/>
            </w:pPr>
          </w:p>
        </w:tc>
        <w:tc>
          <w:tcPr>
            <w:tcW w:w="345" w:type="dxa"/>
            <w:tcBorders>
              <w:top w:val="nil"/>
              <w:left w:val="nil"/>
              <w:bottom w:val="nil"/>
              <w:right w:val="nil"/>
            </w:tcBorders>
          </w:tcPr>
          <w:p w:rsidR="005C2FFC" w:rsidRDefault="005C2FFC">
            <w:pPr>
              <w:pStyle w:val="ConsPlusNormal"/>
            </w:pPr>
            <w:r>
              <w:t>,</w:t>
            </w:r>
          </w:p>
        </w:tc>
      </w:tr>
      <w:tr w:rsidR="005C2FFC">
        <w:tc>
          <w:tcPr>
            <w:tcW w:w="8684" w:type="dxa"/>
            <w:gridSpan w:val="7"/>
            <w:tcBorders>
              <w:top w:val="single" w:sz="4" w:space="0" w:color="auto"/>
              <w:left w:val="nil"/>
              <w:bottom w:val="nil"/>
              <w:right w:val="nil"/>
            </w:tcBorders>
          </w:tcPr>
          <w:p w:rsidR="005C2FFC" w:rsidRDefault="005C2FFC">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5C2FFC" w:rsidRDefault="005C2FFC">
            <w:pPr>
              <w:pStyle w:val="ConsPlusNormal"/>
              <w:jc w:val="both"/>
            </w:pPr>
          </w:p>
        </w:tc>
      </w:tr>
      <w:tr w:rsidR="005C2FFC">
        <w:tc>
          <w:tcPr>
            <w:tcW w:w="3379" w:type="dxa"/>
            <w:gridSpan w:val="4"/>
            <w:tcBorders>
              <w:top w:val="nil"/>
              <w:left w:val="nil"/>
              <w:bottom w:val="nil"/>
              <w:right w:val="nil"/>
            </w:tcBorders>
          </w:tcPr>
          <w:p w:rsidR="005C2FFC" w:rsidRDefault="005C2FFC">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5C2FFC" w:rsidRDefault="005C2FFC">
            <w:pPr>
              <w:pStyle w:val="ConsPlusNormal"/>
              <w:jc w:val="both"/>
            </w:pPr>
          </w:p>
        </w:tc>
      </w:tr>
      <w:tr w:rsidR="005C2FFC">
        <w:tc>
          <w:tcPr>
            <w:tcW w:w="8684" w:type="dxa"/>
            <w:gridSpan w:val="7"/>
            <w:tcBorders>
              <w:top w:val="nil"/>
              <w:left w:val="nil"/>
              <w:bottom w:val="single" w:sz="4" w:space="0" w:color="auto"/>
              <w:right w:val="nil"/>
            </w:tcBorders>
          </w:tcPr>
          <w:p w:rsidR="005C2FFC" w:rsidRDefault="005C2FFC">
            <w:pPr>
              <w:pStyle w:val="ConsPlusNormal"/>
              <w:jc w:val="both"/>
            </w:pPr>
          </w:p>
        </w:tc>
        <w:tc>
          <w:tcPr>
            <w:tcW w:w="345" w:type="dxa"/>
            <w:tcBorders>
              <w:top w:val="single" w:sz="4" w:space="0" w:color="auto"/>
              <w:left w:val="nil"/>
              <w:bottom w:val="nil"/>
              <w:right w:val="nil"/>
            </w:tcBorders>
          </w:tcPr>
          <w:p w:rsidR="005C2FFC" w:rsidRDefault="005C2FFC">
            <w:pPr>
              <w:pStyle w:val="ConsPlusNormal"/>
            </w:pPr>
            <w:r>
              <w:t>,</w:t>
            </w:r>
          </w:p>
        </w:tc>
      </w:tr>
      <w:tr w:rsidR="005C2FFC">
        <w:tc>
          <w:tcPr>
            <w:tcW w:w="4173" w:type="dxa"/>
            <w:gridSpan w:val="5"/>
            <w:tcBorders>
              <w:top w:val="single" w:sz="4" w:space="0" w:color="auto"/>
              <w:left w:val="nil"/>
              <w:bottom w:val="nil"/>
              <w:right w:val="nil"/>
            </w:tcBorders>
          </w:tcPr>
          <w:p w:rsidR="005C2FFC" w:rsidRDefault="005C2FFC">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5C2FFC" w:rsidRDefault="005C2FFC">
            <w:pPr>
              <w:pStyle w:val="ConsPlusNormal"/>
              <w:jc w:val="both"/>
            </w:pPr>
          </w:p>
        </w:tc>
      </w:tr>
      <w:tr w:rsidR="005C2FFC">
        <w:tc>
          <w:tcPr>
            <w:tcW w:w="8684" w:type="dxa"/>
            <w:gridSpan w:val="7"/>
            <w:tcBorders>
              <w:top w:val="nil"/>
              <w:left w:val="nil"/>
              <w:bottom w:val="single" w:sz="4" w:space="0" w:color="auto"/>
              <w:right w:val="nil"/>
            </w:tcBorders>
          </w:tcPr>
          <w:p w:rsidR="005C2FFC" w:rsidRDefault="005C2FFC">
            <w:pPr>
              <w:pStyle w:val="ConsPlusNormal"/>
              <w:jc w:val="both"/>
            </w:pPr>
          </w:p>
        </w:tc>
        <w:tc>
          <w:tcPr>
            <w:tcW w:w="345" w:type="dxa"/>
            <w:tcBorders>
              <w:top w:val="single" w:sz="4" w:space="0" w:color="auto"/>
              <w:left w:val="nil"/>
              <w:bottom w:val="nil"/>
              <w:right w:val="nil"/>
            </w:tcBorders>
          </w:tcPr>
          <w:p w:rsidR="005C2FFC" w:rsidRDefault="005C2FFC">
            <w:pPr>
              <w:pStyle w:val="ConsPlusNormal"/>
            </w:pPr>
            <w:r>
              <w:t>,</w:t>
            </w:r>
          </w:p>
        </w:tc>
      </w:tr>
      <w:tr w:rsidR="005C2FFC">
        <w:tc>
          <w:tcPr>
            <w:tcW w:w="9029" w:type="dxa"/>
            <w:gridSpan w:val="8"/>
            <w:tcBorders>
              <w:top w:val="nil"/>
              <w:left w:val="nil"/>
              <w:bottom w:val="nil"/>
              <w:right w:val="nil"/>
            </w:tcBorders>
          </w:tcPr>
          <w:p w:rsidR="005C2FFC" w:rsidRDefault="005C2FFC">
            <w:pPr>
              <w:pStyle w:val="ConsPlusNormal"/>
              <w:jc w:val="center"/>
            </w:pPr>
            <w:r>
              <w:t>(наименование документа, N, сведения о дате выдачи и выдавшем документ органе)</w:t>
            </w:r>
          </w:p>
        </w:tc>
      </w:tr>
      <w:tr w:rsidR="005C2FFC">
        <w:tc>
          <w:tcPr>
            <w:tcW w:w="9029" w:type="dxa"/>
            <w:gridSpan w:val="8"/>
            <w:tcBorders>
              <w:top w:val="nil"/>
              <w:left w:val="nil"/>
              <w:bottom w:val="nil"/>
              <w:right w:val="nil"/>
            </w:tcBorders>
          </w:tcPr>
          <w:p w:rsidR="005C2FFC" w:rsidRDefault="005C2FFC">
            <w:pPr>
              <w:pStyle w:val="ConsPlusNormal"/>
              <w:jc w:val="both"/>
            </w:pPr>
            <w:r>
              <w:t>Доверенность от "___" _________ 20__ г. N ____</w:t>
            </w:r>
          </w:p>
          <w:p w:rsidR="005C2FFC" w:rsidRDefault="005C2FFC">
            <w:pPr>
              <w:pStyle w:val="ConsPlusNormal"/>
              <w:jc w:val="center"/>
            </w:pPr>
            <w:r>
              <w:lastRenderedPageBreak/>
              <w:t>(или реквизиты иного документа, подтверждающего полномочия представителя)</w:t>
            </w:r>
          </w:p>
        </w:tc>
      </w:tr>
      <w:tr w:rsidR="005C2FFC">
        <w:tc>
          <w:tcPr>
            <w:tcW w:w="964" w:type="dxa"/>
            <w:gridSpan w:val="2"/>
            <w:tcBorders>
              <w:top w:val="nil"/>
              <w:left w:val="nil"/>
              <w:bottom w:val="nil"/>
              <w:right w:val="nil"/>
            </w:tcBorders>
          </w:tcPr>
          <w:p w:rsidR="005C2FFC" w:rsidRDefault="005C2FFC">
            <w:pPr>
              <w:pStyle w:val="ConsPlusNormal"/>
              <w:jc w:val="both"/>
            </w:pPr>
            <w:r>
              <w:lastRenderedPageBreak/>
              <w:t>в целях</w:t>
            </w:r>
          </w:p>
        </w:tc>
        <w:tc>
          <w:tcPr>
            <w:tcW w:w="7720" w:type="dxa"/>
            <w:gridSpan w:val="5"/>
            <w:tcBorders>
              <w:top w:val="nil"/>
              <w:left w:val="nil"/>
              <w:bottom w:val="single" w:sz="4" w:space="0" w:color="auto"/>
              <w:right w:val="nil"/>
            </w:tcBorders>
          </w:tcPr>
          <w:p w:rsidR="005C2FFC" w:rsidRDefault="005C2FFC">
            <w:pPr>
              <w:pStyle w:val="ConsPlusNormal"/>
              <w:jc w:val="both"/>
            </w:pPr>
          </w:p>
        </w:tc>
        <w:tc>
          <w:tcPr>
            <w:tcW w:w="345" w:type="dxa"/>
            <w:tcBorders>
              <w:top w:val="nil"/>
              <w:left w:val="nil"/>
              <w:bottom w:val="nil"/>
              <w:right w:val="nil"/>
            </w:tcBorders>
          </w:tcPr>
          <w:p w:rsidR="005C2FFC" w:rsidRDefault="005C2FFC">
            <w:pPr>
              <w:pStyle w:val="ConsPlusNormal"/>
            </w:pPr>
            <w:r>
              <w:t>,</w:t>
            </w:r>
          </w:p>
        </w:tc>
      </w:tr>
      <w:tr w:rsidR="005C2FFC">
        <w:tc>
          <w:tcPr>
            <w:tcW w:w="964" w:type="dxa"/>
            <w:gridSpan w:val="2"/>
            <w:tcBorders>
              <w:top w:val="nil"/>
              <w:left w:val="nil"/>
              <w:bottom w:val="nil"/>
              <w:right w:val="nil"/>
            </w:tcBorders>
          </w:tcPr>
          <w:p w:rsidR="005C2FFC" w:rsidRDefault="005C2FFC">
            <w:pPr>
              <w:pStyle w:val="ConsPlusNormal"/>
              <w:jc w:val="both"/>
            </w:pPr>
          </w:p>
        </w:tc>
        <w:tc>
          <w:tcPr>
            <w:tcW w:w="7720" w:type="dxa"/>
            <w:gridSpan w:val="5"/>
            <w:tcBorders>
              <w:top w:val="single" w:sz="4" w:space="0" w:color="auto"/>
              <w:left w:val="nil"/>
              <w:bottom w:val="nil"/>
              <w:right w:val="nil"/>
            </w:tcBorders>
          </w:tcPr>
          <w:p w:rsidR="005C2FFC" w:rsidRDefault="005C2FFC">
            <w:pPr>
              <w:pStyle w:val="ConsPlusNormal"/>
              <w:jc w:val="center"/>
            </w:pPr>
            <w:r>
              <w:t>(указать цель обработки данных)</w:t>
            </w:r>
          </w:p>
        </w:tc>
        <w:tc>
          <w:tcPr>
            <w:tcW w:w="345" w:type="dxa"/>
            <w:tcBorders>
              <w:top w:val="nil"/>
              <w:left w:val="nil"/>
              <w:bottom w:val="nil"/>
              <w:right w:val="nil"/>
            </w:tcBorders>
          </w:tcPr>
          <w:p w:rsidR="005C2FFC" w:rsidRDefault="005C2FFC">
            <w:pPr>
              <w:pStyle w:val="ConsPlusNormal"/>
              <w:jc w:val="both"/>
            </w:pPr>
          </w:p>
        </w:tc>
      </w:tr>
      <w:tr w:rsidR="005C2FFC">
        <w:tc>
          <w:tcPr>
            <w:tcW w:w="9029" w:type="dxa"/>
            <w:gridSpan w:val="8"/>
            <w:tcBorders>
              <w:top w:val="nil"/>
              <w:left w:val="nil"/>
              <w:bottom w:val="nil"/>
              <w:right w:val="nil"/>
            </w:tcBorders>
          </w:tcPr>
          <w:p w:rsidR="005C2FFC" w:rsidRDefault="005C2FFC">
            <w:pPr>
              <w:pStyle w:val="ConsPlusNormal"/>
              <w:jc w:val="both"/>
            </w:pPr>
            <w:r>
              <w:t xml:space="preserve">в соответствии со </w:t>
            </w:r>
            <w:hyperlink r:id="rId91" w:history="1">
              <w:r>
                <w:rPr>
                  <w:color w:val="0000FF"/>
                </w:rPr>
                <w:t>ст. 9</w:t>
              </w:r>
            </w:hyperlink>
            <w:r>
              <w:t xml:space="preserve"> Федерального закона от 27.07.2006 N 152-ФЗ</w:t>
            </w:r>
          </w:p>
        </w:tc>
      </w:tr>
      <w:tr w:rsidR="005C2FFC">
        <w:tc>
          <w:tcPr>
            <w:tcW w:w="4535" w:type="dxa"/>
            <w:gridSpan w:val="6"/>
            <w:tcBorders>
              <w:top w:val="nil"/>
              <w:left w:val="nil"/>
              <w:bottom w:val="nil"/>
              <w:right w:val="nil"/>
            </w:tcBorders>
          </w:tcPr>
          <w:p w:rsidR="005C2FFC" w:rsidRDefault="005C2FFC">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5C2FFC" w:rsidRDefault="005C2FFC">
            <w:pPr>
              <w:pStyle w:val="ConsPlusNormal"/>
              <w:jc w:val="both"/>
            </w:pPr>
          </w:p>
        </w:tc>
      </w:tr>
      <w:tr w:rsidR="005C2FFC">
        <w:tc>
          <w:tcPr>
            <w:tcW w:w="8684" w:type="dxa"/>
            <w:gridSpan w:val="7"/>
            <w:tcBorders>
              <w:top w:val="nil"/>
              <w:left w:val="nil"/>
              <w:bottom w:val="single" w:sz="4" w:space="0" w:color="auto"/>
              <w:right w:val="nil"/>
            </w:tcBorders>
          </w:tcPr>
          <w:p w:rsidR="005C2FFC" w:rsidRDefault="005C2FFC">
            <w:pPr>
              <w:pStyle w:val="ConsPlusNormal"/>
              <w:jc w:val="both"/>
            </w:pPr>
          </w:p>
        </w:tc>
        <w:tc>
          <w:tcPr>
            <w:tcW w:w="345" w:type="dxa"/>
            <w:tcBorders>
              <w:top w:val="single" w:sz="4" w:space="0" w:color="auto"/>
              <w:left w:val="nil"/>
              <w:bottom w:val="nil"/>
              <w:right w:val="nil"/>
            </w:tcBorders>
          </w:tcPr>
          <w:p w:rsidR="005C2FFC" w:rsidRDefault="005C2FFC">
            <w:pPr>
              <w:pStyle w:val="ConsPlusNormal"/>
            </w:pPr>
            <w:r>
              <w:t>,</w:t>
            </w:r>
          </w:p>
        </w:tc>
      </w:tr>
      <w:tr w:rsidR="005C2FFC">
        <w:tc>
          <w:tcPr>
            <w:tcW w:w="9029" w:type="dxa"/>
            <w:gridSpan w:val="8"/>
            <w:tcBorders>
              <w:top w:val="nil"/>
              <w:left w:val="nil"/>
              <w:bottom w:val="nil"/>
              <w:right w:val="nil"/>
            </w:tcBorders>
          </w:tcPr>
          <w:p w:rsidR="005C2FFC" w:rsidRDefault="005C2FFC">
            <w:pPr>
              <w:pStyle w:val="ConsPlusNormal"/>
              <w:jc w:val="center"/>
            </w:pPr>
            <w:r>
              <w:t>(указать наименование лица, получающего согласие субъекта персональных данных)</w:t>
            </w:r>
          </w:p>
        </w:tc>
      </w:tr>
      <w:tr w:rsidR="005C2FFC">
        <w:tc>
          <w:tcPr>
            <w:tcW w:w="2948" w:type="dxa"/>
            <w:gridSpan w:val="3"/>
            <w:tcBorders>
              <w:top w:val="nil"/>
              <w:left w:val="nil"/>
              <w:bottom w:val="nil"/>
              <w:right w:val="nil"/>
            </w:tcBorders>
          </w:tcPr>
          <w:p w:rsidR="005C2FFC" w:rsidRDefault="005C2FFC">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5C2FFC" w:rsidRDefault="005C2FFC">
            <w:pPr>
              <w:pStyle w:val="ConsPlusNormal"/>
              <w:jc w:val="both"/>
            </w:pPr>
          </w:p>
        </w:tc>
        <w:tc>
          <w:tcPr>
            <w:tcW w:w="345" w:type="dxa"/>
            <w:tcBorders>
              <w:top w:val="nil"/>
              <w:left w:val="nil"/>
              <w:bottom w:val="nil"/>
              <w:right w:val="nil"/>
            </w:tcBorders>
          </w:tcPr>
          <w:p w:rsidR="005C2FFC" w:rsidRDefault="005C2FFC">
            <w:pPr>
              <w:pStyle w:val="ConsPlusNormal"/>
            </w:pPr>
            <w:r>
              <w:t>,</w:t>
            </w:r>
          </w:p>
        </w:tc>
      </w:tr>
      <w:tr w:rsidR="005C2FFC">
        <w:tc>
          <w:tcPr>
            <w:tcW w:w="9029" w:type="dxa"/>
            <w:gridSpan w:val="8"/>
            <w:tcBorders>
              <w:top w:val="nil"/>
              <w:left w:val="nil"/>
              <w:bottom w:val="nil"/>
              <w:right w:val="nil"/>
            </w:tcBorders>
          </w:tcPr>
          <w:p w:rsidR="005C2FFC" w:rsidRDefault="005C2FFC">
            <w:pPr>
              <w:pStyle w:val="ConsPlusNormal"/>
              <w:jc w:val="both"/>
            </w:pPr>
            <w:r>
              <w:t>на обработку моих персональных данных, а именно:</w:t>
            </w:r>
          </w:p>
        </w:tc>
      </w:tr>
      <w:tr w:rsidR="005C2FFC">
        <w:tc>
          <w:tcPr>
            <w:tcW w:w="8684" w:type="dxa"/>
            <w:gridSpan w:val="7"/>
            <w:tcBorders>
              <w:top w:val="nil"/>
              <w:left w:val="nil"/>
              <w:bottom w:val="single" w:sz="4" w:space="0" w:color="auto"/>
              <w:right w:val="nil"/>
            </w:tcBorders>
          </w:tcPr>
          <w:p w:rsidR="005C2FFC" w:rsidRDefault="005C2FFC">
            <w:pPr>
              <w:pStyle w:val="ConsPlusNormal"/>
              <w:jc w:val="both"/>
            </w:pPr>
          </w:p>
        </w:tc>
        <w:tc>
          <w:tcPr>
            <w:tcW w:w="345" w:type="dxa"/>
            <w:tcBorders>
              <w:top w:val="nil"/>
              <w:left w:val="nil"/>
              <w:bottom w:val="nil"/>
              <w:right w:val="nil"/>
            </w:tcBorders>
          </w:tcPr>
          <w:p w:rsidR="005C2FFC" w:rsidRDefault="005C2FFC">
            <w:pPr>
              <w:pStyle w:val="ConsPlusNormal"/>
              <w:jc w:val="both"/>
            </w:pPr>
            <w:r>
              <w:t>,</w:t>
            </w:r>
          </w:p>
        </w:tc>
      </w:tr>
      <w:tr w:rsidR="005C2FFC">
        <w:tc>
          <w:tcPr>
            <w:tcW w:w="9029" w:type="dxa"/>
            <w:gridSpan w:val="8"/>
            <w:tcBorders>
              <w:top w:val="nil"/>
              <w:left w:val="nil"/>
              <w:bottom w:val="nil"/>
              <w:right w:val="nil"/>
            </w:tcBorders>
          </w:tcPr>
          <w:p w:rsidR="005C2FFC" w:rsidRDefault="005C2FFC">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5C2FFC" w:rsidRDefault="005C2FFC">
            <w:pPr>
              <w:pStyle w:val="ConsPlusNormal"/>
              <w:jc w:val="both"/>
            </w:pPr>
            <w:r>
              <w:t xml:space="preserve">то есть на совершение действий, предусмотренных </w:t>
            </w:r>
            <w:hyperlink r:id="rId92" w:history="1">
              <w:r>
                <w:rPr>
                  <w:color w:val="0000FF"/>
                </w:rPr>
                <w:t>п. 3 ст. 3</w:t>
              </w:r>
            </w:hyperlink>
            <w:r>
              <w:t xml:space="preserve"> Федерального закона от 27.07.2006 N 152-ФЗ "О персональных данных".</w:t>
            </w:r>
          </w:p>
        </w:tc>
      </w:tr>
      <w:tr w:rsidR="005C2FFC">
        <w:tc>
          <w:tcPr>
            <w:tcW w:w="9029" w:type="dxa"/>
            <w:gridSpan w:val="8"/>
            <w:tcBorders>
              <w:top w:val="nil"/>
              <w:left w:val="nil"/>
              <w:bottom w:val="nil"/>
              <w:right w:val="nil"/>
            </w:tcBorders>
          </w:tcPr>
          <w:p w:rsidR="005C2FFC" w:rsidRDefault="005C2FFC">
            <w:pPr>
              <w:pStyle w:val="ConsPlusNormal"/>
              <w:jc w:val="both"/>
            </w:pPr>
          </w:p>
        </w:tc>
      </w:tr>
      <w:tr w:rsidR="005C2FFC">
        <w:tc>
          <w:tcPr>
            <w:tcW w:w="9029" w:type="dxa"/>
            <w:gridSpan w:val="8"/>
            <w:tcBorders>
              <w:top w:val="nil"/>
              <w:left w:val="nil"/>
              <w:bottom w:val="nil"/>
              <w:right w:val="nil"/>
            </w:tcBorders>
          </w:tcPr>
          <w:p w:rsidR="005C2FFC" w:rsidRDefault="005C2FFC">
            <w:pPr>
              <w:pStyle w:val="ConsPlusNormal"/>
              <w:jc w:val="both"/>
            </w:pPr>
            <w:r>
              <w:t>Настоящее согласие действует со дня его подписания до дня отзыва в письменной форме.</w:t>
            </w:r>
          </w:p>
        </w:tc>
      </w:tr>
      <w:tr w:rsidR="005C2FFC">
        <w:tc>
          <w:tcPr>
            <w:tcW w:w="9029" w:type="dxa"/>
            <w:gridSpan w:val="8"/>
            <w:tcBorders>
              <w:top w:val="nil"/>
              <w:left w:val="nil"/>
              <w:bottom w:val="nil"/>
              <w:right w:val="nil"/>
            </w:tcBorders>
          </w:tcPr>
          <w:p w:rsidR="005C2FFC" w:rsidRDefault="005C2FFC">
            <w:pPr>
              <w:pStyle w:val="ConsPlusNormal"/>
              <w:jc w:val="both"/>
            </w:pPr>
          </w:p>
        </w:tc>
      </w:tr>
      <w:tr w:rsidR="005C2FFC">
        <w:tc>
          <w:tcPr>
            <w:tcW w:w="9029" w:type="dxa"/>
            <w:gridSpan w:val="8"/>
            <w:tcBorders>
              <w:top w:val="nil"/>
              <w:left w:val="nil"/>
              <w:bottom w:val="nil"/>
              <w:right w:val="nil"/>
            </w:tcBorders>
          </w:tcPr>
          <w:p w:rsidR="005C2FFC" w:rsidRDefault="005C2FFC">
            <w:pPr>
              <w:pStyle w:val="ConsPlusNormal"/>
              <w:jc w:val="both"/>
            </w:pPr>
            <w:r>
              <w:t>"___" _____________ 20__ г.</w:t>
            </w:r>
          </w:p>
        </w:tc>
      </w:tr>
    </w:tbl>
    <w:p w:rsidR="005C2FFC" w:rsidRDefault="005C2FF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5C2FFC">
        <w:tc>
          <w:tcPr>
            <w:tcW w:w="9065" w:type="dxa"/>
            <w:gridSpan w:val="4"/>
            <w:tcBorders>
              <w:top w:val="nil"/>
              <w:left w:val="nil"/>
              <w:bottom w:val="nil"/>
              <w:right w:val="nil"/>
            </w:tcBorders>
          </w:tcPr>
          <w:p w:rsidR="005C2FFC" w:rsidRDefault="005C2FFC">
            <w:pPr>
              <w:pStyle w:val="ConsPlusNormal"/>
            </w:pPr>
            <w:r>
              <w:t>Субъект персональных данных:</w:t>
            </w:r>
          </w:p>
        </w:tc>
      </w:tr>
      <w:tr w:rsidR="005C2FFC">
        <w:tc>
          <w:tcPr>
            <w:tcW w:w="3623" w:type="dxa"/>
            <w:tcBorders>
              <w:top w:val="nil"/>
              <w:left w:val="nil"/>
              <w:bottom w:val="single" w:sz="4" w:space="0" w:color="auto"/>
              <w:right w:val="nil"/>
            </w:tcBorders>
          </w:tcPr>
          <w:p w:rsidR="005C2FFC" w:rsidRDefault="005C2FFC">
            <w:pPr>
              <w:pStyle w:val="ConsPlusNormal"/>
            </w:pPr>
          </w:p>
        </w:tc>
        <w:tc>
          <w:tcPr>
            <w:tcW w:w="340" w:type="dxa"/>
            <w:tcBorders>
              <w:top w:val="nil"/>
              <w:left w:val="nil"/>
              <w:bottom w:val="nil"/>
              <w:right w:val="nil"/>
            </w:tcBorders>
          </w:tcPr>
          <w:p w:rsidR="005C2FFC" w:rsidRDefault="005C2FFC">
            <w:pPr>
              <w:pStyle w:val="ConsPlusNormal"/>
              <w:jc w:val="center"/>
            </w:pPr>
            <w:r>
              <w:t>/</w:t>
            </w:r>
          </w:p>
        </w:tc>
        <w:tc>
          <w:tcPr>
            <w:tcW w:w="3515" w:type="dxa"/>
            <w:tcBorders>
              <w:top w:val="nil"/>
              <w:left w:val="nil"/>
              <w:bottom w:val="single" w:sz="4" w:space="0" w:color="auto"/>
              <w:right w:val="nil"/>
            </w:tcBorders>
          </w:tcPr>
          <w:p w:rsidR="005C2FFC" w:rsidRDefault="005C2FFC">
            <w:pPr>
              <w:pStyle w:val="ConsPlusNormal"/>
            </w:pPr>
          </w:p>
        </w:tc>
        <w:tc>
          <w:tcPr>
            <w:tcW w:w="1587" w:type="dxa"/>
            <w:tcBorders>
              <w:top w:val="nil"/>
              <w:left w:val="nil"/>
              <w:bottom w:val="nil"/>
              <w:right w:val="nil"/>
            </w:tcBorders>
          </w:tcPr>
          <w:p w:rsidR="005C2FFC" w:rsidRDefault="005C2FFC">
            <w:pPr>
              <w:pStyle w:val="ConsPlusNormal"/>
              <w:jc w:val="both"/>
            </w:pPr>
          </w:p>
        </w:tc>
      </w:tr>
      <w:tr w:rsidR="005C2FFC">
        <w:tc>
          <w:tcPr>
            <w:tcW w:w="3623" w:type="dxa"/>
            <w:tcBorders>
              <w:top w:val="single" w:sz="4" w:space="0" w:color="auto"/>
              <w:left w:val="nil"/>
              <w:bottom w:val="nil"/>
              <w:right w:val="nil"/>
            </w:tcBorders>
          </w:tcPr>
          <w:p w:rsidR="005C2FFC" w:rsidRDefault="005C2FFC">
            <w:pPr>
              <w:pStyle w:val="ConsPlusNormal"/>
              <w:jc w:val="center"/>
            </w:pPr>
            <w:r>
              <w:t>(подпись)</w:t>
            </w:r>
          </w:p>
        </w:tc>
        <w:tc>
          <w:tcPr>
            <w:tcW w:w="340" w:type="dxa"/>
            <w:tcBorders>
              <w:top w:val="nil"/>
              <w:left w:val="nil"/>
              <w:bottom w:val="nil"/>
              <w:right w:val="nil"/>
            </w:tcBorders>
          </w:tcPr>
          <w:p w:rsidR="005C2FFC" w:rsidRDefault="005C2FFC">
            <w:pPr>
              <w:pStyle w:val="ConsPlusNormal"/>
            </w:pPr>
          </w:p>
        </w:tc>
        <w:tc>
          <w:tcPr>
            <w:tcW w:w="3515" w:type="dxa"/>
            <w:tcBorders>
              <w:top w:val="single" w:sz="4" w:space="0" w:color="auto"/>
              <w:left w:val="nil"/>
              <w:bottom w:val="nil"/>
              <w:right w:val="nil"/>
            </w:tcBorders>
          </w:tcPr>
          <w:p w:rsidR="005C2FFC" w:rsidRDefault="005C2FFC">
            <w:pPr>
              <w:pStyle w:val="ConsPlusNormal"/>
              <w:jc w:val="center"/>
            </w:pPr>
            <w:r>
              <w:t>(Ф.И.О.)</w:t>
            </w:r>
          </w:p>
        </w:tc>
        <w:tc>
          <w:tcPr>
            <w:tcW w:w="1587" w:type="dxa"/>
            <w:tcBorders>
              <w:top w:val="nil"/>
              <w:left w:val="nil"/>
              <w:bottom w:val="nil"/>
              <w:right w:val="nil"/>
            </w:tcBorders>
          </w:tcPr>
          <w:p w:rsidR="005C2FFC" w:rsidRDefault="005C2FFC">
            <w:pPr>
              <w:pStyle w:val="ConsPlusNormal"/>
              <w:jc w:val="both"/>
            </w:pPr>
          </w:p>
        </w:tc>
      </w:tr>
    </w:tbl>
    <w:p w:rsidR="005C2FFC" w:rsidRDefault="005C2FFC">
      <w:pPr>
        <w:pStyle w:val="ConsPlusNormal"/>
      </w:pPr>
    </w:p>
    <w:p w:rsidR="005C2FFC" w:rsidRDefault="005C2FFC">
      <w:pPr>
        <w:pStyle w:val="ConsPlusNormal"/>
      </w:pPr>
    </w:p>
    <w:p w:rsidR="005C2FFC" w:rsidRDefault="005C2FFC">
      <w:pPr>
        <w:pStyle w:val="ConsPlusNormal"/>
        <w:pBdr>
          <w:top w:val="single" w:sz="6" w:space="0" w:color="auto"/>
        </w:pBdr>
        <w:spacing w:before="100" w:after="100"/>
        <w:jc w:val="both"/>
        <w:rPr>
          <w:sz w:val="2"/>
          <w:szCs w:val="2"/>
        </w:rPr>
      </w:pPr>
    </w:p>
    <w:p w:rsidR="00BD042E" w:rsidRDefault="00BD042E">
      <w:bookmarkStart w:id="13" w:name="_GoBack"/>
      <w:bookmarkEnd w:id="13"/>
    </w:p>
    <w:sectPr w:rsidR="00BD042E" w:rsidSect="009E6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FC"/>
    <w:rsid w:val="005C2FFC"/>
    <w:rsid w:val="00BD0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2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F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F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2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F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F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84AFD0DC9AF31EF29229169D260E528CF72D31B3193AE5890DCF5C1905A0025088EFDDDA1E72A959576ADCB1B533E8B7B95C90A2N8QEL" TargetMode="External"/><Relationship Id="rId21" Type="http://schemas.openxmlformats.org/officeDocument/2006/relationships/hyperlink" Target="consultantplus://offline/ref=3284AFD0DC9AF31EF292360788260E528DFE2431B2163AE5890DCF5C1905A0025088EFD9DC1D79FD0E186B80F4E020E8B6B95F91BE8D990CN8Q1L" TargetMode="External"/><Relationship Id="rId42" Type="http://schemas.openxmlformats.org/officeDocument/2006/relationships/hyperlink" Target="consultantplus://offline/ref=3284AFD0DC9AF31EF292360788260E528DFD2D34B21A3AE5890DCF5C1905A0025088EFD9DC1D79F80B186B80F4E020E8B6B95F91BE8D990CN8Q1L" TargetMode="External"/><Relationship Id="rId47" Type="http://schemas.openxmlformats.org/officeDocument/2006/relationships/hyperlink" Target="consultantplus://offline/ref=3284AFD0DC9AF31EF292360788260E528DFB2435B2183AE5890DCF5C1905A0025088EFD9DC1D79F80C186B80F4E020E8B6B95F91BE8D990CN8Q1L" TargetMode="External"/><Relationship Id="rId63" Type="http://schemas.openxmlformats.org/officeDocument/2006/relationships/hyperlink" Target="consultantplus://offline/ref=3284AFD0DC9AF31EF292360788260E528DFD243DBA1E3AE5890DCF5C1905A0025088EFD9DC1D79FB0E186B80F4E020E8B6B95F91BE8D990CN8Q1L" TargetMode="External"/><Relationship Id="rId68" Type="http://schemas.openxmlformats.org/officeDocument/2006/relationships/hyperlink" Target="consultantplus://offline/ref=3284AFD0DC9AF31EF292360788260E528DFF2432B81F3AE5890DCF5C1905A0025088EFD9DC1D79FC0E186B80F4E020E8B6B95F91BE8D990CN8Q1L" TargetMode="External"/><Relationship Id="rId84" Type="http://schemas.openxmlformats.org/officeDocument/2006/relationships/hyperlink" Target="consultantplus://offline/ref=3284AFD0DC9AF31EF292360788260E528DFD2D34B21A3AE5890DCF5C1905A0025088EFD9DC1D79FB0B186B80F4E020E8B6B95F91BE8D990CN8Q1L" TargetMode="External"/><Relationship Id="rId89" Type="http://schemas.openxmlformats.org/officeDocument/2006/relationships/hyperlink" Target="consultantplus://offline/ref=3284AFD0DC9AF31EF292360788260E528DFD2D34B21A3AE5890DCF5C1905A0025088EFD9DC1D79FB0F186B80F4E020E8B6B95F91BE8D990CN8Q1L" TargetMode="External"/><Relationship Id="rId16" Type="http://schemas.openxmlformats.org/officeDocument/2006/relationships/hyperlink" Target="consultantplus://offline/ref=3284AFD0DC9AF31EF292360788260E528DFD2437B91B3AE5890DCF5C1905A0025088EFD9DC1D7BF40A186B80F4E020E8B6B95F91BE8D990CN8Q1L" TargetMode="External"/><Relationship Id="rId11" Type="http://schemas.openxmlformats.org/officeDocument/2006/relationships/hyperlink" Target="consultantplus://offline/ref=3284AFD0DC9AF31EF292360788260E528DFE2431B2163AE5890DCF5C1905A0025088EFD9DC1D79FD0E186B80F4E020E8B6B95F91BE8D990CN8Q1L" TargetMode="External"/><Relationship Id="rId32" Type="http://schemas.openxmlformats.org/officeDocument/2006/relationships/hyperlink" Target="consultantplus://offline/ref=3284AFD0DC9AF31EF292360788260E528DFF2432B81F3AE5890DCF5C1905A0025088EFD9DC1D79FC0C186B80F4E020E8B6B95F91BE8D990CN8Q1L" TargetMode="External"/><Relationship Id="rId37" Type="http://schemas.openxmlformats.org/officeDocument/2006/relationships/hyperlink" Target="consultantplus://offline/ref=3284AFD0DC9AF31EF29229169D260E528CF72532BF1E3AE5890DCF5C1905A0025088EFDCDF162DAC4C4632D0B0AB2CE8A8A55E92NAQ1L" TargetMode="External"/><Relationship Id="rId53" Type="http://schemas.openxmlformats.org/officeDocument/2006/relationships/hyperlink" Target="consultantplus://offline/ref=3284AFD0DC9AF31EF292360788260E528DFD2D34B21A3AE5890DCF5C1905A0025088EFD9DC1D79F80E186B80F4E020E8B6B95F91BE8D990CN8Q1L" TargetMode="External"/><Relationship Id="rId58" Type="http://schemas.openxmlformats.org/officeDocument/2006/relationships/hyperlink" Target="consultantplus://offline/ref=3284AFD0DC9AF31EF292360788260E528DFD243DBA1E3AE5890DCF5C1905A0025088EFD9DC1D79FB0A186B80F4E020E8B6B95F91BE8D990CN8Q1L" TargetMode="External"/><Relationship Id="rId74" Type="http://schemas.openxmlformats.org/officeDocument/2006/relationships/hyperlink" Target="consultantplus://offline/ref=3284AFD0DC9AF31EF292360788260E528DFD2D34B21A3AE5890DCF5C1905A0025088EFD9DC1D79FB09186B80F4E020E8B6B95F91BE8D990CN8Q1L" TargetMode="External"/><Relationship Id="rId79" Type="http://schemas.openxmlformats.org/officeDocument/2006/relationships/hyperlink" Target="consultantplus://offline/ref=3284AFD0DC9AF31EF29229169D260E528CF72532BF1E3AE5890DCF5C1905A0025088EFD9DC1D7AF80C186B80F4E020E8B6B95F91BE8D990CN8Q1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284AFD0DC9AF31EF292360788260E528DFD243DBA1E3AE5890DCF5C1905A0025088EFD9DC1D79FB01186B80F4E020E8B6B95F91BE8D990CN8Q1L" TargetMode="External"/><Relationship Id="rId22" Type="http://schemas.openxmlformats.org/officeDocument/2006/relationships/hyperlink" Target="consultantplus://offline/ref=3284AFD0DC9AF31EF292360788260E528DFD2D34B21A3AE5890DCF5C1905A0025088EFD9DC1D79F90A186B80F4E020E8B6B95F91BE8D990CN8Q1L" TargetMode="External"/><Relationship Id="rId27" Type="http://schemas.openxmlformats.org/officeDocument/2006/relationships/hyperlink" Target="consultantplus://offline/ref=3284AFD0DC9AF31EF292360788260E528DFD2D34B21A3AE5890DCF5C1905A0025088EFD9DC1D79F90B186B80F4E020E8B6B95F91BE8D990CN8Q1L" TargetMode="External"/><Relationship Id="rId43" Type="http://schemas.openxmlformats.org/officeDocument/2006/relationships/hyperlink" Target="consultantplus://offline/ref=3284AFD0DC9AF31EF292360788260E528DFB2435B2183AE5890DCF5C1905A0025088EFD9DC1D79F909186B80F4E020E8B6B95F91BE8D990CN8Q1L" TargetMode="External"/><Relationship Id="rId48" Type="http://schemas.openxmlformats.org/officeDocument/2006/relationships/hyperlink" Target="consultantplus://offline/ref=3284AFD0DC9AF31EF29229169D260E528CF72D31B3193AE5890DCF5C1905A0025088EFDFDA1E72A959576ADCB1B533E8B7B95C90A2N8QEL" TargetMode="External"/><Relationship Id="rId64" Type="http://schemas.openxmlformats.org/officeDocument/2006/relationships/hyperlink" Target="consultantplus://offline/ref=3284AFD0DC9AF31EF292360788260E528DFD243DBA1E3AE5890DCF5C1905A0025088EFD9DC1D79FB0F186B80F4E020E8B6B95F91BE8D990CN8Q1L" TargetMode="External"/><Relationship Id="rId69" Type="http://schemas.openxmlformats.org/officeDocument/2006/relationships/hyperlink" Target="consultantplus://offline/ref=3284AFD0DC9AF31EF292360788260E528DFB2435B2183AE5890DCF5C1905A0025088EFD9DC1D79FB09186B80F4E020E8B6B95F91BE8D990CN8Q1L" TargetMode="External"/><Relationship Id="rId8" Type="http://schemas.openxmlformats.org/officeDocument/2006/relationships/hyperlink" Target="consultantplus://offline/ref=3284AFD0DC9AF31EF292360788260E528EF72436BC183AE5890DCF5C1905A0025088EFD9DC1D79FD0D186B80F4E020E8B6B95F91BE8D990CN8Q1L" TargetMode="External"/><Relationship Id="rId51" Type="http://schemas.openxmlformats.org/officeDocument/2006/relationships/hyperlink" Target="consultantplus://offline/ref=3284AFD0DC9AF31EF292360788260E528DFB2435B2183AE5890DCF5C1905A0025088EFD9DC1D79F801186B80F4E020E8B6B95F91BE8D990CN8Q1L" TargetMode="External"/><Relationship Id="rId72" Type="http://schemas.openxmlformats.org/officeDocument/2006/relationships/hyperlink" Target="consultantplus://offline/ref=3284AFD0DC9AF31EF292360788260E528DFF2432B81F3AE5890DCF5C1905A0025088EFD9DC1D79FC01186B80F4E020E8B6B95F91BE8D990CN8Q1L" TargetMode="External"/><Relationship Id="rId80" Type="http://schemas.openxmlformats.org/officeDocument/2006/relationships/hyperlink" Target="consultantplus://offline/ref=3284AFD0DC9AF31EF29229169D260E528CF72532BF1E3AE5890DCF5C1905A0025088EFD9DC1D7AF80C186B80F4E020E8B6B95F91BE8D990CN8Q1L" TargetMode="External"/><Relationship Id="rId85" Type="http://schemas.openxmlformats.org/officeDocument/2006/relationships/hyperlink" Target="consultantplus://offline/ref=3284AFD0DC9AF31EF29229169D260E528CF72532BF1E3AE5890DCF5C1905A0025088EFD9DD1F72A959576ADCB1B533E8B7B95C90A2N8QE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284AFD0DC9AF31EF292360788260E528DFD2D34B21A3AE5890DCF5C1905A0025088EFD9DC1D79F90A186B80F4E020E8B6B95F91BE8D990CN8Q1L" TargetMode="External"/><Relationship Id="rId17" Type="http://schemas.openxmlformats.org/officeDocument/2006/relationships/hyperlink" Target="consultantplus://offline/ref=3284AFD0DC9AF31EF292360788260E528EF72436BC183AE5890DCF5C1905A0025088EFD9DC1D79FD00186B80F4E020E8B6B95F91BE8D990CN8Q1L" TargetMode="External"/><Relationship Id="rId25" Type="http://schemas.openxmlformats.org/officeDocument/2006/relationships/hyperlink" Target="consultantplus://offline/ref=3284AFD0DC9AF31EF292360788260E528DFD243DBA1E3AE5890DCF5C1905A0025088EFD9DC1D79F808186B80F4E020E8B6B95F91BE8D990CN8Q1L" TargetMode="External"/><Relationship Id="rId33" Type="http://schemas.openxmlformats.org/officeDocument/2006/relationships/hyperlink" Target="consultantplus://offline/ref=3284AFD0DC9AF31EF292360788260E528DFD243DBA1E3AE5890DCF5C1905A0025088EFD9DC1D79F80B186B80F4E020E8B6B95F91BE8D990CN8Q1L" TargetMode="External"/><Relationship Id="rId38" Type="http://schemas.openxmlformats.org/officeDocument/2006/relationships/hyperlink" Target="consultantplus://offline/ref=3284AFD0DC9AF31EF29229169D260E528CF72532BF1E3AE5890DCF5C1905A0025088EFD9DC1D79F80E186B80F4E020E8B6B95F91BE8D990CN8Q1L" TargetMode="External"/><Relationship Id="rId46" Type="http://schemas.openxmlformats.org/officeDocument/2006/relationships/hyperlink" Target="consultantplus://offline/ref=3284AFD0DC9AF31EF29229169D260E528CF72F33BA163AE5890DCF5C1905A0024288B7D5DD1D67FC090D3DD1B2NBQ4L" TargetMode="External"/><Relationship Id="rId59" Type="http://schemas.openxmlformats.org/officeDocument/2006/relationships/hyperlink" Target="consultantplus://offline/ref=3284AFD0DC9AF31EF292360788260E528DFD243DBA1E3AE5890DCF5C1905A0025088EFD9DC1D79FB09186B80F4E020E8B6B95F91BE8D990CN8Q1L" TargetMode="External"/><Relationship Id="rId67" Type="http://schemas.openxmlformats.org/officeDocument/2006/relationships/hyperlink" Target="consultantplus://offline/ref=3284AFD0DC9AF31EF29229169D260E528CF72935BB1B3AE5890DCF5C1905A0024288B7D5DD1D67FC090D3DD1B2NBQ4L" TargetMode="External"/><Relationship Id="rId20" Type="http://schemas.openxmlformats.org/officeDocument/2006/relationships/hyperlink" Target="consultantplus://offline/ref=3284AFD0DC9AF31EF292360788260E528DFE2431B2173AE5890DCF5C1905A0025088EFD9DC1D79FD0E186B80F4E020E8B6B95F91BE8D990CN8Q1L" TargetMode="External"/><Relationship Id="rId41" Type="http://schemas.openxmlformats.org/officeDocument/2006/relationships/hyperlink" Target="consultantplus://offline/ref=3284AFD0DC9AF31EF292360788260E528DFB2435B2183AE5890DCF5C1905A0025088EFD9DC1D79FE01186B80F4E020E8B6B95F91BE8D990CN8Q1L" TargetMode="External"/><Relationship Id="rId54" Type="http://schemas.openxmlformats.org/officeDocument/2006/relationships/hyperlink" Target="consultantplus://offline/ref=3284AFD0DC9AF31EF29229169D260E528CF72532BF1E3AE5890DCF5C1905A0025088EFD9DC1D78FE0C186B80F4E020E8B6B95F91BE8D990CN8Q1L" TargetMode="External"/><Relationship Id="rId62" Type="http://schemas.openxmlformats.org/officeDocument/2006/relationships/hyperlink" Target="consultantplus://offline/ref=3284AFD0DC9AF31EF292360788260E528DFD243DBA1E3AE5890DCF5C1905A0025088EFD9DC1D79FB0D186B80F4E020E8B6B95F91BE8D990CN8Q1L" TargetMode="External"/><Relationship Id="rId70" Type="http://schemas.openxmlformats.org/officeDocument/2006/relationships/hyperlink" Target="consultantplus://offline/ref=3284AFD0DC9AF31EF292360788260E528DFB2435B2183AE5890DCF5C1905A0025088EFD9DC1D79FB09186B80F4E020E8B6B95F91BE8D990CN8Q1L" TargetMode="External"/><Relationship Id="rId75" Type="http://schemas.openxmlformats.org/officeDocument/2006/relationships/hyperlink" Target="consultantplus://offline/ref=3284AFD0DC9AF31EF292360788260E528DFE2431B2163AE5890DCF5C1905A0025088EFD9DC1D79FD0E186B80F4E020E8B6B95F91BE8D990CN8Q1L" TargetMode="External"/><Relationship Id="rId83" Type="http://schemas.openxmlformats.org/officeDocument/2006/relationships/hyperlink" Target="consultantplus://offline/ref=3284AFD0DC9AF31EF29229169D260E528CF72532BF1E3AE5890DCF5C1905A0025088EFD9DC1D7AF80C186B80F4E020E8B6B95F91BE8D990CN8Q1L" TargetMode="External"/><Relationship Id="rId88" Type="http://schemas.openxmlformats.org/officeDocument/2006/relationships/hyperlink" Target="consultantplus://offline/ref=3284AFD0DC9AF31EF292360788260E528DFD2D34B21A3AE5890DCF5C1905A0025088EFD9DC1D79FB0E186B80F4E020E8B6B95F91BE8D990CN8Q1L" TargetMode="External"/><Relationship Id="rId91" Type="http://schemas.openxmlformats.org/officeDocument/2006/relationships/hyperlink" Target="consultantplus://offline/ref=3284AFD0DC9AF31EF29229169D260E528CF72534B21C3AE5890DCF5C1905A0025088EFD9DC1D7BFA00186B80F4E020E8B6B95F91BE8D990CN8Q1L" TargetMode="External"/><Relationship Id="rId1" Type="http://schemas.openxmlformats.org/officeDocument/2006/relationships/styles" Target="styles.xml"/><Relationship Id="rId6" Type="http://schemas.openxmlformats.org/officeDocument/2006/relationships/hyperlink" Target="consultantplus://offline/ref=3284AFD0DC9AF31EF292360788260E528EFB2D36B2173AE5890DCF5C1905A0025088EFD9DC1D79FD0D186B80F4E020E8B6B95F91BE8D990CN8Q1L" TargetMode="External"/><Relationship Id="rId15" Type="http://schemas.openxmlformats.org/officeDocument/2006/relationships/hyperlink" Target="consultantplus://offline/ref=3284AFD0DC9AF31EF29229169D260E528CF72532BF1E3AE5890DCF5C1905A0025088EFD9DC1D79F40C186B80F4E020E8B6B95F91BE8D990CN8Q1L" TargetMode="External"/><Relationship Id="rId23" Type="http://schemas.openxmlformats.org/officeDocument/2006/relationships/hyperlink" Target="consultantplus://offline/ref=3284AFD0DC9AF31EF292360788260E528DFD243DBA1E3AE5890DCF5C1905A0025088EFD9DC1D79F901186B80F4E020E8B6B95F91BE8D990CN8Q1L" TargetMode="External"/><Relationship Id="rId28" Type="http://schemas.openxmlformats.org/officeDocument/2006/relationships/hyperlink" Target="consultantplus://offline/ref=3284AFD0DC9AF31EF292360788260E528DFD243DBA1E3AE5890DCF5C1905A0025088EFD9DC1D79F80A186B80F4E020E8B6B95F91BE8D990CN8Q1L" TargetMode="External"/><Relationship Id="rId36" Type="http://schemas.openxmlformats.org/officeDocument/2006/relationships/hyperlink" Target="consultantplus://offline/ref=3284AFD0DC9AF31EF292360788260E528DFD2D34B21A3AE5890DCF5C1905A0025088EFD9DC1D79F809186B80F4E020E8B6B95F91BE8D990CN8Q1L" TargetMode="External"/><Relationship Id="rId49" Type="http://schemas.openxmlformats.org/officeDocument/2006/relationships/hyperlink" Target="consultantplus://offline/ref=3284AFD0DC9AF31EF29229169D260E528CF72D31B3193AE5890DCF5C1905A0025088EFDFDA1B72A959576ADCB1B533E8B7B95C90A2N8QEL" TargetMode="External"/><Relationship Id="rId57" Type="http://schemas.openxmlformats.org/officeDocument/2006/relationships/hyperlink" Target="consultantplus://offline/ref=3284AFD0DC9AF31EF292360788260E528DFD243DBA1E3AE5890DCF5C1905A0025088EFD9DC1D79FB09186B80F4E020E8B6B95F91BE8D990CN8Q1L" TargetMode="External"/><Relationship Id="rId10" Type="http://schemas.openxmlformats.org/officeDocument/2006/relationships/hyperlink" Target="consultantplus://offline/ref=3284AFD0DC9AF31EF292360788260E528DFE2431B2173AE5890DCF5C1905A0025088EFD9DC1D79FD0E186B80F4E020E8B6B95F91BE8D990CN8Q1L" TargetMode="External"/><Relationship Id="rId31" Type="http://schemas.openxmlformats.org/officeDocument/2006/relationships/hyperlink" Target="consultantplus://offline/ref=3284AFD0DC9AF31EF292360788260E528DFB2435B2183AE5890DCF5C1905A0025088EFD9DC1D79FE0E186B80F4E020E8B6B95F91BE8D990CN8Q1L" TargetMode="External"/><Relationship Id="rId44" Type="http://schemas.openxmlformats.org/officeDocument/2006/relationships/hyperlink" Target="consultantplus://offline/ref=3284AFD0DC9AF31EF292360788260E528DFB2435B2183AE5890DCF5C1905A0025088EFD9DC1D79F90D186B80F4E020E8B6B95F91BE8D990CN8Q1L" TargetMode="External"/><Relationship Id="rId52" Type="http://schemas.openxmlformats.org/officeDocument/2006/relationships/hyperlink" Target="consultantplus://offline/ref=3284AFD0DC9AF31EF292360788260E528DFD2D34B21A3AE5890DCF5C1905A0025088EFD9DC1D79F80C186B80F4E020E8B6B95F91BE8D990CN8Q1L" TargetMode="External"/><Relationship Id="rId60" Type="http://schemas.openxmlformats.org/officeDocument/2006/relationships/hyperlink" Target="consultantplus://offline/ref=3284AFD0DC9AF31EF292360788260E528DFD243DBA1E3AE5890DCF5C1905A0025088EFD9DC1D79FB0B186B80F4E020E8B6B95F91BE8D990CN8Q1L" TargetMode="External"/><Relationship Id="rId65" Type="http://schemas.openxmlformats.org/officeDocument/2006/relationships/hyperlink" Target="consultantplus://offline/ref=3284AFD0DC9AF31EF29229169D260E528CF72532BF1E3AE5890DCF5C1905A0024288B7D5DD1D67FC090D3DD1B2NBQ4L" TargetMode="External"/><Relationship Id="rId73" Type="http://schemas.openxmlformats.org/officeDocument/2006/relationships/hyperlink" Target="consultantplus://offline/ref=3284AFD0DC9AF31EF292360788260E528DFE2431B2173AE5890DCF5C1905A0025088EFD9DC1D79FD0F186B80F4E020E8B6B95F91BE8D990CN8Q1L" TargetMode="External"/><Relationship Id="rId78" Type="http://schemas.openxmlformats.org/officeDocument/2006/relationships/hyperlink" Target="consultantplus://offline/ref=3284AFD0DC9AF31EF29229169D260E528CF72532BF1E3AE5890DCF5C1905A0025088EFD9DC1D7AF80C186B80F4E020E8B6B95F91BE8D990CN8Q1L" TargetMode="External"/><Relationship Id="rId81" Type="http://schemas.openxmlformats.org/officeDocument/2006/relationships/hyperlink" Target="consultantplus://offline/ref=3284AFD0DC9AF31EF29229169D260E528CF72532BF1E3AE5890DCF5C1905A0025088EFD9DC1D7AF80C186B80F4E020E8B6B95F91BE8D990CN8Q1L" TargetMode="External"/><Relationship Id="rId86" Type="http://schemas.openxmlformats.org/officeDocument/2006/relationships/hyperlink" Target="consultantplus://offline/ref=3284AFD0DC9AF31EF29229169D260E528CF72532BF1E3AE5890DCF5C1905A0025088EFDADD1472A959576ADCB1B533E8B7B95C90A2N8QE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84AFD0DC9AF31EF292360788260E528DFF2432B81F3AE5890DCF5C1905A0025088EFD9DC1D79FC0B186B80F4E020E8B6B95F91BE8D990CN8Q1L" TargetMode="External"/><Relationship Id="rId13" Type="http://schemas.openxmlformats.org/officeDocument/2006/relationships/hyperlink" Target="consultantplus://offline/ref=3284AFD0DC9AF31EF292360788260E528DFD243DBA1E3AE5890DCF5C1905A0025088EFD9DC1D79F901186B80F4E020E8B6B95F91BE8D990CN8Q1L" TargetMode="External"/><Relationship Id="rId18" Type="http://schemas.openxmlformats.org/officeDocument/2006/relationships/hyperlink" Target="consultantplus://offline/ref=3284AFD0DC9AF31EF292360788260E528EF72436BC183AE5890DCF5C1905A0025088EFD9DC1D79FC08186B80F4E020E8B6B95F91BE8D990CN8Q1L" TargetMode="External"/><Relationship Id="rId39" Type="http://schemas.openxmlformats.org/officeDocument/2006/relationships/hyperlink" Target="consultantplus://offline/ref=3284AFD0DC9AF31EF29229169D260E528CF72532BF1E3AE5890DCF5C1905A0025088EFDAD51D72A959576ADCB1B533E8B7B95C90A2N8QEL" TargetMode="External"/><Relationship Id="rId34" Type="http://schemas.openxmlformats.org/officeDocument/2006/relationships/hyperlink" Target="consultantplus://offline/ref=3284AFD0DC9AF31EF292360788260E528DFD2D34B21A3AE5890DCF5C1905A0025088EFD9DC1D79F90D186B80F4E020E8B6B95F91BE8D990CN8Q1L" TargetMode="External"/><Relationship Id="rId50" Type="http://schemas.openxmlformats.org/officeDocument/2006/relationships/hyperlink" Target="consultantplus://offline/ref=3284AFD0DC9AF31EF29229169D260E528CF72D31B3193AE5890DCF5C1905A0025088EFD9DB1F78F65C427B84BDB42DF7B7A64092A08DN9Q8L" TargetMode="External"/><Relationship Id="rId55" Type="http://schemas.openxmlformats.org/officeDocument/2006/relationships/hyperlink" Target="consultantplus://offline/ref=3284AFD0DC9AF31EF292360788260E528DFD2D34B21A3AE5890DCF5C1905A0025088EFD9DC1D79F800186B80F4E020E8B6B95F91BE8D990CN8Q1L" TargetMode="External"/><Relationship Id="rId76" Type="http://schemas.openxmlformats.org/officeDocument/2006/relationships/hyperlink" Target="consultantplus://offline/ref=3284AFD0DC9AF31EF292360788260E528DFD243DBA1E3AE5890DCF5C1905A0025088EFD9DC1D79FB00186B80F4E020E8B6B95F91BE8D990CN8Q1L" TargetMode="External"/><Relationship Id="rId7" Type="http://schemas.openxmlformats.org/officeDocument/2006/relationships/hyperlink" Target="consultantplus://offline/ref=3284AFD0DC9AF31EF292360788260E528EFB2E32B91A3AE5890DCF5C1905A0025088EFD9DC1D79FD0D186B80F4E020E8B6B95F91BE8D990CN8Q1L" TargetMode="External"/><Relationship Id="rId71" Type="http://schemas.openxmlformats.org/officeDocument/2006/relationships/hyperlink" Target="consultantplus://offline/ref=3284AFD0DC9AF31EF292360788260E528DFF2432B81F3AE5890DCF5C1905A0025088EFD9DC1D79FC00186B80F4E020E8B6B95F91BE8D990CN8Q1L" TargetMode="External"/><Relationship Id="rId92" Type="http://schemas.openxmlformats.org/officeDocument/2006/relationships/hyperlink" Target="consultantplus://offline/ref=3284AFD0DC9AF31EF29229169D260E528CF72534B21C3AE5890DCF5C1905A0025088EFD9DC1D7BFE01186B80F4E020E8B6B95F91BE8D990CN8Q1L" TargetMode="External"/><Relationship Id="rId2" Type="http://schemas.microsoft.com/office/2007/relationships/stylesWithEffects" Target="stylesWithEffects.xml"/><Relationship Id="rId29" Type="http://schemas.openxmlformats.org/officeDocument/2006/relationships/hyperlink" Target="consultantplus://offline/ref=3284AFD0DC9AF31EF29229169D260E528CF7253DBE1D3AE5890DCF5C1905A0025088EFD9DC1D7BFC00186B80F4E020E8B6B95F91BE8D990CN8Q1L" TargetMode="External"/><Relationship Id="rId24" Type="http://schemas.openxmlformats.org/officeDocument/2006/relationships/hyperlink" Target="consultantplus://offline/ref=3284AFD0DC9AF31EF292360788260E528DFB2435B2183AE5890DCF5C1905A0025088EFD9DC1D79FE0B186B80F4E020E8B6B95F91BE8D990CN8Q1L" TargetMode="External"/><Relationship Id="rId40" Type="http://schemas.openxmlformats.org/officeDocument/2006/relationships/hyperlink" Target="consultantplus://offline/ref=3284AFD0DC9AF31EF29229169D260E528CF72532BF1E3AE5890DCF5C1905A0025088EFDBD91472A959576ADCB1B533E8B7B95C90A2N8QEL" TargetMode="External"/><Relationship Id="rId45" Type="http://schemas.openxmlformats.org/officeDocument/2006/relationships/hyperlink" Target="consultantplus://offline/ref=3284AFD0DC9AF31EF292360788260E528DFB2435B2183AE5890DCF5C1905A0025088EFD9DC1D79F900186B80F4E020E8B6B95F91BE8D990CN8Q1L" TargetMode="External"/><Relationship Id="rId66" Type="http://schemas.openxmlformats.org/officeDocument/2006/relationships/hyperlink" Target="consultantplus://offline/ref=3284AFD0DC9AF31EF29229169D260E528CF7253DBE1D3AE5890DCF5C1905A0024288B7D5DD1D67FC090D3DD1B2NBQ4L" TargetMode="External"/><Relationship Id="rId87" Type="http://schemas.openxmlformats.org/officeDocument/2006/relationships/hyperlink" Target="consultantplus://offline/ref=3284AFD0DC9AF31EF292360788260E528DFD2D34B21A3AE5890DCF5C1905A0025088EFD9DC1D79FB0D186B80F4E020E8B6B95F91BE8D990CN8Q1L" TargetMode="External"/><Relationship Id="rId61" Type="http://schemas.openxmlformats.org/officeDocument/2006/relationships/hyperlink" Target="consultantplus://offline/ref=3284AFD0DC9AF31EF292360788260E528DFD243DBA1E3AE5890DCF5C1905A0025088EFD9DC1D79FB0C186B80F4E020E8B6B95F91BE8D990CN8Q1L" TargetMode="External"/><Relationship Id="rId82" Type="http://schemas.openxmlformats.org/officeDocument/2006/relationships/hyperlink" Target="consultantplus://offline/ref=3284AFD0DC9AF31EF29229169D260E528CF72532BF1E3AE5890DCF5C1905A0025088EFDAD51D72A959576ADCB1B533E8B7B95C90A2N8QEL" TargetMode="External"/><Relationship Id="rId19" Type="http://schemas.openxmlformats.org/officeDocument/2006/relationships/hyperlink" Target="consultantplus://offline/ref=3284AFD0DC9AF31EF292360788260E528DFF2432B81F3AE5890DCF5C1905A0025088EFD9DC1D79FC0C186B80F4E020E8B6B95F91BE8D990CN8Q1L" TargetMode="External"/><Relationship Id="rId14" Type="http://schemas.openxmlformats.org/officeDocument/2006/relationships/hyperlink" Target="consultantplus://offline/ref=3284AFD0DC9AF31EF292360788260E528DFB2435B2183AE5890DCF5C1905A0025088EFD9DC1D79FE0B186B80F4E020E8B6B95F91BE8D990CN8Q1L" TargetMode="External"/><Relationship Id="rId30" Type="http://schemas.openxmlformats.org/officeDocument/2006/relationships/hyperlink" Target="consultantplus://offline/ref=3284AFD0DC9AF31EF292360788260E528DFB2435B2183AE5890DCF5C1905A0025088EFD9DC1D79FE0C186B80F4E020E8B6B95F91BE8D990CN8Q1L" TargetMode="External"/><Relationship Id="rId35" Type="http://schemas.openxmlformats.org/officeDocument/2006/relationships/hyperlink" Target="consultantplus://offline/ref=3284AFD0DC9AF31EF292360788260E528DFD2D34B21A3AE5890DCF5C1905A0025088EFD9DC1D79F901186B80F4E020E8B6B95F91BE8D990CN8Q1L" TargetMode="External"/><Relationship Id="rId56" Type="http://schemas.openxmlformats.org/officeDocument/2006/relationships/hyperlink" Target="consultantplus://offline/ref=3284AFD0DC9AF31EF292360788260E528DFD2D34B21A3AE5890DCF5C1905A0025088EFD9DC1D79F801186B80F4E020E8B6B95F91BE8D990CN8Q1L" TargetMode="External"/><Relationship Id="rId77" Type="http://schemas.openxmlformats.org/officeDocument/2006/relationships/hyperlink" Target="consultantplus://offline/ref=3284AFD0DC9AF31EF29229169D260E528CF72532BF1E3AE5890DCF5C1905A0025088EFDAD81972A959576ADCB1B533E8B7B95C90A2N8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13247</Words>
  <Characters>75513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2021-11-10T11:16:00Z</dcterms:created>
  <dcterms:modified xsi:type="dcterms:W3CDTF">2021-11-10T11:16:00Z</dcterms:modified>
</cp:coreProperties>
</file>