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9D0464">
        <w:rPr>
          <w:b/>
          <w:sz w:val="26"/>
          <w:szCs w:val="26"/>
          <w:lang w:eastAsia="ar-SA"/>
        </w:rPr>
        <w:t>01 декабря</w:t>
      </w:r>
      <w:r w:rsidR="00643494">
        <w:rPr>
          <w:b/>
          <w:sz w:val="26"/>
          <w:szCs w:val="26"/>
          <w:lang w:eastAsia="ar-SA"/>
        </w:rPr>
        <w:t xml:space="preserve"> </w:t>
      </w:r>
      <w:r w:rsidR="00B72D91" w:rsidRPr="00B72D91">
        <w:rPr>
          <w:b/>
          <w:sz w:val="26"/>
          <w:szCs w:val="26"/>
          <w:lang w:eastAsia="ar-SA"/>
        </w:rPr>
        <w:t xml:space="preserve">2022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p w:rsidR="00643494" w:rsidRPr="00643494" w:rsidRDefault="00643494" w:rsidP="00643494">
      <w:pPr>
        <w:jc w:val="both"/>
        <w:rPr>
          <w:b/>
          <w:i/>
          <w:sz w:val="26"/>
          <w:szCs w:val="26"/>
        </w:rPr>
      </w:pPr>
      <w:r w:rsidRPr="00643494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643494" w:rsidRPr="00643494" w:rsidTr="009B5060">
        <w:trPr>
          <w:gridAfter w:val="1"/>
          <w:wAfter w:w="108" w:type="dxa"/>
        </w:trPr>
        <w:tc>
          <w:tcPr>
            <w:tcW w:w="3119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43494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D0464" w:rsidRPr="00643494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9D0464" w:rsidRPr="00643494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Члены комиссии:</w:t>
            </w: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-108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Агапова Анна Владимировна - начальник юридического отдела комитета;</w:t>
            </w:r>
          </w:p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9D0464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9D0464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CF0200">
              <w:rPr>
                <w:sz w:val="26"/>
                <w:szCs w:val="26"/>
              </w:rPr>
              <w:t>Суглобов Александр Сергеевич – начальник отдела распоряжения земельными ресурсами комитета;</w:t>
            </w:r>
          </w:p>
          <w:p w:rsidR="009D0464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93733A">
              <w:rPr>
                <w:sz w:val="26"/>
                <w:szCs w:val="26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9D0464" w:rsidRPr="00F043C9" w:rsidRDefault="009D0464" w:rsidP="0056400F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9D0464" w:rsidRPr="00F043C9" w:rsidRDefault="009D0464" w:rsidP="0056400F">
            <w:pPr>
              <w:ind w:right="249"/>
              <w:jc w:val="both"/>
              <w:rPr>
                <w:sz w:val="26"/>
                <w:szCs w:val="26"/>
              </w:rPr>
            </w:pPr>
            <w:r w:rsidRPr="00F043C9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9D0464" w:rsidRDefault="009D0464" w:rsidP="00643494">
      <w:pPr>
        <w:jc w:val="both"/>
        <w:rPr>
          <w:b/>
          <w:i/>
          <w:sz w:val="26"/>
          <w:szCs w:val="26"/>
        </w:rPr>
      </w:pPr>
    </w:p>
    <w:p w:rsidR="00643494" w:rsidRDefault="00643494" w:rsidP="00643494">
      <w:pPr>
        <w:jc w:val="both"/>
        <w:rPr>
          <w:b/>
          <w:i/>
          <w:sz w:val="26"/>
          <w:szCs w:val="26"/>
        </w:rPr>
      </w:pPr>
      <w:r w:rsidRPr="00643494">
        <w:rPr>
          <w:b/>
          <w:i/>
          <w:sz w:val="26"/>
          <w:szCs w:val="26"/>
        </w:rPr>
        <w:t>Кворум есть, заседание комиссии правомочно.</w:t>
      </w:r>
    </w:p>
    <w:p w:rsidR="00C22BF9" w:rsidRPr="00643494" w:rsidRDefault="00C22BF9" w:rsidP="00643494">
      <w:pPr>
        <w:jc w:val="both"/>
        <w:rPr>
          <w:b/>
          <w:i/>
          <w:sz w:val="26"/>
          <w:szCs w:val="26"/>
        </w:rPr>
      </w:pPr>
    </w:p>
    <w:p w:rsidR="009D0464" w:rsidRDefault="00BA316C" w:rsidP="009D0464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lastRenderedPageBreak/>
        <w:t>Форма проведения торгов:</w:t>
      </w:r>
      <w:r w:rsidRPr="009D0464">
        <w:rPr>
          <w:sz w:val="26"/>
          <w:szCs w:val="26"/>
          <w:lang w:eastAsia="ar-SA"/>
        </w:rPr>
        <w:t xml:space="preserve"> электронный  </w:t>
      </w:r>
      <w:proofErr w:type="gramStart"/>
      <w:r w:rsidRPr="009D0464">
        <w:rPr>
          <w:sz w:val="26"/>
          <w:szCs w:val="26"/>
          <w:lang w:eastAsia="ar-SA"/>
        </w:rPr>
        <w:t>аукцион</w:t>
      </w:r>
      <w:proofErr w:type="gramEnd"/>
      <w:r w:rsidRPr="009D0464">
        <w:rPr>
          <w:sz w:val="26"/>
          <w:szCs w:val="26"/>
          <w:lang w:eastAsia="ar-SA"/>
        </w:rPr>
        <w:t xml:space="preserve">  открытый  по  составу участников  и  открытый  по  форме  подачи предложений о цене </w:t>
      </w:r>
      <w:r w:rsidRPr="009D0464">
        <w:rPr>
          <w:sz w:val="26"/>
          <w:szCs w:val="26"/>
        </w:rPr>
        <w:t>(далее – аукцион, торги, продажа).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 xml:space="preserve">Собственник имущества: </w:t>
      </w:r>
      <w:r w:rsidRPr="009D0464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9D0464">
        <w:rPr>
          <w:sz w:val="26"/>
          <w:szCs w:val="26"/>
        </w:rPr>
        <w:t>Леноблкомимущества</w:t>
      </w:r>
      <w:proofErr w:type="spellEnd"/>
      <w:r w:rsidRPr="009D0464">
        <w:rPr>
          <w:b/>
          <w:sz w:val="26"/>
          <w:szCs w:val="26"/>
        </w:rPr>
        <w:t>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Продавец (Организатор торгов):</w:t>
      </w:r>
      <w:r w:rsidRPr="009D046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9D0464">
        <w:rPr>
          <w:sz w:val="26"/>
          <w:szCs w:val="26"/>
        </w:rPr>
        <w:t>Лафонская</w:t>
      </w:r>
      <w:proofErr w:type="spellEnd"/>
      <w:r w:rsidRPr="009D0464">
        <w:rPr>
          <w:sz w:val="26"/>
          <w:szCs w:val="26"/>
        </w:rPr>
        <w:t>, д. 6, лит. А, сайт: https://.kugi.lenobl.ru.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Местонахождение продавца:</w:t>
      </w:r>
      <w:r w:rsidRPr="009D0464">
        <w:rPr>
          <w:sz w:val="26"/>
          <w:szCs w:val="26"/>
        </w:rPr>
        <w:t xml:space="preserve"> 191124, Санкт-Петербург, ул. </w:t>
      </w:r>
      <w:proofErr w:type="spellStart"/>
      <w:r w:rsidRPr="009D0464">
        <w:rPr>
          <w:sz w:val="26"/>
          <w:szCs w:val="26"/>
        </w:rPr>
        <w:t>Лафонская</w:t>
      </w:r>
      <w:proofErr w:type="spellEnd"/>
      <w:r w:rsidRPr="009D0464">
        <w:rPr>
          <w:sz w:val="26"/>
          <w:szCs w:val="26"/>
        </w:rPr>
        <w:t>, д. 6, лит. А.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Оператор электронной торговой площадки:</w:t>
      </w:r>
      <w:r w:rsidRPr="009D046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9D0464">
        <w:rPr>
          <w:sz w:val="26"/>
          <w:szCs w:val="26"/>
        </w:rPr>
        <w:t>Гривцова</w:t>
      </w:r>
      <w:proofErr w:type="spellEnd"/>
      <w:r w:rsidRPr="009D0464">
        <w:rPr>
          <w:sz w:val="26"/>
          <w:szCs w:val="26"/>
        </w:rPr>
        <w:t xml:space="preserve"> пер., д. 5, лит. В, сайт: www.lot-online.ru.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9D0464">
        <w:rPr>
          <w:sz w:val="26"/>
          <w:szCs w:val="26"/>
        </w:rPr>
        <w:t>не позднее 25</w:t>
      </w:r>
      <w:r w:rsidRPr="009D0464">
        <w:rPr>
          <w:sz w:val="26"/>
          <w:szCs w:val="26"/>
          <w:lang w:eastAsia="ar-SA"/>
        </w:rPr>
        <w:t> </w:t>
      </w:r>
      <w:r w:rsidRPr="009D0464">
        <w:rPr>
          <w:sz w:val="26"/>
          <w:szCs w:val="26"/>
        </w:rPr>
        <w:t>ноября 2022 года, 23:59.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9D0464">
        <w:rPr>
          <w:sz w:val="26"/>
          <w:szCs w:val="26"/>
          <w:lang w:eastAsia="ar-SA"/>
        </w:rPr>
        <w:t xml:space="preserve"> 01 декабря 2022 года.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 xml:space="preserve">Место проведения аукциона: </w:t>
      </w:r>
      <w:r w:rsidRPr="009D0464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9D0464">
        <w:rPr>
          <w:sz w:val="26"/>
          <w:szCs w:val="26"/>
          <w:lang w:eastAsia="ar-SA"/>
        </w:rPr>
        <w:t xml:space="preserve"> 05 декабря 2022 года</w:t>
      </w:r>
      <w:r w:rsidRPr="009D0464">
        <w:rPr>
          <w:sz w:val="26"/>
          <w:szCs w:val="26"/>
        </w:rPr>
        <w:t>, с 09:00 по московскому времени.</w:t>
      </w:r>
    </w:p>
    <w:p w:rsidR="009D0464" w:rsidRPr="009D0464" w:rsidRDefault="009D0464" w:rsidP="009D0464">
      <w:pPr>
        <w:ind w:firstLine="567"/>
        <w:jc w:val="both"/>
        <w:rPr>
          <w:b/>
          <w:i/>
          <w:sz w:val="26"/>
          <w:szCs w:val="26"/>
        </w:rPr>
      </w:pPr>
    </w:p>
    <w:p w:rsidR="009D0464" w:rsidRPr="009D0464" w:rsidRDefault="009D0464" w:rsidP="009D0464">
      <w:pPr>
        <w:ind w:firstLine="567"/>
        <w:jc w:val="both"/>
        <w:rPr>
          <w:b/>
          <w:sz w:val="26"/>
          <w:szCs w:val="26"/>
        </w:rPr>
      </w:pPr>
      <w:r w:rsidRPr="009D0464">
        <w:rPr>
          <w:b/>
          <w:sz w:val="26"/>
          <w:szCs w:val="26"/>
        </w:rPr>
        <w:t xml:space="preserve">Предмет торгов (Лот 1): 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sz w:val="26"/>
          <w:szCs w:val="26"/>
        </w:rPr>
        <w:t>-  принадлежащий Ленинградской области пакет акций акционерного общества «Компания Усть-Луга», состоящий  из  15</w:t>
      </w:r>
      <w:r w:rsidRPr="009D0464">
        <w:rPr>
          <w:sz w:val="26"/>
          <w:szCs w:val="26"/>
          <w:lang w:eastAsia="ar-SA"/>
        </w:rPr>
        <w:t xml:space="preserve"> </w:t>
      </w:r>
      <w:r w:rsidRPr="009D0464">
        <w:rPr>
          <w:sz w:val="26"/>
          <w:szCs w:val="26"/>
        </w:rPr>
        <w:t>469 штук обыкновенных именных акций, что составляет 20,98 % от общего количества акций общества (сокращенно – лот, имущество).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sz w:val="26"/>
          <w:szCs w:val="26"/>
        </w:rPr>
        <w:t>Начальная цена лота:  222 765 100 (двести двадцать два миллиона семьсот шестьдесят пять тысяч сто)  рублей 02 копейки (в соответствии с подпунктом 12 пункта 2 статьи 149 Налогового кодекса Российской Федерации НДС не облагается)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sz w:val="26"/>
          <w:szCs w:val="26"/>
        </w:rPr>
        <w:t xml:space="preserve">Шаг аукциона: 11 138 255 руб. 00 коп. 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sz w:val="26"/>
          <w:szCs w:val="26"/>
        </w:rPr>
        <w:t>Размер задатка: 44 553 020 руб. 00 коп.</w:t>
      </w: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</w:p>
    <w:p w:rsidR="009D0464" w:rsidRPr="009D0464" w:rsidRDefault="009D0464" w:rsidP="009D0464">
      <w:pPr>
        <w:ind w:firstLine="567"/>
        <w:jc w:val="both"/>
        <w:rPr>
          <w:b/>
          <w:sz w:val="26"/>
          <w:szCs w:val="26"/>
        </w:rPr>
      </w:pPr>
      <w:r w:rsidRPr="009D0464">
        <w:rPr>
          <w:b/>
          <w:sz w:val="26"/>
          <w:szCs w:val="26"/>
        </w:rPr>
        <w:t>Код лота на сайте https://lot-online.ru:   1B1CAC9-4001-43-1</w:t>
      </w:r>
    </w:p>
    <w:p w:rsidR="009D0464" w:rsidRPr="009D0464" w:rsidRDefault="009D0464" w:rsidP="009D0464">
      <w:pPr>
        <w:ind w:firstLine="567"/>
        <w:jc w:val="both"/>
        <w:rPr>
          <w:b/>
          <w:sz w:val="26"/>
          <w:szCs w:val="26"/>
        </w:rPr>
      </w:pPr>
      <w:r w:rsidRPr="009D0464">
        <w:rPr>
          <w:b/>
          <w:sz w:val="26"/>
          <w:szCs w:val="26"/>
        </w:rPr>
        <w:t>Номер извещения на сайте https://torgi.gov.ru/new:  21000004980000000012</w:t>
      </w:r>
    </w:p>
    <w:p w:rsidR="009D0464" w:rsidRPr="009D0464" w:rsidRDefault="009D0464" w:rsidP="009D0464">
      <w:pPr>
        <w:ind w:firstLine="567"/>
        <w:jc w:val="both"/>
        <w:rPr>
          <w:b/>
          <w:sz w:val="26"/>
          <w:szCs w:val="26"/>
        </w:rPr>
      </w:pPr>
    </w:p>
    <w:p w:rsidR="009D0464" w:rsidRPr="009D0464" w:rsidRDefault="009D0464" w:rsidP="009D0464">
      <w:pPr>
        <w:ind w:firstLine="567"/>
        <w:jc w:val="both"/>
        <w:rPr>
          <w:sz w:val="26"/>
          <w:szCs w:val="26"/>
        </w:rPr>
      </w:pPr>
      <w:r w:rsidRPr="009D0464">
        <w:rPr>
          <w:b/>
          <w:sz w:val="26"/>
          <w:szCs w:val="26"/>
        </w:rPr>
        <w:t>Основание  проведения  торгов:</w:t>
      </w:r>
      <w:r w:rsidRPr="009D0464">
        <w:rPr>
          <w:sz w:val="26"/>
          <w:szCs w:val="26"/>
          <w:lang w:eastAsia="ar-SA"/>
        </w:rPr>
        <w:t xml:space="preserve"> </w:t>
      </w:r>
      <w:r w:rsidRPr="009D0464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Pr="009D0464">
        <w:rPr>
          <w:sz w:val="26"/>
          <w:szCs w:val="26"/>
        </w:rPr>
        <w:t>Леноблкомимущества</w:t>
      </w:r>
      <w:proofErr w:type="spellEnd"/>
      <w:r w:rsidRPr="009D0464">
        <w:rPr>
          <w:sz w:val="26"/>
          <w:szCs w:val="26"/>
        </w:rPr>
        <w:t xml:space="preserve"> от 14.09.2022 № 1235 «Об условиях приватизации находящихся в государственной собственности Ленинградской области акций акционерного общества «Компания Усть-Луга».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="00D649DF">
        <w:rPr>
          <w:sz w:val="26"/>
          <w:szCs w:val="26"/>
        </w:rPr>
        <w:t>лоту</w:t>
      </w:r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Рекомендации комиссии по итогам продажи </w:t>
      </w:r>
      <w:r w:rsidR="00D649DF">
        <w:rPr>
          <w:sz w:val="26"/>
          <w:szCs w:val="26"/>
        </w:rPr>
        <w:t>лота.</w:t>
      </w:r>
    </w:p>
    <w:p w:rsidR="009543C7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F21292">
        <w:rPr>
          <w:sz w:val="26"/>
          <w:szCs w:val="26"/>
        </w:rPr>
        <w:t>01 декабря</w:t>
      </w:r>
      <w:r w:rsidR="00643494">
        <w:rPr>
          <w:sz w:val="26"/>
          <w:szCs w:val="26"/>
        </w:rPr>
        <w:t> </w:t>
      </w:r>
      <w:r w:rsidR="009543C7">
        <w:rPr>
          <w:sz w:val="26"/>
          <w:szCs w:val="26"/>
        </w:rPr>
        <w:t>2022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>
        <w:rPr>
          <w:sz w:val="26"/>
          <w:szCs w:val="26"/>
        </w:rPr>
        <w:t>л</w:t>
      </w:r>
      <w:r w:rsidR="00BA316C" w:rsidRPr="00BA316C">
        <w:rPr>
          <w:sz w:val="26"/>
          <w:szCs w:val="26"/>
        </w:rPr>
        <w:t>оту и признанных участников аукциона нет.</w:t>
      </w:r>
    </w:p>
    <w:p w:rsidR="00910898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В отношении имущества </w:t>
      </w:r>
      <w:r w:rsidR="00910898">
        <w:rPr>
          <w:sz w:val="26"/>
          <w:szCs w:val="26"/>
        </w:rPr>
        <w:t>лота</w:t>
      </w:r>
      <w:r w:rsidR="009543C7">
        <w:rPr>
          <w:sz w:val="26"/>
          <w:szCs w:val="26"/>
        </w:rPr>
        <w:t xml:space="preserve"> </w:t>
      </w:r>
      <w:r w:rsidR="009543C7" w:rsidRPr="009543C7">
        <w:rPr>
          <w:sz w:val="26"/>
          <w:szCs w:val="26"/>
        </w:rPr>
        <w:t>отчет об оценке</w:t>
      </w:r>
      <w:r w:rsidR="00E7571E" w:rsidRPr="00E7571E">
        <w:rPr>
          <w:sz w:val="26"/>
          <w:szCs w:val="26"/>
        </w:rPr>
        <w:t xml:space="preserve"> № </w:t>
      </w:r>
      <w:r w:rsidR="00F21292" w:rsidRPr="00F21292">
        <w:rPr>
          <w:sz w:val="26"/>
          <w:szCs w:val="26"/>
        </w:rPr>
        <w:t>131/2022</w:t>
      </w:r>
      <w:r w:rsidR="00E7571E" w:rsidRPr="00E7571E">
        <w:rPr>
          <w:sz w:val="26"/>
          <w:szCs w:val="26"/>
        </w:rPr>
        <w:t xml:space="preserve"> от</w:t>
      </w:r>
      <w:r w:rsidR="00F21292" w:rsidRPr="00F21292">
        <w:t xml:space="preserve"> </w:t>
      </w:r>
      <w:r w:rsidR="00F21292">
        <w:rPr>
          <w:sz w:val="26"/>
          <w:szCs w:val="26"/>
        </w:rPr>
        <w:t>12.08.2022</w:t>
      </w:r>
      <w:r w:rsidR="00E7571E" w:rsidRPr="00E7571E">
        <w:rPr>
          <w:sz w:val="26"/>
          <w:szCs w:val="26"/>
        </w:rPr>
        <w:t xml:space="preserve">, </w:t>
      </w:r>
      <w:r w:rsidR="00E7571E" w:rsidRPr="00DF78AC">
        <w:rPr>
          <w:sz w:val="26"/>
          <w:szCs w:val="26"/>
        </w:rPr>
        <w:t xml:space="preserve">подготовленный </w:t>
      </w:r>
      <w:r w:rsidR="00F21292" w:rsidRPr="00DF78AC">
        <w:rPr>
          <w:sz w:val="26"/>
          <w:szCs w:val="26"/>
        </w:rPr>
        <w:t>ООО «Центр профессиональной оценки и консалтинга»</w:t>
      </w:r>
      <w:r w:rsidRPr="00DF78AC">
        <w:rPr>
          <w:sz w:val="26"/>
          <w:szCs w:val="26"/>
        </w:rPr>
        <w:t>, действителен до</w:t>
      </w:r>
      <w:r w:rsidR="00DF78AC" w:rsidRPr="00DF78AC">
        <w:rPr>
          <w:sz w:val="26"/>
          <w:szCs w:val="26"/>
        </w:rPr>
        <w:t> </w:t>
      </w:r>
      <w:r w:rsidR="00F21292" w:rsidRPr="00DF78AC">
        <w:rPr>
          <w:sz w:val="26"/>
          <w:szCs w:val="26"/>
        </w:rPr>
        <w:t>12.02.2023</w:t>
      </w:r>
      <w:r w:rsidR="00910898" w:rsidRPr="00DF78AC">
        <w:rPr>
          <w:sz w:val="26"/>
          <w:szCs w:val="26"/>
        </w:rPr>
        <w:t xml:space="preserve">. </w:t>
      </w:r>
      <w:proofErr w:type="gramStart"/>
      <w:r w:rsidR="00E7571E" w:rsidRPr="00DF78AC">
        <w:rPr>
          <w:sz w:val="26"/>
          <w:szCs w:val="26"/>
        </w:rPr>
        <w:t>Возможно</w:t>
      </w:r>
      <w:proofErr w:type="gramEnd"/>
      <w:r w:rsidR="00E7571E" w:rsidRPr="00E7571E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</w:t>
      </w:r>
      <w:r w:rsidR="00DF78AC">
        <w:rPr>
          <w:sz w:val="26"/>
          <w:szCs w:val="26"/>
        </w:rPr>
        <w:t xml:space="preserve"> </w:t>
      </w:r>
      <w:r w:rsidR="00DF78AC" w:rsidRPr="00DF78AC">
        <w:rPr>
          <w:sz w:val="26"/>
          <w:szCs w:val="26"/>
        </w:rPr>
        <w:t>№ 131/2022 от 12.08.2022</w:t>
      </w:r>
      <w:r w:rsidR="00E7571E" w:rsidRPr="00E7571E">
        <w:rPr>
          <w:sz w:val="26"/>
          <w:szCs w:val="26"/>
        </w:rPr>
        <w:t>.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643494" w:rsidRDefault="00173621" w:rsidP="00237D5A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43494">
        <w:rPr>
          <w:sz w:val="26"/>
          <w:szCs w:val="26"/>
        </w:rPr>
        <w:t xml:space="preserve">Признать аукцион по </w:t>
      </w:r>
      <w:r w:rsidR="00910898" w:rsidRPr="00643494">
        <w:rPr>
          <w:sz w:val="26"/>
          <w:szCs w:val="26"/>
        </w:rPr>
        <w:t>лоту</w:t>
      </w:r>
      <w:r w:rsidRPr="00643494">
        <w:rPr>
          <w:sz w:val="26"/>
          <w:szCs w:val="26"/>
        </w:rPr>
        <w:t xml:space="preserve"> (</w:t>
      </w:r>
      <w:r w:rsidR="00643494" w:rsidRPr="00643494">
        <w:rPr>
          <w:sz w:val="26"/>
          <w:szCs w:val="26"/>
        </w:rPr>
        <w:t xml:space="preserve">код лота на сайте https://lot-online.ru:   </w:t>
      </w:r>
      <w:r w:rsidR="00161BF6">
        <w:rPr>
          <w:sz w:val="26"/>
          <w:szCs w:val="26"/>
        </w:rPr>
        <w:t xml:space="preserve">                      </w:t>
      </w:r>
      <w:r w:rsidR="00237D5A" w:rsidRPr="00237D5A">
        <w:rPr>
          <w:sz w:val="26"/>
          <w:szCs w:val="26"/>
        </w:rPr>
        <w:t>1B1CAC9-4001-43-1</w:t>
      </w:r>
      <w:r w:rsidR="00643494" w:rsidRPr="00643494">
        <w:rPr>
          <w:sz w:val="26"/>
          <w:szCs w:val="26"/>
        </w:rPr>
        <w:t xml:space="preserve">; </w:t>
      </w:r>
      <w:r w:rsidR="00643494">
        <w:rPr>
          <w:sz w:val="26"/>
          <w:szCs w:val="26"/>
        </w:rPr>
        <w:t>и</w:t>
      </w:r>
      <w:r w:rsidR="00643494" w:rsidRPr="00643494">
        <w:rPr>
          <w:sz w:val="26"/>
          <w:szCs w:val="26"/>
        </w:rPr>
        <w:t xml:space="preserve">звещение на сайте https://torgi.gov.ru/new: </w:t>
      </w:r>
      <w:r w:rsidR="00237D5A" w:rsidRPr="00237D5A">
        <w:rPr>
          <w:sz w:val="26"/>
          <w:szCs w:val="26"/>
        </w:rPr>
        <w:t>21000004980000000012</w:t>
      </w:r>
      <w:r w:rsidR="009543C7" w:rsidRPr="00643494">
        <w:rPr>
          <w:sz w:val="26"/>
          <w:szCs w:val="26"/>
        </w:rPr>
        <w:t>)</w:t>
      </w:r>
      <w:r w:rsidR="006C08D3" w:rsidRPr="00643494">
        <w:rPr>
          <w:sz w:val="26"/>
          <w:szCs w:val="26"/>
        </w:rPr>
        <w:t xml:space="preserve">  </w:t>
      </w:r>
      <w:r w:rsidRPr="00643494">
        <w:rPr>
          <w:sz w:val="26"/>
          <w:szCs w:val="26"/>
        </w:rPr>
        <w:t xml:space="preserve">несостоявшимся,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в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связи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с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отсутствием </w:t>
      </w:r>
      <w:r w:rsidR="006C08D3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237D5A">
        <w:rPr>
          <w:sz w:val="26"/>
          <w:szCs w:val="26"/>
        </w:rPr>
        <w:t>01 декабря</w:t>
      </w:r>
      <w:r w:rsidR="00643494">
        <w:rPr>
          <w:sz w:val="26"/>
          <w:szCs w:val="26"/>
        </w:rPr>
        <w:t xml:space="preserve"> </w:t>
      </w:r>
      <w:r w:rsidR="009543C7" w:rsidRPr="00643494">
        <w:rPr>
          <w:sz w:val="26"/>
          <w:szCs w:val="26"/>
        </w:rPr>
        <w:t xml:space="preserve"> </w:t>
      </w:r>
      <w:r w:rsidR="00910898" w:rsidRPr="00643494">
        <w:rPr>
          <w:sz w:val="26"/>
          <w:szCs w:val="26"/>
        </w:rPr>
        <w:t>202</w:t>
      </w:r>
      <w:r w:rsidR="009543C7" w:rsidRPr="00643494">
        <w:rPr>
          <w:sz w:val="26"/>
          <w:szCs w:val="26"/>
        </w:rPr>
        <w:t>2</w:t>
      </w:r>
      <w:r w:rsidR="00910898" w:rsidRPr="00643494">
        <w:rPr>
          <w:sz w:val="26"/>
          <w:szCs w:val="26"/>
        </w:rPr>
        <w:t xml:space="preserve"> </w:t>
      </w:r>
      <w:r w:rsidRPr="00643494">
        <w:rPr>
          <w:sz w:val="26"/>
          <w:szCs w:val="26"/>
        </w:rPr>
        <w:t>года).</w:t>
      </w:r>
    </w:p>
    <w:p w:rsidR="00E7571E" w:rsidRPr="00E7571E" w:rsidRDefault="00E7571E" w:rsidP="00237D5A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E7571E">
        <w:rPr>
          <w:sz w:val="26"/>
          <w:szCs w:val="26"/>
        </w:rPr>
        <w:t>1)</w:t>
      </w:r>
      <w:r w:rsidRPr="00E7571E">
        <w:rPr>
          <w:sz w:val="26"/>
          <w:szCs w:val="26"/>
        </w:rPr>
        <w:tab/>
        <w:t xml:space="preserve">Рекомендовать повторно выставить на продажу имущество </w:t>
      </w:r>
      <w:r w:rsidR="00EB0F59">
        <w:rPr>
          <w:sz w:val="26"/>
          <w:szCs w:val="26"/>
        </w:rPr>
        <w:t>лота</w:t>
      </w:r>
      <w:r w:rsidRPr="00E7571E">
        <w:rPr>
          <w:sz w:val="26"/>
          <w:szCs w:val="26"/>
        </w:rPr>
        <w:t xml:space="preserve"> на условиях, установленных распоряжением </w:t>
      </w:r>
      <w:proofErr w:type="spellStart"/>
      <w:r w:rsidRPr="00E7571E">
        <w:rPr>
          <w:sz w:val="26"/>
          <w:szCs w:val="26"/>
        </w:rPr>
        <w:t>Леноблкомимущества</w:t>
      </w:r>
      <w:proofErr w:type="spellEnd"/>
      <w:r w:rsidR="006A13F8">
        <w:rPr>
          <w:sz w:val="26"/>
          <w:szCs w:val="26"/>
        </w:rPr>
        <w:t xml:space="preserve"> </w:t>
      </w:r>
      <w:r w:rsidR="006A13F8" w:rsidRPr="006A13F8">
        <w:rPr>
          <w:sz w:val="26"/>
          <w:szCs w:val="26"/>
        </w:rPr>
        <w:t>от 14.09.2022 № 1235 «Об условиях приватизации находящихся в государственной собственности Ленинградской области акций акционерного общества «Компания Усть-Луга»</w:t>
      </w:r>
      <w:r w:rsidRPr="00E7571E">
        <w:rPr>
          <w:sz w:val="26"/>
          <w:szCs w:val="26"/>
        </w:rPr>
        <w:t>, опубликовав информационное сообщение о продаже в установленном действующим законодательством порядке до истечения срока действия отчета об оценке</w:t>
      </w:r>
      <w:r w:rsidR="006A13F8">
        <w:rPr>
          <w:sz w:val="26"/>
          <w:szCs w:val="26"/>
        </w:rPr>
        <w:t xml:space="preserve"> </w:t>
      </w:r>
      <w:r w:rsidR="006A13F8" w:rsidRPr="006A13F8">
        <w:rPr>
          <w:sz w:val="26"/>
          <w:szCs w:val="26"/>
        </w:rPr>
        <w:t>№ 131/2022 от 12.08.2022</w:t>
      </w:r>
      <w:r w:rsidRPr="00E7571E">
        <w:rPr>
          <w:sz w:val="26"/>
          <w:szCs w:val="26"/>
        </w:rPr>
        <w:t>, подготовленн</w:t>
      </w:r>
      <w:r w:rsidR="006A13F8">
        <w:rPr>
          <w:sz w:val="26"/>
          <w:szCs w:val="26"/>
        </w:rPr>
        <w:t xml:space="preserve">ого </w:t>
      </w:r>
      <w:r w:rsidRPr="00E7571E">
        <w:rPr>
          <w:sz w:val="26"/>
          <w:szCs w:val="26"/>
        </w:rPr>
        <w:t xml:space="preserve"> </w:t>
      </w:r>
      <w:r w:rsidR="006A13F8" w:rsidRPr="006A13F8">
        <w:rPr>
          <w:sz w:val="26"/>
          <w:szCs w:val="26"/>
        </w:rPr>
        <w:t xml:space="preserve">ООО «Центр профессиональной оценки и консалтинга» </w:t>
      </w:r>
      <w:r w:rsidRPr="00E7571E">
        <w:rPr>
          <w:sz w:val="26"/>
          <w:szCs w:val="26"/>
        </w:rPr>
        <w:t>(до</w:t>
      </w:r>
      <w:r w:rsidR="006A13F8">
        <w:rPr>
          <w:sz w:val="26"/>
          <w:szCs w:val="26"/>
        </w:rPr>
        <w:t xml:space="preserve"> </w:t>
      </w:r>
      <w:r w:rsidR="006A13F8" w:rsidRPr="006A13F8">
        <w:rPr>
          <w:sz w:val="26"/>
          <w:szCs w:val="26"/>
        </w:rPr>
        <w:t>12.02.2023</w:t>
      </w:r>
      <w:r w:rsidRPr="00E7571E">
        <w:rPr>
          <w:sz w:val="26"/>
          <w:szCs w:val="26"/>
        </w:rPr>
        <w:t xml:space="preserve">):  </w:t>
      </w:r>
      <w:proofErr w:type="gramEnd"/>
    </w:p>
    <w:p w:rsidR="00E7571E" w:rsidRPr="00E7571E" w:rsidRDefault="00E7571E" w:rsidP="00237D5A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 xml:space="preserve">- способ продажи: электронный </w:t>
      </w:r>
      <w:proofErr w:type="gramStart"/>
      <w:r w:rsidRPr="00E7571E">
        <w:rPr>
          <w:sz w:val="26"/>
          <w:szCs w:val="26"/>
        </w:rPr>
        <w:t>аукцион</w:t>
      </w:r>
      <w:proofErr w:type="gramEnd"/>
      <w:r w:rsidRPr="00E7571E">
        <w:rPr>
          <w:sz w:val="26"/>
          <w:szCs w:val="26"/>
        </w:rPr>
        <w:t xml:space="preserve"> открытый по составу участников и  открытый  по  форме  подачи предложений о цене;</w:t>
      </w:r>
    </w:p>
    <w:p w:rsidR="00D24D6D" w:rsidRDefault="00E7571E" w:rsidP="00237D5A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 xml:space="preserve">-  </w:t>
      </w:r>
      <w:r w:rsidR="0031447B">
        <w:rPr>
          <w:sz w:val="26"/>
          <w:szCs w:val="26"/>
        </w:rPr>
        <w:t xml:space="preserve">начальная цена продажи: </w:t>
      </w:r>
      <w:r w:rsidR="0031447B" w:rsidRPr="0031447B">
        <w:rPr>
          <w:sz w:val="26"/>
          <w:szCs w:val="26"/>
        </w:rPr>
        <w:t>222 765 100,02</w:t>
      </w:r>
      <w:r w:rsidR="0031447B">
        <w:rPr>
          <w:sz w:val="26"/>
          <w:szCs w:val="26"/>
        </w:rPr>
        <w:t xml:space="preserve"> руб.</w:t>
      </w:r>
      <w:r w:rsidR="0031447B" w:rsidRPr="0031447B">
        <w:rPr>
          <w:sz w:val="26"/>
          <w:szCs w:val="26"/>
        </w:rPr>
        <w:t xml:space="preserve"> (двести двадцать два миллиона семьсот шестьдесят пять тысяч сто рублей две копейки)</w:t>
      </w:r>
      <w:r w:rsidRPr="00E7571E">
        <w:rPr>
          <w:sz w:val="26"/>
          <w:szCs w:val="26"/>
        </w:rPr>
        <w:t xml:space="preserve"> (в соответствии с подпунктом 12 пункта 2 статьи 149 Налогового кодекса Российской Федерации НДС не облагается).</w:t>
      </w:r>
    </w:p>
    <w:p w:rsidR="00E7571E" w:rsidRDefault="00E7571E" w:rsidP="00237D5A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Заместитель председателя комиссии:    </w:t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  <w:t xml:space="preserve">   </w:t>
      </w:r>
      <w:r w:rsidRPr="0031447B">
        <w:rPr>
          <w:sz w:val="26"/>
          <w:szCs w:val="26"/>
        </w:rPr>
        <w:tab/>
        <w:t xml:space="preserve">         Приказнова Л.Г.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>Члены комиссии:</w:t>
      </w:r>
      <w:r w:rsidRPr="0031447B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</w:rPr>
      </w:pP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  <w:t xml:space="preserve">   </w:t>
      </w:r>
    </w:p>
    <w:p w:rsidR="0031447B" w:rsidRPr="0031447B" w:rsidRDefault="0031447B" w:rsidP="0031447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31447B">
        <w:rPr>
          <w:sz w:val="26"/>
          <w:szCs w:val="26"/>
        </w:rPr>
        <w:t xml:space="preserve">Секретарь комиссии: </w:t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</w:r>
      <w:r w:rsidRPr="0031447B">
        <w:rPr>
          <w:sz w:val="26"/>
          <w:szCs w:val="26"/>
        </w:rPr>
        <w:tab/>
        <w:t xml:space="preserve">          Татьянина С.Н.</w:t>
      </w:r>
      <w:r w:rsidRPr="0031447B">
        <w:rPr>
          <w:sz w:val="26"/>
          <w:szCs w:val="26"/>
          <w:lang w:eastAsia="ar-SA"/>
        </w:rPr>
        <w:t xml:space="preserve"> </w:t>
      </w: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9698E" w:rsidRDefault="0049698E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9698E" w:rsidRPr="0049698E" w:rsidRDefault="0049698E" w:rsidP="0049698E">
      <w:pPr>
        <w:tabs>
          <w:tab w:val="left" w:pos="426"/>
          <w:tab w:val="left" w:pos="851"/>
          <w:tab w:val="left" w:pos="993"/>
        </w:tabs>
        <w:jc w:val="both"/>
        <w:rPr>
          <w:sz w:val="26"/>
          <w:szCs w:val="26"/>
        </w:rPr>
      </w:pPr>
      <w:r w:rsidRPr="0049698E">
        <w:rPr>
          <w:sz w:val="26"/>
          <w:szCs w:val="26"/>
        </w:rPr>
        <w:t>№ ВН-14</w:t>
      </w:r>
      <w:bookmarkStart w:id="0" w:name="_GoBack"/>
      <w:bookmarkEnd w:id="0"/>
      <w:r w:rsidRPr="0049698E">
        <w:rPr>
          <w:sz w:val="26"/>
          <w:szCs w:val="26"/>
        </w:rPr>
        <w:t>31/2022 от 01.12.2022</w:t>
      </w:r>
    </w:p>
    <w:sectPr w:rsidR="0049698E" w:rsidRPr="0049698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4755"/>
    <w:rsid w:val="00094EE3"/>
    <w:rsid w:val="00095573"/>
    <w:rsid w:val="000A0DD6"/>
    <w:rsid w:val="000E4141"/>
    <w:rsid w:val="000E7EBB"/>
    <w:rsid w:val="0010192E"/>
    <w:rsid w:val="00161BF6"/>
    <w:rsid w:val="00173621"/>
    <w:rsid w:val="001B1128"/>
    <w:rsid w:val="001B71C9"/>
    <w:rsid w:val="001C1C55"/>
    <w:rsid w:val="002122F1"/>
    <w:rsid w:val="002303B5"/>
    <w:rsid w:val="00237D5A"/>
    <w:rsid w:val="002634B0"/>
    <w:rsid w:val="00302206"/>
    <w:rsid w:val="00302E51"/>
    <w:rsid w:val="003139E3"/>
    <w:rsid w:val="0031447B"/>
    <w:rsid w:val="003305C7"/>
    <w:rsid w:val="00345968"/>
    <w:rsid w:val="003517D6"/>
    <w:rsid w:val="00363CB9"/>
    <w:rsid w:val="003A55D7"/>
    <w:rsid w:val="003B1C5E"/>
    <w:rsid w:val="003D1F23"/>
    <w:rsid w:val="003F740F"/>
    <w:rsid w:val="00406241"/>
    <w:rsid w:val="00414FE2"/>
    <w:rsid w:val="00421AFD"/>
    <w:rsid w:val="00440575"/>
    <w:rsid w:val="00443572"/>
    <w:rsid w:val="00445190"/>
    <w:rsid w:val="00477C8D"/>
    <w:rsid w:val="0049698E"/>
    <w:rsid w:val="004A24DD"/>
    <w:rsid w:val="0052153F"/>
    <w:rsid w:val="005718D9"/>
    <w:rsid w:val="00582869"/>
    <w:rsid w:val="005B76AA"/>
    <w:rsid w:val="00613638"/>
    <w:rsid w:val="00625C9F"/>
    <w:rsid w:val="00643494"/>
    <w:rsid w:val="006462F1"/>
    <w:rsid w:val="0066744F"/>
    <w:rsid w:val="006A13F8"/>
    <w:rsid w:val="006C08D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A6619"/>
    <w:rsid w:val="008F09A3"/>
    <w:rsid w:val="008F5DAA"/>
    <w:rsid w:val="00910898"/>
    <w:rsid w:val="00911C8C"/>
    <w:rsid w:val="009158E5"/>
    <w:rsid w:val="00940846"/>
    <w:rsid w:val="009543C7"/>
    <w:rsid w:val="009B6F06"/>
    <w:rsid w:val="009C7E75"/>
    <w:rsid w:val="009D0464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2BF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F08A2"/>
    <w:rsid w:val="00D04A60"/>
    <w:rsid w:val="00D16B34"/>
    <w:rsid w:val="00D24D6D"/>
    <w:rsid w:val="00D37E70"/>
    <w:rsid w:val="00D448A7"/>
    <w:rsid w:val="00D649DF"/>
    <w:rsid w:val="00D679CA"/>
    <w:rsid w:val="00DA6F34"/>
    <w:rsid w:val="00DE3751"/>
    <w:rsid w:val="00DF78AC"/>
    <w:rsid w:val="00E04AF9"/>
    <w:rsid w:val="00E1141F"/>
    <w:rsid w:val="00E155EC"/>
    <w:rsid w:val="00E37D46"/>
    <w:rsid w:val="00E544E2"/>
    <w:rsid w:val="00E7571E"/>
    <w:rsid w:val="00EB0F59"/>
    <w:rsid w:val="00EB2643"/>
    <w:rsid w:val="00EC53AC"/>
    <w:rsid w:val="00EC70B8"/>
    <w:rsid w:val="00EC75DA"/>
    <w:rsid w:val="00ED5247"/>
    <w:rsid w:val="00F14E11"/>
    <w:rsid w:val="00F21292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131</cp:revision>
  <dcterms:created xsi:type="dcterms:W3CDTF">2019-06-18T09:56:00Z</dcterms:created>
  <dcterms:modified xsi:type="dcterms:W3CDTF">2022-12-01T07:00:00Z</dcterms:modified>
</cp:coreProperties>
</file>