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E" w:rsidRDefault="00BD71FE">
      <w:pPr>
        <w:pStyle w:val="ConsPlusNormal"/>
        <w:jc w:val="right"/>
        <w:outlineLvl w:val="0"/>
      </w:pPr>
    </w:p>
    <w:p w:rsidR="00BD71FE" w:rsidRDefault="00BD71FE">
      <w:pPr>
        <w:pStyle w:val="ConsPlusNormal"/>
        <w:jc w:val="right"/>
        <w:outlineLvl w:val="0"/>
      </w:pPr>
    </w:p>
    <w:p w:rsidR="00BD71FE" w:rsidRDefault="00BD71FE" w:rsidP="00BD71F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D71FE" w:rsidRDefault="00BD71FE" w:rsidP="00BD71FE">
      <w:pPr>
        <w:pStyle w:val="ConsPlusTitle"/>
        <w:jc w:val="center"/>
      </w:pPr>
    </w:p>
    <w:p w:rsidR="00BD71FE" w:rsidRDefault="00BD71FE" w:rsidP="00BD71FE">
      <w:pPr>
        <w:pStyle w:val="ConsPlusTitle"/>
        <w:jc w:val="center"/>
      </w:pPr>
      <w:r>
        <w:t>ПОСТАНОВЛЕНИЕ</w:t>
      </w:r>
    </w:p>
    <w:p w:rsidR="00BD71FE" w:rsidRDefault="00BD71FE" w:rsidP="00BD71FE">
      <w:pPr>
        <w:pStyle w:val="ConsPlusTitle"/>
        <w:jc w:val="center"/>
      </w:pPr>
      <w:r>
        <w:t>от 14 ноября 2013 г. N 394</w:t>
      </w:r>
    </w:p>
    <w:p w:rsidR="00BD71FE" w:rsidRDefault="00BD71FE" w:rsidP="00BD71FE">
      <w:pPr>
        <w:pStyle w:val="ConsPlusTitle"/>
        <w:jc w:val="center"/>
      </w:pPr>
    </w:p>
    <w:p w:rsidR="00BD71FE" w:rsidRDefault="00BD71FE" w:rsidP="00BD71FE">
      <w:pPr>
        <w:pStyle w:val="ConsPlusTitle"/>
        <w:jc w:val="center"/>
      </w:pPr>
      <w:r>
        <w:t>ОБ УТВЕРЖДЕНИИ ГОСУДАРСТВЕННОЙ ПРОГРАММЫ</w:t>
      </w:r>
    </w:p>
    <w:p w:rsidR="00BD71FE" w:rsidRDefault="00BD71FE" w:rsidP="00BD71FE">
      <w:pPr>
        <w:pStyle w:val="ConsPlusTitle"/>
        <w:jc w:val="center"/>
      </w:pPr>
      <w:r>
        <w:t>ЛЕНИНГРАДСКОЙ ОБЛАСТИ "СТИМУЛИРОВАНИЕ ЭКОНОМИЧЕСКОЙ</w:t>
      </w:r>
    </w:p>
    <w:p w:rsidR="00BD71FE" w:rsidRDefault="00BD71FE" w:rsidP="00BD71FE">
      <w:pPr>
        <w:pStyle w:val="ConsPlusTitle"/>
        <w:jc w:val="center"/>
      </w:pPr>
      <w:r>
        <w:t>АКТИВНОСТИ ЛЕНИНГРАДСКОЙ ОБЛАСТИ"</w:t>
      </w:r>
    </w:p>
    <w:p w:rsidR="00BD71FE" w:rsidRDefault="00BD71FE" w:rsidP="00BD71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71FE" w:rsidTr="00DF0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1FE" w:rsidRDefault="00BD71FE" w:rsidP="00DF0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1FE" w:rsidRDefault="00BD71FE" w:rsidP="00DF0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71FE" w:rsidRDefault="00BD71FE" w:rsidP="00DF09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5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11.08.2014 </w:t>
            </w:r>
            <w:hyperlink r:id="rId6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27.10.2014 </w:t>
            </w:r>
            <w:hyperlink r:id="rId7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8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03.06.2015 </w:t>
            </w:r>
            <w:hyperlink r:id="rId9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29.06.2015 </w:t>
            </w:r>
            <w:hyperlink r:id="rId10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1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14.12.2015 </w:t>
            </w:r>
            <w:hyperlink r:id="rId12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25.12.2015 </w:t>
            </w:r>
            <w:hyperlink r:id="rId13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4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04.04.2016 </w:t>
            </w:r>
            <w:hyperlink r:id="rId15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22.07.2016 </w:t>
            </w:r>
            <w:hyperlink r:id="rId16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7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02.02.2017 </w:t>
            </w:r>
            <w:hyperlink r:id="rId18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27.04.2017 </w:t>
            </w:r>
            <w:hyperlink r:id="rId19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0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30.11.2017 </w:t>
            </w:r>
            <w:hyperlink r:id="rId2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30.11.2017 </w:t>
            </w:r>
            <w:hyperlink r:id="rId22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23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17.09.2018 </w:t>
            </w:r>
            <w:hyperlink r:id="rId24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13.12.2018 </w:t>
            </w:r>
            <w:hyperlink r:id="rId25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6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01.02.2019 </w:t>
            </w:r>
            <w:hyperlink r:id="rId27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24.05.2019 </w:t>
            </w:r>
            <w:hyperlink r:id="rId28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29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27.12.2019 </w:t>
            </w:r>
            <w:hyperlink r:id="rId30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10.03.2020 </w:t>
            </w:r>
            <w:hyperlink r:id="rId3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32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08.06.2020 </w:t>
            </w:r>
            <w:hyperlink r:id="rId33">
              <w:r>
                <w:rPr>
                  <w:color w:val="0000FF"/>
                </w:rPr>
                <w:t>N 389/1</w:t>
              </w:r>
            </w:hyperlink>
            <w:r>
              <w:rPr>
                <w:color w:val="392C69"/>
              </w:rPr>
              <w:t xml:space="preserve">, от 22.06.2020 </w:t>
            </w:r>
            <w:hyperlink r:id="rId34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35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07.10.2020 </w:t>
            </w:r>
            <w:hyperlink r:id="rId3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23.11.2020 </w:t>
            </w:r>
            <w:hyperlink r:id="rId37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38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 xml:space="preserve">, от 29.12.2020 </w:t>
            </w:r>
            <w:hyperlink r:id="rId39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30.12.2020 </w:t>
            </w:r>
            <w:hyperlink r:id="rId40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4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25.06.2021 </w:t>
            </w:r>
            <w:hyperlink r:id="rId42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25.06.2021 </w:t>
            </w:r>
            <w:hyperlink r:id="rId43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44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22.09.2021 </w:t>
            </w:r>
            <w:hyperlink r:id="rId4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30.09.2021 </w:t>
            </w:r>
            <w:hyperlink r:id="rId46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13.10.2021 </w:t>
            </w:r>
            <w:hyperlink r:id="rId47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30.11.2021 </w:t>
            </w:r>
            <w:hyperlink r:id="rId48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27.12.2021 </w:t>
            </w:r>
            <w:hyperlink r:id="rId49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50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30.12.2021 </w:t>
            </w:r>
            <w:hyperlink r:id="rId5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28.03.2022 </w:t>
            </w:r>
            <w:hyperlink r:id="rId52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53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03.06.2022 </w:t>
            </w:r>
            <w:hyperlink r:id="rId54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12.07.2022 </w:t>
            </w:r>
            <w:hyperlink r:id="rId55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BD71FE" w:rsidRDefault="00BD71FE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13.07.2022 </w:t>
            </w:r>
            <w:hyperlink r:id="rId56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30.08.2022 </w:t>
            </w:r>
            <w:hyperlink r:id="rId5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02.12.2022 </w:t>
            </w:r>
            <w:hyperlink r:id="rId58">
              <w:r>
                <w:rPr>
                  <w:color w:val="0000FF"/>
                </w:rPr>
                <w:t>N 884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1FE" w:rsidRDefault="00BD71FE" w:rsidP="00DF09B3">
            <w:pPr>
              <w:pStyle w:val="ConsPlusNormal"/>
            </w:pPr>
          </w:p>
        </w:tc>
      </w:tr>
    </w:tbl>
    <w:p w:rsidR="00BD71FE" w:rsidRDefault="00BD71FE" w:rsidP="00BD71FE">
      <w:pPr>
        <w:pStyle w:val="ConsPlusNormal"/>
      </w:pPr>
    </w:p>
    <w:p w:rsidR="00BD71FE" w:rsidRDefault="00BD71FE" w:rsidP="00BD71FE">
      <w:pPr>
        <w:pStyle w:val="ConsPlusNormal"/>
        <w:ind w:firstLine="540"/>
        <w:jc w:val="both"/>
      </w:pPr>
      <w:r>
        <w:t>В целях реализации государственной социально-экономической политики Ленинградской области в сфере экономики Правительство Ленинградской области постановляет:</w:t>
      </w:r>
    </w:p>
    <w:p w:rsidR="00BD71FE" w:rsidRDefault="00BD71FE" w:rsidP="00BD71FE">
      <w:pPr>
        <w:pStyle w:val="ConsPlusNormal"/>
      </w:pPr>
    </w:p>
    <w:p w:rsidR="00BD71FE" w:rsidRDefault="00BD71FE" w:rsidP="00BD71FE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r:id="rId59">
        <w:r>
          <w:rPr>
            <w:color w:val="0000FF"/>
          </w:rPr>
          <w:t>программу</w:t>
        </w:r>
      </w:hyperlink>
      <w:r>
        <w:t xml:space="preserve"> Ленинградской области "Стимулирование экономической активности Ленинградской области".</w:t>
      </w:r>
    </w:p>
    <w:p w:rsidR="00BD71FE" w:rsidRDefault="00BD71FE" w:rsidP="00BD71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D71FE" w:rsidRDefault="00BD71FE" w:rsidP="00BD71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27.04.2017 N 133)</w:t>
      </w:r>
    </w:p>
    <w:p w:rsidR="00BD71FE" w:rsidRDefault="00BD71FE" w:rsidP="00BD71FE">
      <w:pPr>
        <w:pStyle w:val="ConsPlusNormal"/>
      </w:pPr>
    </w:p>
    <w:p w:rsidR="00BD71FE" w:rsidRDefault="00BD71FE" w:rsidP="00BD71FE">
      <w:pPr>
        <w:pStyle w:val="ConsPlusNormal"/>
        <w:jc w:val="right"/>
      </w:pPr>
      <w:r>
        <w:t>Губернатор</w:t>
      </w:r>
    </w:p>
    <w:p w:rsidR="00BD71FE" w:rsidRDefault="00BD71FE" w:rsidP="00BD71FE">
      <w:pPr>
        <w:pStyle w:val="ConsPlusNormal"/>
        <w:jc w:val="right"/>
      </w:pPr>
      <w:r>
        <w:t>Ленинградской области</w:t>
      </w:r>
    </w:p>
    <w:p w:rsidR="00BD71FE" w:rsidRDefault="00BD71FE" w:rsidP="00BD71F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D71FE" w:rsidRDefault="00BD71FE" w:rsidP="00BD71FE">
      <w:pPr>
        <w:pStyle w:val="ConsPlusNormal"/>
      </w:pPr>
      <w:hyperlink r:id="rId61">
        <w:r>
          <w:rPr>
            <w:i/>
            <w:color w:val="0000FF"/>
          </w:rPr>
          <w:br/>
          <w:t>Постановление Правительства Ленинградской области от 14.11.2013 N 394 (ред. от 02.12.2022) "Об утверждении государственной программы Ленинградской области "Стимулирование экономической активности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D71FE" w:rsidRDefault="00BD71FE">
      <w:pPr>
        <w:pStyle w:val="ConsPlusNormal"/>
        <w:jc w:val="right"/>
        <w:outlineLvl w:val="0"/>
      </w:pPr>
    </w:p>
    <w:p w:rsidR="00BD71FE" w:rsidRDefault="00BD71FE">
      <w:pPr>
        <w:pStyle w:val="ConsPlusNormal"/>
        <w:jc w:val="right"/>
        <w:outlineLvl w:val="0"/>
      </w:pPr>
    </w:p>
    <w:p w:rsidR="00BD71FE" w:rsidRDefault="00BD71FE">
      <w:pPr>
        <w:pStyle w:val="ConsPlusNormal"/>
        <w:jc w:val="right"/>
        <w:outlineLvl w:val="0"/>
      </w:pPr>
      <w:bookmarkStart w:id="0" w:name="_GoBack"/>
      <w:bookmarkEnd w:id="0"/>
    </w:p>
    <w:p w:rsidR="00BD71FE" w:rsidRDefault="00BD71FE">
      <w:pPr>
        <w:pStyle w:val="ConsPlusNormal"/>
        <w:jc w:val="right"/>
        <w:outlineLvl w:val="0"/>
      </w:pPr>
      <w:r>
        <w:t>Приложение 5</w:t>
      </w:r>
    </w:p>
    <w:p w:rsidR="00BD71FE" w:rsidRDefault="00BD71FE">
      <w:pPr>
        <w:pStyle w:val="ConsPlusNormal"/>
        <w:jc w:val="right"/>
      </w:pPr>
      <w:r>
        <w:t>к государственной программе...</w:t>
      </w:r>
    </w:p>
    <w:p w:rsidR="00BD71FE" w:rsidRDefault="00BD71FE">
      <w:pPr>
        <w:pStyle w:val="ConsPlusNormal"/>
      </w:pPr>
    </w:p>
    <w:p w:rsidR="00BD71FE" w:rsidRDefault="00BD71FE">
      <w:pPr>
        <w:pStyle w:val="ConsPlusTitle"/>
        <w:jc w:val="center"/>
      </w:pPr>
      <w:r>
        <w:t>ПОРЯДОК</w:t>
      </w:r>
    </w:p>
    <w:p w:rsidR="00BD71FE" w:rsidRDefault="00BD71FE">
      <w:pPr>
        <w:pStyle w:val="ConsPlusTitle"/>
        <w:jc w:val="center"/>
      </w:pPr>
      <w:r>
        <w:t>ПРЕДОСТАВЛЕНИЯ И РАСПРЕДЕЛЕНИЯ СУБСИДИИ БЮДЖЕТАМ</w:t>
      </w:r>
    </w:p>
    <w:p w:rsidR="00BD71FE" w:rsidRDefault="00BD71FE">
      <w:pPr>
        <w:pStyle w:val="ConsPlusTitle"/>
        <w:jc w:val="center"/>
      </w:pPr>
      <w:r>
        <w:t>МУНИЦИПАЛЬНЫХ ОБРАЗОВАНИЙ ЛЕНИНГРАДСКОЙ ОБЛАСТИ</w:t>
      </w:r>
    </w:p>
    <w:p w:rsidR="00BD71FE" w:rsidRDefault="00BD71FE">
      <w:pPr>
        <w:pStyle w:val="ConsPlusTitle"/>
        <w:jc w:val="center"/>
      </w:pPr>
      <w:r>
        <w:t>ИЗ ОБЛАСТНОГО БЮДЖЕТА ЛЕНИНГРАДСКОЙ ОБЛАСТИ НА ПОДГОТОВКУ</w:t>
      </w:r>
    </w:p>
    <w:p w:rsidR="00BD71FE" w:rsidRDefault="00BD71FE">
      <w:pPr>
        <w:pStyle w:val="ConsPlusTitle"/>
        <w:jc w:val="center"/>
      </w:pPr>
      <w:r>
        <w:t>ПРОЕКТОВ ИЗМЕНЕНИЙ В ГЕНЕРАЛЬНЫЕ ПЛАНЫ ПОСЕЛЕНИЙ,</w:t>
      </w:r>
    </w:p>
    <w:p w:rsidR="00BD71FE" w:rsidRDefault="00BD71FE">
      <w:pPr>
        <w:pStyle w:val="ConsPlusTitle"/>
        <w:jc w:val="center"/>
      </w:pPr>
      <w:r>
        <w:t>НЕОБХОДИМЫХ ДЛЯ ВНЕСЕНИЯ СВЕДЕНИЙ О МЕСТОПОЛОЖЕНИИ ГРАНИЦ</w:t>
      </w:r>
    </w:p>
    <w:p w:rsidR="00BD71FE" w:rsidRDefault="00BD71FE">
      <w:pPr>
        <w:pStyle w:val="ConsPlusTitle"/>
        <w:jc w:val="center"/>
      </w:pPr>
      <w:r>
        <w:t xml:space="preserve">НАСЕЛЕННЫХ ПУНКТОВ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BD71FE" w:rsidRDefault="00BD71FE">
      <w:pPr>
        <w:pStyle w:val="ConsPlusTitle"/>
        <w:jc w:val="center"/>
      </w:pPr>
      <w:r>
        <w:t>РЕЕСТР НЕДВИЖИМОСТИ</w:t>
      </w:r>
    </w:p>
    <w:p w:rsidR="00BD71FE" w:rsidRDefault="00BD71FE">
      <w:pPr>
        <w:pStyle w:val="ConsPlusNormal"/>
      </w:pPr>
    </w:p>
    <w:p w:rsidR="00BD71FE" w:rsidRDefault="00BD71FE">
      <w:pPr>
        <w:pStyle w:val="ConsPlusTitle"/>
        <w:jc w:val="center"/>
        <w:outlineLvl w:val="1"/>
      </w:pPr>
      <w:r>
        <w:t>1. Общие положения</w:t>
      </w:r>
    </w:p>
    <w:p w:rsidR="00BD71FE" w:rsidRDefault="00BD71FE">
      <w:pPr>
        <w:pStyle w:val="ConsPlusNormal"/>
      </w:pPr>
    </w:p>
    <w:p w:rsidR="00BD71FE" w:rsidRDefault="00BD71F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(далее - муниципальные образования) из областного бюджета Ленинградской области (далее - областной бюджет) на подготовку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62">
        <w:r>
          <w:rPr>
            <w:color w:val="0000FF"/>
          </w:rPr>
          <w:t>части 5.1 статьи</w:t>
        </w:r>
        <w:proofErr w:type="gramEnd"/>
        <w:r>
          <w:rPr>
            <w:color w:val="0000FF"/>
          </w:rPr>
          <w:t xml:space="preserve"> 23</w:t>
        </w:r>
      </w:hyperlink>
      <w:r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Единый государственный реестр недвижимости (далее - ЕГРН), в рамках подпрограммы "Создание условий для инвестиционной привлекательности региона" (далее - субсидия).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1.3. 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возникших при выполнении полномочий органов местного самоуправления по вопросам местного значения, в соответствии с </w:t>
      </w:r>
      <w:hyperlink r:id="rId63">
        <w:r>
          <w:rPr>
            <w:color w:val="0000FF"/>
          </w:rPr>
          <w:t>пунктом 20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BD71FE" w:rsidRDefault="00BD71FE">
      <w:pPr>
        <w:pStyle w:val="ConsPlusNormal"/>
      </w:pPr>
    </w:p>
    <w:p w:rsidR="00BD71FE" w:rsidRDefault="00BD71FE">
      <w:pPr>
        <w:pStyle w:val="ConsPlusTitle"/>
        <w:jc w:val="center"/>
        <w:outlineLvl w:val="1"/>
      </w:pPr>
      <w:r>
        <w:t>2. Цели и условия предоставления субсидии</w:t>
      </w:r>
    </w:p>
    <w:p w:rsidR="00BD71FE" w:rsidRDefault="00BD71FE">
      <w:pPr>
        <w:pStyle w:val="ConsPlusNormal"/>
      </w:pPr>
    </w:p>
    <w:p w:rsidR="00BD71FE" w:rsidRDefault="00BD71FE">
      <w:pPr>
        <w:pStyle w:val="ConsPlusNormal"/>
        <w:ind w:firstLine="540"/>
        <w:jc w:val="both"/>
      </w:pPr>
      <w:bookmarkStart w:id="1" w:name="P20"/>
      <w:bookmarkEnd w:id="1"/>
      <w:r>
        <w:t xml:space="preserve">2.1. </w:t>
      </w:r>
      <w:proofErr w:type="gramStart"/>
      <w:r>
        <w:t xml:space="preserve">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64">
        <w:r>
          <w:rPr>
            <w:color w:val="0000FF"/>
          </w:rPr>
          <w:t>части 5.1 статьи 23</w:t>
        </w:r>
      </w:hyperlink>
      <w:r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 (далее - проведение работ).</w:t>
      </w:r>
      <w:proofErr w:type="gramEnd"/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2.2. Результатом использования субсидии является доля населенных пунктов, </w:t>
      </w:r>
      <w:proofErr w:type="gramStart"/>
      <w:r>
        <w:t>сведения</w:t>
      </w:r>
      <w:proofErr w:type="gramEnd"/>
      <w:r>
        <w:t xml:space="preserve"> о границах которых внесены в ЕГРН в соответствии с требованиями законодательства Российской Федерации, в общем количестве населенных пунктов, входящих в состав муниципального района.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</w:t>
      </w:r>
      <w:r>
        <w:lastRenderedPageBreak/>
        <w:t>соглашение).</w:t>
      </w:r>
    </w:p>
    <w:p w:rsidR="00BD71FE" w:rsidRDefault="00BD71FE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2.3. Условия предоставления субсидии устанавливаются в соответствии с </w:t>
      </w:r>
      <w:hyperlink r:id="rId65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BD71FE" w:rsidRDefault="00BD71FE">
      <w:pPr>
        <w:pStyle w:val="ConsPlusNormal"/>
        <w:spacing w:before="220"/>
        <w:ind w:firstLine="540"/>
        <w:jc w:val="both"/>
      </w:pPr>
      <w:bookmarkStart w:id="3" w:name="P24"/>
      <w:bookmarkEnd w:id="3"/>
      <w:r>
        <w:t>2.4. Критерии, которым должны соответствовать муниципальные образования для допуска к оценке заявок муниципальных образований о предоставлении субсидии (далее - заявка):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наличие муниципальной программы, предусматривающей проведение работ, указанных в </w:t>
      </w:r>
      <w:hyperlink w:anchor="P20">
        <w:r>
          <w:rPr>
            <w:color w:val="0000FF"/>
          </w:rPr>
          <w:t>пункте 2.1</w:t>
        </w:r>
      </w:hyperlink>
      <w:r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</w:t>
      </w:r>
    </w:p>
    <w:p w:rsidR="00BD71FE" w:rsidRDefault="00BD71FE">
      <w:pPr>
        <w:pStyle w:val="ConsPlusNormal"/>
      </w:pPr>
    </w:p>
    <w:p w:rsidR="00BD71FE" w:rsidRDefault="00BD71FE">
      <w:pPr>
        <w:pStyle w:val="ConsPlusTitle"/>
        <w:jc w:val="center"/>
        <w:outlineLvl w:val="1"/>
      </w:pPr>
      <w:bookmarkStart w:id="4" w:name="P29"/>
      <w:bookmarkEnd w:id="4"/>
      <w:r>
        <w:t>3. Критерии и порядок отбора муниципальных образований</w:t>
      </w:r>
    </w:p>
    <w:p w:rsidR="00BD71FE" w:rsidRDefault="00BD71FE">
      <w:pPr>
        <w:pStyle w:val="ConsPlusTitle"/>
        <w:jc w:val="center"/>
      </w:pPr>
      <w:r>
        <w:t>для предоставления субсидии</w:t>
      </w:r>
    </w:p>
    <w:p w:rsidR="00BD71FE" w:rsidRDefault="00BD71FE">
      <w:pPr>
        <w:pStyle w:val="ConsPlusNormal"/>
      </w:pPr>
    </w:p>
    <w:p w:rsidR="00BD71FE" w:rsidRDefault="00BD71FE">
      <w:pPr>
        <w:pStyle w:val="ConsPlusNormal"/>
        <w:ind w:firstLine="540"/>
        <w:jc w:val="both"/>
      </w:pPr>
      <w:bookmarkStart w:id="5" w:name="P32"/>
      <w:bookmarkEnd w:id="5"/>
      <w:r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Извещение о проведении отбора и сроках приема заявок размещается на официальном сайте Комитета в информационно-телекоммуникационной сети "Интернет" (www.kugi.lenobl.ru) не менее чем за три рабочих дня до даты начала приема заявок.</w:t>
      </w:r>
    </w:p>
    <w:p w:rsidR="00BD71FE" w:rsidRDefault="00BD71FE">
      <w:pPr>
        <w:pStyle w:val="ConsPlusNormal"/>
        <w:spacing w:before="220"/>
        <w:ind w:firstLine="540"/>
        <w:jc w:val="both"/>
      </w:pPr>
      <w:bookmarkStart w:id="6" w:name="P34"/>
      <w:bookmarkEnd w:id="6"/>
      <w:r>
        <w:t>3.2. Критерии оценки заявок муниципальных образований:</w:t>
      </w:r>
    </w:p>
    <w:p w:rsidR="00BD71FE" w:rsidRDefault="00BD71FE">
      <w:pPr>
        <w:pStyle w:val="ConsPlusNormal"/>
        <w:spacing w:before="220"/>
        <w:ind w:firstLine="540"/>
        <w:jc w:val="both"/>
      </w:pPr>
      <w:bookmarkStart w:id="7" w:name="P35"/>
      <w:bookmarkEnd w:id="7"/>
      <w:r>
        <w:t xml:space="preserve">а) доля населенных пунктов, </w:t>
      </w:r>
      <w:proofErr w:type="gramStart"/>
      <w:r>
        <w:t>сведения</w:t>
      </w:r>
      <w:proofErr w:type="gramEnd"/>
      <w:r>
        <w:t xml:space="preserve"> о границах которых внесены в ЕГРН, в общем количестве населенных пунктов, входящих в состав муниципального района;</w:t>
      </w:r>
    </w:p>
    <w:p w:rsidR="00BD71FE" w:rsidRDefault="00BD71FE">
      <w:pPr>
        <w:pStyle w:val="ConsPlusNormal"/>
        <w:spacing w:before="220"/>
        <w:ind w:firstLine="540"/>
        <w:jc w:val="both"/>
      </w:pPr>
      <w:bookmarkStart w:id="8" w:name="P36"/>
      <w:bookmarkEnd w:id="8"/>
      <w:r>
        <w:t>б) отсутствие в ЕГРН сведений о местоположении границ населенных пунктов, входящих в состав поселения;</w:t>
      </w:r>
    </w:p>
    <w:p w:rsidR="00BD71FE" w:rsidRDefault="00BD71FE">
      <w:pPr>
        <w:pStyle w:val="ConsPlusNormal"/>
        <w:spacing w:before="220"/>
        <w:ind w:firstLine="540"/>
        <w:jc w:val="both"/>
      </w:pPr>
      <w:bookmarkStart w:id="9" w:name="P37"/>
      <w:bookmarkEnd w:id="9"/>
      <w:r>
        <w:t>в) наличие населенных пунктов на территории поселения, в отношении которых не утверждены границы населенных пунктов.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Заявки оцениваются по балльной системе отдельно по каждому критерию.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3.2.1. Оценка заявки по критерию, указанному в </w:t>
      </w:r>
      <w:hyperlink w:anchor="P35">
        <w:r>
          <w:rPr>
            <w:color w:val="0000FF"/>
          </w:rPr>
          <w:t>подпункте "а" пункта 3.2</w:t>
        </w:r>
      </w:hyperlink>
      <w:r>
        <w:t xml:space="preserve"> настоящего Порядка (К1</w:t>
      </w:r>
      <w:r>
        <w:rPr>
          <w:vertAlign w:val="subscript"/>
        </w:rPr>
        <w:t>i</w:t>
      </w:r>
      <w:r>
        <w:t>), осуществляется в следующем порядке: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в ЕГРН внесены сведения о границах населенных пунктов 65 проц. и менее от общего количества - 20 баллов;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в ЕГРН внесены сведения о границах населенных пунктов более 65 проц. от общего </w:t>
      </w:r>
      <w:r>
        <w:lastRenderedPageBreak/>
        <w:t>количества - 10 баллов.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3.2.2. Оценка заявки по критерию, указанному в </w:t>
      </w:r>
      <w:hyperlink w:anchor="P36">
        <w:r>
          <w:rPr>
            <w:color w:val="0000FF"/>
          </w:rPr>
          <w:t>подпункте "б" пункта 3.2</w:t>
        </w:r>
      </w:hyperlink>
      <w:r>
        <w:t xml:space="preserve"> настоящего Порядка (К2</w:t>
      </w:r>
      <w:r>
        <w:rPr>
          <w:vertAlign w:val="subscript"/>
        </w:rPr>
        <w:t>i</w:t>
      </w:r>
      <w:r>
        <w:t>), осуществляется в следующем порядке: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отсутствие в ЕГРН сведений о местоположении более чем 50 проц. границ населенных пунктов, входящих в состав поселения, - 20 баллов;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отсутствие в ЕГРН сведений о местоположении менее 50 проц. границ населенных пунктов, входящих в состав поселения, - 10 баллов.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3.2.3. Оценка заявки по критерию, указанному в </w:t>
      </w:r>
      <w:hyperlink w:anchor="P37">
        <w:r>
          <w:rPr>
            <w:color w:val="0000FF"/>
          </w:rPr>
          <w:t>подпункте "в" пункта 3.2</w:t>
        </w:r>
      </w:hyperlink>
      <w:r>
        <w:t xml:space="preserve"> настоящего Порядка (К3</w:t>
      </w:r>
      <w:r>
        <w:rPr>
          <w:vertAlign w:val="subscript"/>
        </w:rPr>
        <w:t>i</w:t>
      </w:r>
      <w:r>
        <w:t>), осуществляется в следующем порядке: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наличие населенных пунктов на территории поселения, в отношении которых не утверждены границы населенных пунктов, 10 проц. и более - 20 баллов;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наличие населенных пунктов на территории поселения, в отношении которых не утверждены границы населенных пунктов, менее 10 проц. - 10 баллов.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3.3. Баллы суммируются по всем критериям по каждому муниципальному образованию. Муниципальные образования ранжируются по количеству набранных баллов в порядке убывания.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ассигнований, предусмотренных Комитету в установленном порядке (далее - перечень), в порядке убывания набранных баллов.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Победителями отбора признаются муниципальные образования, заявки которых в сформированном перечне набрали наибольшее количество баллов.</w:t>
      </w:r>
    </w:p>
    <w:p w:rsidR="00BD71FE" w:rsidRDefault="00BD71FE">
      <w:pPr>
        <w:pStyle w:val="ConsPlusNormal"/>
        <w:spacing w:before="220"/>
        <w:ind w:firstLine="540"/>
        <w:jc w:val="both"/>
      </w:pPr>
      <w:bookmarkStart w:id="10" w:name="P52"/>
      <w:bookmarkEnd w:id="10"/>
      <w:r>
        <w:t>3.4. Для проведения отбора муниципальные образования представляют в Комитет заявку по форме, установленной нормативным правовым актом Комитета, с приложением следующих документов:</w:t>
      </w:r>
    </w:p>
    <w:p w:rsidR="00BD71FE" w:rsidRDefault="00BD71FE">
      <w:pPr>
        <w:pStyle w:val="ConsPlusNormal"/>
        <w:spacing w:before="220"/>
        <w:ind w:firstLine="540"/>
        <w:jc w:val="both"/>
      </w:pPr>
      <w:proofErr w:type="gramStart"/>
      <w:r>
        <w:t>расчета (обоснования) размера субсидии исходя из значения результата использования субсидии;</w:t>
      </w:r>
      <w:proofErr w:type="gramEnd"/>
    </w:p>
    <w:p w:rsidR="00BD71FE" w:rsidRDefault="00BD71FE">
      <w:pPr>
        <w:pStyle w:val="ConsPlusNormal"/>
        <w:spacing w:before="220"/>
        <w:ind w:firstLine="540"/>
        <w:jc w:val="both"/>
      </w:pPr>
      <w:r>
        <w:t>выписки из муниципальной программы, предусматривающей проведение работ, необходимых для внесения в ЕГРН сведений о границах населенного пункта,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выписки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главного бухгалтера;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информации от муниципального образования о доле населенных пунктов, </w:t>
      </w:r>
      <w:proofErr w:type="gramStart"/>
      <w:r>
        <w:t>сведения</w:t>
      </w:r>
      <w:proofErr w:type="gramEnd"/>
      <w:r>
        <w:t xml:space="preserve"> о границах которых внесены в ЕГРН, в общем количестве населенных пунктов, входящих в состав поселения, оформленной за подписью главы администрации муниципального образования;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lastRenderedPageBreak/>
        <w:t xml:space="preserve">информации муниципального образования о населенных пунктах, </w:t>
      </w:r>
      <w:proofErr w:type="gramStart"/>
      <w:r>
        <w:t>сведения</w:t>
      </w:r>
      <w:proofErr w:type="gramEnd"/>
      <w:r>
        <w:t xml:space="preserve"> о границах которых не внесены в ЕГРН;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копии действующего муниципального контракта на выполнение работ по описанию местоположения границ населенных пунктов (при наличии).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3.5. Комитет в течение трех рабочих дней со дня окончания приема от муниципальных образований документов, указанных в </w:t>
      </w:r>
      <w:hyperlink w:anchor="P52">
        <w:r>
          <w:rPr>
            <w:color w:val="0000FF"/>
          </w:rPr>
          <w:t>пункте 3.4</w:t>
        </w:r>
      </w:hyperlink>
      <w:r>
        <w:t xml:space="preserve"> настоящего Порядка: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осуществляет проверку соответствия муниципальных образований критериям, указанным в </w:t>
      </w:r>
      <w:hyperlink w:anchor="P24">
        <w:r>
          <w:rPr>
            <w:color w:val="0000FF"/>
          </w:rPr>
          <w:t>пункте 2.4</w:t>
        </w:r>
      </w:hyperlink>
      <w:r>
        <w:t xml:space="preserve"> настоящего Порядка, а также проверку представления в полном объеме документов, указанных в </w:t>
      </w:r>
      <w:hyperlink w:anchor="P52">
        <w:r>
          <w:rPr>
            <w:color w:val="0000FF"/>
          </w:rPr>
          <w:t>пункте 3.4</w:t>
        </w:r>
      </w:hyperlink>
      <w:r>
        <w:t xml:space="preserve"> настоящего Порядка, и достоверности содержащихся в них сведений;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принимает решение о предоставлении субсидии муниципальному образованию, соответствующему условиям и критериям, указанным в </w:t>
      </w:r>
      <w:hyperlink w:anchor="P23">
        <w:r>
          <w:rPr>
            <w:color w:val="0000FF"/>
          </w:rPr>
          <w:t>пунктах 2.3</w:t>
        </w:r>
      </w:hyperlink>
      <w:r>
        <w:t xml:space="preserve"> и </w:t>
      </w:r>
      <w:hyperlink w:anchor="P34">
        <w:r>
          <w:rPr>
            <w:color w:val="0000FF"/>
          </w:rPr>
          <w:t>3.2</w:t>
        </w:r>
      </w:hyperlink>
      <w:r>
        <w:t xml:space="preserve"> настоящего Порядка, и представившему документы в соответствии с </w:t>
      </w:r>
      <w:hyperlink w:anchor="P52">
        <w:r>
          <w:rPr>
            <w:color w:val="0000FF"/>
          </w:rPr>
          <w:t>пунктом 3.4</w:t>
        </w:r>
      </w:hyperlink>
      <w:r>
        <w:t xml:space="preserve"> настоящего Порядка, либо отказывает в предоставлении субсидии по следующим основаниям: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указанным в </w:t>
      </w:r>
      <w:hyperlink w:anchor="P24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52">
        <w:r>
          <w:rPr>
            <w:color w:val="0000FF"/>
          </w:rPr>
          <w:t>пункте 3.4</w:t>
        </w:r>
      </w:hyperlink>
      <w:r>
        <w:t xml:space="preserve"> настоящего Порядка;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представление заявки с нарушением срока, установленного в соответствии с </w:t>
      </w:r>
      <w:hyperlink w:anchor="P32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3.6. Оценка заявок осуществляется Комитетом в порядке и в соответствии с критериями, установленными </w:t>
      </w:r>
      <w:hyperlink w:anchor="P29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3.7. Заявки, представленные муниципальными образованиями для участия в отборе, не возвращаются.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сведений и документов несут администрации муниципальных образований.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3.8. Комитет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3.9. Комитет направляет в администрации муниципальных образований письменные уведомления о результатах отбора (с указанием причин отказа) в течение пяти рабочих дней со дня принятия решения.</w:t>
      </w:r>
    </w:p>
    <w:p w:rsidR="00BD71FE" w:rsidRDefault="00BD71FE">
      <w:pPr>
        <w:pStyle w:val="ConsPlusNormal"/>
      </w:pPr>
    </w:p>
    <w:p w:rsidR="00BD71FE" w:rsidRDefault="00BD71FE">
      <w:pPr>
        <w:pStyle w:val="ConsPlusTitle"/>
        <w:jc w:val="center"/>
        <w:outlineLvl w:val="1"/>
      </w:pPr>
      <w:r>
        <w:t>4. Распределение субсидии между муниципальными образованиями</w:t>
      </w:r>
    </w:p>
    <w:p w:rsidR="00BD71FE" w:rsidRDefault="00BD71FE">
      <w:pPr>
        <w:pStyle w:val="ConsPlusNormal"/>
      </w:pPr>
    </w:p>
    <w:p w:rsidR="00BD71FE" w:rsidRDefault="00BD71FE">
      <w:pPr>
        <w:pStyle w:val="ConsPlusNormal"/>
        <w:ind w:firstLine="540"/>
        <w:jc w:val="both"/>
      </w:pPr>
      <w:r>
        <w:t>4.1. Субсидия распределяется между муниципальными образованиями исходя из заявок муниципальных образований по следующей формуле:</w:t>
      </w:r>
    </w:p>
    <w:p w:rsidR="00BD71FE" w:rsidRDefault="00BD71FE">
      <w:pPr>
        <w:pStyle w:val="ConsPlusNormal"/>
      </w:pPr>
    </w:p>
    <w:p w:rsidR="00BD71FE" w:rsidRDefault="00BD71FE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BD71FE" w:rsidRDefault="00BD71FE">
      <w:pPr>
        <w:pStyle w:val="ConsPlusNormal"/>
      </w:pPr>
    </w:p>
    <w:p w:rsidR="00BD71FE" w:rsidRDefault="00BD71FE">
      <w:pPr>
        <w:pStyle w:val="ConsPlusNormal"/>
        <w:ind w:firstLine="540"/>
        <w:jc w:val="both"/>
      </w:pPr>
      <w:r>
        <w:t>где:</w:t>
      </w:r>
    </w:p>
    <w:p w:rsidR="00BD71FE" w:rsidRDefault="00BD71FE">
      <w:pPr>
        <w:pStyle w:val="ConsPlusNormal"/>
        <w:spacing w:before="220"/>
        <w:ind w:firstLine="540"/>
        <w:jc w:val="both"/>
      </w:pPr>
      <w:proofErr w:type="spellStart"/>
      <w:r>
        <w:lastRenderedPageBreak/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(рассчитывается в тысячах рублей с округлением до целых тысяч рублей);</w:t>
      </w:r>
    </w:p>
    <w:p w:rsidR="00BD71FE" w:rsidRDefault="00BD71F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BD71FE" w:rsidRDefault="00BD71FE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BD71FE" w:rsidRDefault="00BD71FE">
      <w:pPr>
        <w:pStyle w:val="ConsPlusNormal"/>
      </w:pPr>
    </w:p>
    <w:p w:rsidR="00BD71FE" w:rsidRDefault="00BD71FE">
      <w:pPr>
        <w:pStyle w:val="ConsPlusNormal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на очередной год и на плановый период устанавливается распоряжением Правительства Ленинградской области.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В случае образования нераспределенного объема бюджетных ассигнований, предусмотренных Комитету, Комитет:</w:t>
      </w:r>
    </w:p>
    <w:p w:rsidR="00BD71FE" w:rsidRDefault="00BD71FE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>1) принимает решение об их распределении среди муниципальных образований, прошедших конкурсный отбор в отчетном году и имеющих неисполненные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2) принимает решение о проведении дополнительного конкурсного отбора заявок муниципальных образований в соответствии с </w:t>
      </w:r>
      <w:hyperlink r:id="rId66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 xml:space="preserve">Основанием для принятия решения в соответствии с </w:t>
      </w:r>
      <w:hyperlink w:anchor="P86">
        <w:r>
          <w:rPr>
            <w:color w:val="0000FF"/>
          </w:rPr>
          <w:t>подпунктом 1</w:t>
        </w:r>
      </w:hyperlink>
      <w:r>
        <w:t xml:space="preserve"> настоящего пункта является наличие обращений муниципальных образований, прошедших конкурсный отбор в отчетном году, с указанием причины невозможности завершения работ по муниципальным контрактам, заключенным в рамках соглашения.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4.2.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4.3. Основаниями для внесения изменений в утвержденное распределение субсидии являются: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2) расторжение соглашения;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3) распределение нераспределенного объема субсидии;</w:t>
      </w:r>
    </w:p>
    <w:p w:rsidR="00BD71FE" w:rsidRDefault="00BD71FE">
      <w:pPr>
        <w:pStyle w:val="ConsPlusNormal"/>
        <w:spacing w:before="220"/>
        <w:ind w:firstLine="540"/>
        <w:jc w:val="both"/>
      </w:pPr>
      <w: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BD71FE" w:rsidRDefault="00BD71FE">
      <w:pPr>
        <w:pStyle w:val="ConsPlusNormal"/>
      </w:pPr>
      <w:hyperlink r:id="rId67">
        <w:r>
          <w:rPr>
            <w:i/>
            <w:color w:val="0000FF"/>
          </w:rPr>
          <w:br/>
          <w:t>Постановление Правительства Ленинградской области от 14.11.2013 N 394 (ред. от 02.12.2022) "Об утверждении государственной программы Ленинградской области "Стимулирование экономической активности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E50AA2" w:rsidRDefault="00E50AA2"/>
    <w:sectPr w:rsidR="00E50AA2" w:rsidSect="005E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FE"/>
    <w:rsid w:val="00BD71FE"/>
    <w:rsid w:val="00E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7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7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8A081389DC8A0B88D8BE6490D88B012F8166FB117DD61FE7B91D23B98F371AEE20E08E128B16ACF7A7A3550F538A504BCDE542F01B6117J8h6I" TargetMode="External"/><Relationship Id="rId21" Type="http://schemas.openxmlformats.org/officeDocument/2006/relationships/hyperlink" Target="consultantplus://offline/ref=898A081389DC8A0B88D8BE6490D88B012C886BF8167CD61FE7B91D23B98F371AEE20E08E128B16ACF7A7A3550F538A504BCDE542F01B6117J8h6I" TargetMode="External"/><Relationship Id="rId42" Type="http://schemas.openxmlformats.org/officeDocument/2006/relationships/hyperlink" Target="consultantplus://offline/ref=898A081389DC8A0B88D8BE6490D88B012F856DF9147AD61FE7B91D23B98F371AEE20E08E128B16ACF7A7A3550F538A504BCDE542F01B6117J8h6I" TargetMode="External"/><Relationship Id="rId47" Type="http://schemas.openxmlformats.org/officeDocument/2006/relationships/hyperlink" Target="consultantplus://offline/ref=898A081389DC8A0B88D8BE6490D88B012F8569FE1679D61FE7B91D23B98F371AEE20E08E128B16ACF7A7A3550F538A504BCDE542F01B6117J8h6I" TargetMode="External"/><Relationship Id="rId63" Type="http://schemas.openxmlformats.org/officeDocument/2006/relationships/hyperlink" Target="consultantplus://offline/ref=1B860D0FF93A9660AA3B4A280659F83DE7C086C6A6028ADFCF6C0E2D74DF1C86C3176F64B73447CF0165A44010BA2856B6B62AA48EfAgA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98A081389DC8A0B88D8BE6490D88B012C846DF8127CD61FE7B91D23B98F371AEE20E08E128B16ACF7A7A3550F538A504BCDE542F01B6117J8h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8A081389DC8A0B88D8BE6490D88B012C866BFC1673D61FE7B91D23B98F371AEE20E08E128B16ACF7A7A3550F538A504BCDE542F01B6117J8h6I" TargetMode="External"/><Relationship Id="rId29" Type="http://schemas.openxmlformats.org/officeDocument/2006/relationships/hyperlink" Target="consultantplus://offline/ref=898A081389DC8A0B88D8BE6490D88B012F8066FC167BD61FE7B91D23B98F371AEE20E08E128B16ACF7A7A3550F538A504BCDE542F01B6117J8h6I" TargetMode="External"/><Relationship Id="rId11" Type="http://schemas.openxmlformats.org/officeDocument/2006/relationships/hyperlink" Target="consultantplus://offline/ref=898A081389DC8A0B88D8BE6490D88B012C876BFE157DD61FE7B91D23B98F371AEE20E08E128B16ACF7A7A3550F538A504BCDE542F01B6117J8h6I" TargetMode="External"/><Relationship Id="rId24" Type="http://schemas.openxmlformats.org/officeDocument/2006/relationships/hyperlink" Target="consultantplus://offline/ref=898A081389DC8A0B88D8BE6490D88B012F816DFF1872D61FE7B91D23B98F371AEE20E08E128B16ACF7A7A3550F538A504BCDE542F01B6117J8h6I" TargetMode="External"/><Relationship Id="rId32" Type="http://schemas.openxmlformats.org/officeDocument/2006/relationships/hyperlink" Target="consultantplus://offline/ref=898A081389DC8A0B88D8BE6490D88B012F836BF8117DD61FE7B91D23B98F371AEE20E08E128B16ACF7A7A3550F538A504BCDE542F01B6117J8h6I" TargetMode="External"/><Relationship Id="rId37" Type="http://schemas.openxmlformats.org/officeDocument/2006/relationships/hyperlink" Target="consultantplus://offline/ref=898A081389DC8A0B88D8BE6490D88B012F876EF81873D61FE7B91D23B98F371AEE20E08E128B16ACF4A7A3550F538A504BCDE542F01B6117J8h6I" TargetMode="External"/><Relationship Id="rId40" Type="http://schemas.openxmlformats.org/officeDocument/2006/relationships/hyperlink" Target="consultantplus://offline/ref=898A081389DC8A0B88D8BE6490D88B012F8269F3167CD61FE7B91D23B98F371AEE20E08E128B16ACF7A7A3550F538A504BCDE542F01B6117J8h6I" TargetMode="External"/><Relationship Id="rId45" Type="http://schemas.openxmlformats.org/officeDocument/2006/relationships/hyperlink" Target="consultantplus://offline/ref=898A081389DC8A0B88D8BE6490D88B012F8569F9157AD61FE7B91D23B98F371AEE20E08E128B16ACF7A7A3550F538A504BCDE542F01B6117J8h6I" TargetMode="External"/><Relationship Id="rId53" Type="http://schemas.openxmlformats.org/officeDocument/2006/relationships/hyperlink" Target="consultantplus://offline/ref=898A081389DC8A0B88D8BE6490D88B012F8468FA187ED61FE7B91D23B98F371AEE20E08E128B16ACF7A7A3550F538A504BCDE542F01B6117J8h6I" TargetMode="External"/><Relationship Id="rId58" Type="http://schemas.openxmlformats.org/officeDocument/2006/relationships/hyperlink" Target="consultantplus://offline/ref=898A081389DC8A0B88D8BE6490D88B012F876BFD1278D61FE7B91D23B98F371AEE20E08E128B16ACF7A7A3550F538A504BCDE542F01B6117J8h6I" TargetMode="External"/><Relationship Id="rId66" Type="http://schemas.openxmlformats.org/officeDocument/2006/relationships/hyperlink" Target="consultantplus://offline/ref=1B860D0FF93A9660AA3B55391359F83DE1C481CEAD0D8ADFCF6C0E2D74DF1C86C3176F6DB83B4893512AA51C56E63B55BDB629A692AAABFBf3g9I" TargetMode="External"/><Relationship Id="rId5" Type="http://schemas.openxmlformats.org/officeDocument/2006/relationships/hyperlink" Target="consultantplus://offline/ref=898A081389DC8A0B88D8BE6490D88B012C8567FA147ED61FE7B91D23B98F371AEE20E08E128B16ACF7A7A3550F538A504BCDE542F01B6117J8h6I" TargetMode="External"/><Relationship Id="rId61" Type="http://schemas.openxmlformats.org/officeDocument/2006/relationships/hyperlink" Target="consultantplus://offline/ref=898A081389DC8A0B88D8BE6490D88B012F876BF31373D61FE7B91D23B98F371AEE20E08E128B16ACF3A7A3550F538A504BCDE542F01B6117J8h6I" TargetMode="External"/><Relationship Id="rId19" Type="http://schemas.openxmlformats.org/officeDocument/2006/relationships/hyperlink" Target="consultantplus://offline/ref=898A081389DC8A0B88D8BE6490D88B012C8968FA167CD61FE7B91D23B98F371AEE20E08E128B16ACF7A7A3550F538A504BCDE542F01B6117J8h6I" TargetMode="External"/><Relationship Id="rId14" Type="http://schemas.openxmlformats.org/officeDocument/2006/relationships/hyperlink" Target="consultantplus://offline/ref=898A081389DC8A0B88D8BE6490D88B012C8766F9167ED61FE7B91D23B98F371AEE20E08E128B16ACF7A7A3550F538A504BCDE542F01B6117J8h6I" TargetMode="External"/><Relationship Id="rId22" Type="http://schemas.openxmlformats.org/officeDocument/2006/relationships/hyperlink" Target="consultantplus://offline/ref=898A081389DC8A0B88D8BE6490D88B012C886BF8167DD61FE7B91D23B98F371AEE20E08E128B16ACF7A7A3550F538A504BCDE542F01B6117J8h6I" TargetMode="External"/><Relationship Id="rId27" Type="http://schemas.openxmlformats.org/officeDocument/2006/relationships/hyperlink" Target="consultantplus://offline/ref=898A081389DC8A0B88D8BE6490D88B012F8167F81072D61FE7B91D23B98F371AEE20E08E128B16ACF7A7A3550F538A504BCDE542F01B6117J8h6I" TargetMode="External"/><Relationship Id="rId30" Type="http://schemas.openxmlformats.org/officeDocument/2006/relationships/hyperlink" Target="consultantplus://offline/ref=898A081389DC8A0B88D8BE6490D88B012F836FFC1373D61FE7B91D23B98F371AEE20E08E128B16ACF7A7A3550F538A504BCDE542F01B6117J8h6I" TargetMode="External"/><Relationship Id="rId35" Type="http://schemas.openxmlformats.org/officeDocument/2006/relationships/hyperlink" Target="consultantplus://offline/ref=898A081389DC8A0B88D8BE6490D88B012F8367FD117AD61FE7B91D23B98F371AEE20E08E128B16ACF7A7A3550F538A504BCDE542F01B6117J8h6I" TargetMode="External"/><Relationship Id="rId43" Type="http://schemas.openxmlformats.org/officeDocument/2006/relationships/hyperlink" Target="consultantplus://offline/ref=898A081389DC8A0B88D8BE6490D88B012F856DFF1379D61FE7B91D23B98F371AEE20E08E128B16ACF7A7A3550F538A504BCDE542F01B6117J8h6I" TargetMode="External"/><Relationship Id="rId48" Type="http://schemas.openxmlformats.org/officeDocument/2006/relationships/hyperlink" Target="consultantplus://offline/ref=898A081389DC8A0B88D8BE6490D88B012F846EF9137BD61FE7B91D23B98F371AEE20E08E128B16ACF7A7A3550F538A504BCDE542F01B6117J8h6I" TargetMode="External"/><Relationship Id="rId56" Type="http://schemas.openxmlformats.org/officeDocument/2006/relationships/hyperlink" Target="consultantplus://offline/ref=898A081389DC8A0B88D8BE6490D88B012F8467F21578D61FE7B91D23B98F371AEE20E08E128B16ACF7A7A3550F538A504BCDE542F01B6117J8h6I" TargetMode="External"/><Relationship Id="rId64" Type="http://schemas.openxmlformats.org/officeDocument/2006/relationships/hyperlink" Target="consultantplus://offline/ref=1B860D0FF93A9660AA3B4A280659F83DE7C180C0AB048ADFCF6C0E2D74DF1C86C3176F6EBC3D48900470B5181FB13F49B5AA36A68CAAfAg9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98A081389DC8A0B88D8BE6490D88B012C8468F81879D61FE7B91D23B98F371AEE20E08E128B16ACF7A7A3550F538A504BCDE542F01B6117J8h6I" TargetMode="External"/><Relationship Id="rId51" Type="http://schemas.openxmlformats.org/officeDocument/2006/relationships/hyperlink" Target="consultantplus://offline/ref=898A081389DC8A0B88D8BE6490D88B012F846FFE1178D61FE7B91D23B98F371AEE20E08E128B16ACF7A7A3550F538A504BCDE542F01B6117J8h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8A081389DC8A0B88D8BE6490D88B012C8769FF187BD61FE7B91D23B98F371AEE20E08E128B16ACF7A7A3550F538A504BCDE542F01B6117J8h6I" TargetMode="External"/><Relationship Id="rId17" Type="http://schemas.openxmlformats.org/officeDocument/2006/relationships/hyperlink" Target="consultantplus://offline/ref=898A081389DC8A0B88D8BE6490D88B012C896EFB127AD61FE7B91D23B98F371AEE20E08E128B16ACF7A7A3550F538A504BCDE542F01B6117J8h6I" TargetMode="External"/><Relationship Id="rId25" Type="http://schemas.openxmlformats.org/officeDocument/2006/relationships/hyperlink" Target="consultantplus://offline/ref=898A081389DC8A0B88D8BE6490D88B012F8169FB1072D61FE7B91D23B98F371AEE20E08E128B16ACF7A7A3550F538A504BCDE542F01B6117J8h6I" TargetMode="External"/><Relationship Id="rId33" Type="http://schemas.openxmlformats.org/officeDocument/2006/relationships/hyperlink" Target="consultantplus://offline/ref=898A081389DC8A0B88D8BE6490D88B012F8369FC177ED61FE7B91D23B98F371AEE20E08E128B16ACF7A7A3550F538A504BCDE542F01B6117J8h6I" TargetMode="External"/><Relationship Id="rId38" Type="http://schemas.openxmlformats.org/officeDocument/2006/relationships/hyperlink" Target="consultantplus://offline/ref=898A081389DC8A0B88D8BE6490D88B012F8268FA1273D61FE7B91D23B98F371AEE20E08E128B16ACF7A7A3550F538A504BCDE542F01B6117J8h6I" TargetMode="External"/><Relationship Id="rId46" Type="http://schemas.openxmlformats.org/officeDocument/2006/relationships/hyperlink" Target="consultantplus://offline/ref=898A081389DC8A0B88D8BE6490D88B012F8569F9157CD61FE7B91D23B98F371AEE20E08E128B16ACF7A7A3550F538A504BCDE542F01B6117J8h6I" TargetMode="External"/><Relationship Id="rId59" Type="http://schemas.openxmlformats.org/officeDocument/2006/relationships/hyperlink" Target="consultantplus://offline/ref=898A081389DC8A0B88D8BE6490D88B012F876BF31373D61FE7B91D23B98F371AEE20E08E128B16ACFBA7A3550F538A504BCDE542F01B6117J8h6I" TargetMode="External"/><Relationship Id="rId67" Type="http://schemas.openxmlformats.org/officeDocument/2006/relationships/hyperlink" Target="consultantplus://offline/ref=1B860D0FF93A9660AA3B55391359F83DE1C481CEAD0D8ADFCF6C0E2D74DF1C86C3176F6DB83B489B522AA51C56E63B55BDB629A692AAABFBf3g9I" TargetMode="External"/><Relationship Id="rId20" Type="http://schemas.openxmlformats.org/officeDocument/2006/relationships/hyperlink" Target="consultantplus://offline/ref=898A081389DC8A0B88D8BE6490D88B012C886EF2197BD61FE7B91D23B98F371AEE20E08E128B16ACF7A7A3550F538A504BCDE542F01B6117J8h6I" TargetMode="External"/><Relationship Id="rId41" Type="http://schemas.openxmlformats.org/officeDocument/2006/relationships/hyperlink" Target="consultantplus://offline/ref=898A081389DC8A0B88D8BE6490D88B012F8267FA187DD61FE7B91D23B98F371AEE20E08E128B16ACF7A7A3550F538A504BCDE542F01B6117J8h6I" TargetMode="External"/><Relationship Id="rId54" Type="http://schemas.openxmlformats.org/officeDocument/2006/relationships/hyperlink" Target="consultantplus://offline/ref=898A081389DC8A0B88D8BE6490D88B012F8469F9147DD61FE7B91D23B98F371AEE20E08E128B16ACF7A7A3550F538A504BCDE542F01B6117J8h6I" TargetMode="External"/><Relationship Id="rId62" Type="http://schemas.openxmlformats.org/officeDocument/2006/relationships/hyperlink" Target="consultantplus://offline/ref=1B860D0FF93A9660AA3B4A280659F83DE7C180C0AB048ADFCF6C0E2D74DF1C86C3176F6EBC3D48900470B5181FB13F49B5AA36A68CAAfA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A081389DC8A0B88D8BE6490D88B012C846EF91179D61FE7B91D23B98F371AEE20E08E128B16ACF7A7A3550F538A504BCDE542F01B6117J8h6I" TargetMode="External"/><Relationship Id="rId15" Type="http://schemas.openxmlformats.org/officeDocument/2006/relationships/hyperlink" Target="consultantplus://offline/ref=898A081389DC8A0B88D8BE6490D88B012C866FF31273D61FE7B91D23B98F371AEE20E08E128B16ACF7A7A3550F538A504BCDE542F01B6117J8h6I" TargetMode="External"/><Relationship Id="rId23" Type="http://schemas.openxmlformats.org/officeDocument/2006/relationships/hyperlink" Target="consultantplus://offline/ref=898A081389DC8A0B88D8BE6490D88B012C8868FB157FD61FE7B91D23B98F371AEE20E08E128B16ACF7A7A3550F538A504BCDE542F01B6117J8h6I" TargetMode="External"/><Relationship Id="rId28" Type="http://schemas.openxmlformats.org/officeDocument/2006/relationships/hyperlink" Target="consultantplus://offline/ref=898A081389DC8A0B88D8BE6490D88B012F806DFA127CD61FE7B91D23B98F371AEE20E08E128B16ACF7A7A3550F538A504BCDE542F01B6117J8h6I" TargetMode="External"/><Relationship Id="rId36" Type="http://schemas.openxmlformats.org/officeDocument/2006/relationships/hyperlink" Target="consultantplus://offline/ref=898A081389DC8A0B88D8BE6490D88B012F826FF2157ED61FE7B91D23B98F371AEE20E08E128B16ACF7A7A3550F538A504BCDE542F01B6117J8h6I" TargetMode="External"/><Relationship Id="rId49" Type="http://schemas.openxmlformats.org/officeDocument/2006/relationships/hyperlink" Target="consultantplus://offline/ref=898A081389DC8A0B88D8BE6490D88B012F846FFB1478D61FE7B91D23B98F371AEE20E08E128B16ACF7A7A3550F538A504BCDE542F01B6117J8h6I" TargetMode="External"/><Relationship Id="rId57" Type="http://schemas.openxmlformats.org/officeDocument/2006/relationships/hyperlink" Target="consultantplus://offline/ref=898A081389DC8A0B88D8BE6490D88B012F876EF31079D61FE7B91D23B98F371AEE20E08E128B16ACF7A7A3550F538A504BCDE542F01B6117J8h6I" TargetMode="External"/><Relationship Id="rId10" Type="http://schemas.openxmlformats.org/officeDocument/2006/relationships/hyperlink" Target="consultantplus://offline/ref=898A081389DC8A0B88D8BE6490D88B012C876DFB107CD61FE7B91D23B98F371AEE20E08E128B16ACF7A7A3550F538A504BCDE542F01B6117J8h6I" TargetMode="External"/><Relationship Id="rId31" Type="http://schemas.openxmlformats.org/officeDocument/2006/relationships/hyperlink" Target="consultantplus://offline/ref=898A081389DC8A0B88D8BE6490D88B012F836AF8137DD61FE7B91D23B98F371AEE20E08E128B16ACF7A7A3550F538A504BCDE542F01B6117J8h6I" TargetMode="External"/><Relationship Id="rId44" Type="http://schemas.openxmlformats.org/officeDocument/2006/relationships/hyperlink" Target="consultantplus://offline/ref=898A081389DC8A0B88D8BE6490D88B012F856AF91773D61FE7B91D23B98F371AEE20E08E128B16ACF7A7A3550F538A504BCDE542F01B6117J8h6I" TargetMode="External"/><Relationship Id="rId52" Type="http://schemas.openxmlformats.org/officeDocument/2006/relationships/hyperlink" Target="consultantplus://offline/ref=898A081389DC8A0B88D8BE6490D88B012F846AFE187CD61FE7B91D23B98F371AEE20E08E128B16ACF7A7A3550F538A504BCDE542F01B6117J8h6I" TargetMode="External"/><Relationship Id="rId60" Type="http://schemas.openxmlformats.org/officeDocument/2006/relationships/hyperlink" Target="consultantplus://offline/ref=898A081389DC8A0B88D8BE6490D88B012C8968FA167CD61FE7B91D23B98F371AEE20E08E128B16ADF0A7A3550F538A504BCDE542F01B6117J8h6I" TargetMode="External"/><Relationship Id="rId65" Type="http://schemas.openxmlformats.org/officeDocument/2006/relationships/hyperlink" Target="consultantplus://offline/ref=1B860D0FF93A9660AA3B55391359F83DE1C485C1AE058ADFCF6C0E2D74DF1C86C3176F6DBF3D489F592AA51C56E63B55BDB629A692AAABFBf3g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A081389DC8A0B88D8BE6490D88B012C876FFB107DD61FE7B91D23B98F371AEE20E08E128B16ACF7A7A3550F538A504BCDE542F01B6117J8h6I" TargetMode="External"/><Relationship Id="rId13" Type="http://schemas.openxmlformats.org/officeDocument/2006/relationships/hyperlink" Target="consultantplus://offline/ref=898A081389DC8A0B88D8BE6490D88B012C8766F9167DD61FE7B91D23B98F371AEE20E08E128B16ACF7A7A3550F538A504BCDE542F01B6117J8h6I" TargetMode="External"/><Relationship Id="rId18" Type="http://schemas.openxmlformats.org/officeDocument/2006/relationships/hyperlink" Target="consultantplus://offline/ref=898A081389DC8A0B88D8BE6490D88B012C896CF3117DD61FE7B91D23B98F371AEE20E08E128B16ACF7A7A3550F538A504BCDE542F01B6117J8h6I" TargetMode="External"/><Relationship Id="rId39" Type="http://schemas.openxmlformats.org/officeDocument/2006/relationships/hyperlink" Target="consultantplus://offline/ref=898A081389DC8A0B88D8BE6490D88B012F8268FB1072D61FE7B91D23B98F371AEE20E08E128B16ACF7A7A3550F538A504BCDE542F01B6117J8h6I" TargetMode="External"/><Relationship Id="rId34" Type="http://schemas.openxmlformats.org/officeDocument/2006/relationships/hyperlink" Target="consultantplus://offline/ref=898A081389DC8A0B88D8BE6490D88B012F8369FC197CD61FE7B91D23B98F371AEE20E08E128B16ACF7A7A3550F538A504BCDE542F01B6117J8h6I" TargetMode="External"/><Relationship Id="rId50" Type="http://schemas.openxmlformats.org/officeDocument/2006/relationships/hyperlink" Target="consultantplus://offline/ref=898A081389DC8A0B88D8BE6490D88B012F846CFE127AD61FE7B91D23B98F371AEE20E08E128B16ACF7A7A3550F538A504BCDE542F01B6117J8h6I" TargetMode="External"/><Relationship Id="rId55" Type="http://schemas.openxmlformats.org/officeDocument/2006/relationships/hyperlink" Target="consultantplus://offline/ref=898A081389DC8A0B88D8BE6490D88B012F8467FE157BD61FE7B91D23B98F371AEE20E08E128B16ACF7A7A3550F538A504BCDE542F01B6117J8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Залимхановна Дадашева</dc:creator>
  <cp:lastModifiedBy>Мадина Залимхановна Дадашева</cp:lastModifiedBy>
  <cp:revision>1</cp:revision>
  <dcterms:created xsi:type="dcterms:W3CDTF">2022-12-29T08:32:00Z</dcterms:created>
  <dcterms:modified xsi:type="dcterms:W3CDTF">2022-12-29T08:34:00Z</dcterms:modified>
</cp:coreProperties>
</file>