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F0795B" w:rsidRDefault="005A1250" w:rsidP="00F0795B">
      <w:pPr>
        <w:contextualSpacing/>
        <w:jc w:val="right"/>
        <w:rPr>
          <w:rFonts w:eastAsia="Times New Roman"/>
          <w:b/>
          <w:lang w:val="ru-RU" w:eastAsia="ru-RU"/>
        </w:rPr>
      </w:pPr>
    </w:p>
    <w:p w:rsidR="00BA7AFD" w:rsidRPr="00F0795B" w:rsidRDefault="00F0795B" w:rsidP="00F0795B">
      <w:pPr>
        <w:contextualSpacing/>
        <w:jc w:val="center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ИЗВЕЩЕНИЕ </w:t>
      </w:r>
    </w:p>
    <w:p w:rsidR="00BA7AFD" w:rsidRPr="00F0795B" w:rsidRDefault="00F0795B" w:rsidP="00F0795B">
      <w:pPr>
        <w:contextualSpacing/>
        <w:jc w:val="center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о проведении </w:t>
      </w:r>
      <w:r w:rsidR="00BA7AFD" w:rsidRPr="00F0795B">
        <w:rPr>
          <w:rFonts w:eastAsia="Times New Roman"/>
          <w:lang w:val="ru-RU" w:eastAsia="ru-RU"/>
        </w:rPr>
        <w:t>аукциона в электронной форме</w:t>
      </w:r>
    </w:p>
    <w:p w:rsidR="00BA7AFD" w:rsidRPr="00F0795B" w:rsidRDefault="00F0795B" w:rsidP="00F0795B">
      <w:pPr>
        <w:contextualSpacing/>
        <w:jc w:val="center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на право</w:t>
      </w:r>
      <w:r w:rsidR="00480070" w:rsidRPr="00F0795B">
        <w:rPr>
          <w:rFonts w:eastAsia="Times New Roman"/>
          <w:lang w:val="ru-RU" w:eastAsia="ru-RU"/>
        </w:rPr>
        <w:t xml:space="preserve"> на заключени</w:t>
      </w:r>
      <w:r w:rsidRPr="00F0795B">
        <w:rPr>
          <w:rFonts w:eastAsia="Times New Roman"/>
          <w:lang w:val="ru-RU" w:eastAsia="ru-RU"/>
        </w:rPr>
        <w:t>я</w:t>
      </w:r>
      <w:r w:rsidR="00480070" w:rsidRPr="00F0795B">
        <w:rPr>
          <w:rFonts w:eastAsia="Times New Roman"/>
          <w:lang w:val="ru-RU" w:eastAsia="ru-RU"/>
        </w:rPr>
        <w:t xml:space="preserve"> договора аренды земельного участка</w:t>
      </w:r>
      <w:r w:rsidR="00BA7AFD" w:rsidRPr="00F0795B">
        <w:rPr>
          <w:rFonts w:eastAsia="Times New Roman"/>
          <w:lang w:val="ru-RU" w:eastAsia="ru-RU"/>
        </w:rPr>
        <w:t>, находящегося в государственной собственности</w:t>
      </w:r>
      <w:r w:rsidR="00480070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 xml:space="preserve">Ленинградской области </w:t>
      </w:r>
      <w:r w:rsidR="001730E3" w:rsidRPr="00F0795B">
        <w:rPr>
          <w:rFonts w:eastAsia="Times New Roman"/>
          <w:lang w:val="ru-RU" w:eastAsia="ru-RU"/>
        </w:rPr>
        <w:t xml:space="preserve">с кадастровым номером </w:t>
      </w:r>
      <w:r w:rsidR="00406F57" w:rsidRPr="00406F57">
        <w:rPr>
          <w:lang w:val="ru-RU"/>
        </w:rPr>
        <w:t>47:29:0320010:116</w:t>
      </w:r>
      <w:r>
        <w:rPr>
          <w:rFonts w:eastAsia="Times New Roman"/>
          <w:lang w:val="ru-RU" w:eastAsia="ru-RU"/>
        </w:rPr>
        <w:t xml:space="preserve">, </w:t>
      </w:r>
      <w:r w:rsidR="001730E3" w:rsidRPr="00F0795B">
        <w:rPr>
          <w:rFonts w:eastAsia="Times New Roman"/>
          <w:lang w:val="ru-RU" w:eastAsia="ru-RU"/>
        </w:rPr>
        <w:t xml:space="preserve">предназначенного для предоставления во владение </w:t>
      </w:r>
      <w:proofErr w:type="gramStart"/>
      <w:r w:rsidR="001730E3" w:rsidRPr="00F0795B">
        <w:rPr>
          <w:rFonts w:eastAsia="Times New Roman"/>
          <w:lang w:val="ru-RU" w:eastAsia="ru-RU"/>
        </w:rPr>
        <w:t>и(</w:t>
      </w:r>
      <w:proofErr w:type="gramEnd"/>
      <w:r w:rsidR="001730E3" w:rsidRPr="00F0795B">
        <w:rPr>
          <w:rFonts w:eastAsia="Times New Roman"/>
          <w:lang w:val="ru-RU" w:eastAsia="ru-RU"/>
        </w:rPr>
        <w:t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E72151" w:rsidRPr="00F0795B">
        <w:rPr>
          <w:rFonts w:eastAsia="Times New Roman"/>
          <w:lang w:val="ru-RU" w:eastAsia="ru-RU"/>
        </w:rPr>
        <w:t>.</w:t>
      </w:r>
    </w:p>
    <w:p w:rsidR="00BA7AFD" w:rsidRPr="00F0795B" w:rsidRDefault="00BA7AFD" w:rsidP="00F0795B">
      <w:pPr>
        <w:contextualSpacing/>
        <w:jc w:val="center"/>
        <w:rPr>
          <w:rFonts w:eastAsia="Times New Roman"/>
          <w:b/>
          <w:i/>
          <w:lang w:val="ru-RU" w:eastAsia="ru-RU"/>
        </w:rPr>
      </w:pPr>
    </w:p>
    <w:p w:rsidR="00BA7AFD" w:rsidRPr="00F0795B" w:rsidRDefault="00BA7AFD" w:rsidP="00F0795B">
      <w:pPr>
        <w:contextualSpacing/>
        <w:jc w:val="center"/>
        <w:rPr>
          <w:rFonts w:eastAsia="Times New Roman"/>
          <w:b/>
          <w:i/>
          <w:lang w:val="ru-RU" w:eastAsia="ru-RU"/>
        </w:rPr>
      </w:pPr>
      <w:r w:rsidRPr="00F0795B">
        <w:rPr>
          <w:rFonts w:eastAsia="Times New Roman"/>
          <w:b/>
          <w:i/>
          <w:lang w:val="ru-RU" w:eastAsia="ru-RU"/>
        </w:rPr>
        <w:t>Торги проводятся на электронной торговой площадке</w:t>
      </w:r>
    </w:p>
    <w:p w:rsidR="00BA7AFD" w:rsidRPr="00F0795B" w:rsidRDefault="00480070" w:rsidP="00F0795B">
      <w:pPr>
        <w:contextualSpacing/>
        <w:jc w:val="center"/>
        <w:rPr>
          <w:rFonts w:eastAsia="Times New Roman"/>
          <w:b/>
          <w:i/>
          <w:lang w:val="ru-RU" w:eastAsia="ru-RU"/>
        </w:rPr>
      </w:pPr>
      <w:r w:rsidRPr="00F0795B">
        <w:rPr>
          <w:rFonts w:eastAsia="Times New Roman"/>
          <w:b/>
          <w:i/>
          <w:lang w:val="ru-RU" w:eastAsia="ru-RU"/>
        </w:rPr>
        <w:t>ООО</w:t>
      </w:r>
      <w:r w:rsidR="00BA7AFD" w:rsidRPr="00F0795B">
        <w:rPr>
          <w:rFonts w:eastAsia="Times New Roman"/>
          <w:b/>
          <w:i/>
          <w:lang w:val="ru-RU" w:eastAsia="ru-RU"/>
        </w:rPr>
        <w:t xml:space="preserve"> «</w:t>
      </w:r>
      <w:r w:rsidRPr="00F0795B">
        <w:rPr>
          <w:rFonts w:eastAsia="Times New Roman"/>
          <w:b/>
          <w:i/>
          <w:lang w:val="ru-RU" w:eastAsia="ru-RU"/>
        </w:rPr>
        <w:t>РТС-Тендер</w:t>
      </w:r>
      <w:r w:rsidR="00BA7AFD" w:rsidRPr="00F0795B">
        <w:rPr>
          <w:rFonts w:eastAsia="Times New Roman"/>
          <w:b/>
          <w:i/>
          <w:lang w:val="ru-RU" w:eastAsia="ru-RU"/>
        </w:rPr>
        <w:t xml:space="preserve">» по адресу </w:t>
      </w:r>
      <w:r w:rsidRPr="00F0795B">
        <w:rPr>
          <w:rFonts w:eastAsia="Times New Roman"/>
          <w:b/>
          <w:i/>
          <w:lang w:val="ru-RU" w:eastAsia="ru-RU"/>
        </w:rPr>
        <w:t>www.rts-tender.ru</w:t>
      </w:r>
    </w:p>
    <w:p w:rsidR="00C30707" w:rsidRPr="00F0795B" w:rsidRDefault="00C30707" w:rsidP="00F0795B">
      <w:pPr>
        <w:contextualSpacing/>
        <w:jc w:val="center"/>
        <w:rPr>
          <w:rFonts w:eastAsia="Times New Roman"/>
          <w:b/>
          <w:i/>
          <w:lang w:val="ru-RU" w:eastAsia="ru-RU"/>
        </w:rPr>
      </w:pPr>
    </w:p>
    <w:p w:rsidR="004E21FD" w:rsidRPr="00F0795B" w:rsidRDefault="004E21FD" w:rsidP="00F0795B">
      <w:pPr>
        <w:contextualSpacing/>
        <w:jc w:val="center"/>
        <w:rPr>
          <w:rFonts w:eastAsia="Times New Roman"/>
          <w:b/>
          <w:i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C707A3" w:rsidTr="005E2602">
        <w:tc>
          <w:tcPr>
            <w:tcW w:w="4004" w:type="dxa"/>
          </w:tcPr>
          <w:p w:rsidR="005E2602" w:rsidRPr="00F0795B" w:rsidRDefault="005E2602" w:rsidP="00F0795B">
            <w:pPr>
              <w:ind w:right="57"/>
              <w:contextualSpacing/>
              <w:jc w:val="both"/>
              <w:rPr>
                <w:lang w:val="ru-RU"/>
              </w:rPr>
            </w:pPr>
          </w:p>
        </w:tc>
        <w:tc>
          <w:tcPr>
            <w:tcW w:w="4618" w:type="dxa"/>
          </w:tcPr>
          <w:p w:rsidR="005E2602" w:rsidRPr="00F0795B" w:rsidRDefault="005E2602" w:rsidP="00F0795B">
            <w:pPr>
              <w:ind w:right="57"/>
              <w:contextualSpacing/>
              <w:jc w:val="both"/>
              <w:rPr>
                <w:lang w:val="ru-RU"/>
              </w:rPr>
            </w:pPr>
          </w:p>
        </w:tc>
        <w:tc>
          <w:tcPr>
            <w:tcW w:w="733" w:type="dxa"/>
          </w:tcPr>
          <w:p w:rsidR="005E2602" w:rsidRPr="00F0795B" w:rsidRDefault="005E2602" w:rsidP="00F0795B">
            <w:pPr>
              <w:ind w:right="57"/>
              <w:contextualSpacing/>
              <w:jc w:val="both"/>
              <w:rPr>
                <w:rFonts w:ascii="Calibri" w:hAnsi="Calibri"/>
                <w:lang w:val="ru-RU"/>
              </w:rPr>
            </w:pPr>
          </w:p>
        </w:tc>
      </w:tr>
      <w:tr w:rsidR="005E2602" w:rsidRPr="00C707A3" w:rsidTr="005E2602">
        <w:tc>
          <w:tcPr>
            <w:tcW w:w="4004" w:type="dxa"/>
          </w:tcPr>
          <w:p w:rsidR="005E2602" w:rsidRPr="00F0795B" w:rsidRDefault="005E2602" w:rsidP="00F0795B">
            <w:pPr>
              <w:ind w:right="57"/>
              <w:contextualSpacing/>
              <w:jc w:val="both"/>
              <w:rPr>
                <w:lang w:val="ru-RU"/>
              </w:rPr>
            </w:pPr>
          </w:p>
        </w:tc>
        <w:tc>
          <w:tcPr>
            <w:tcW w:w="4618" w:type="dxa"/>
          </w:tcPr>
          <w:p w:rsidR="005E2602" w:rsidRPr="00F0795B" w:rsidRDefault="005E2602" w:rsidP="00F0795B">
            <w:pPr>
              <w:ind w:right="57"/>
              <w:contextualSpacing/>
              <w:jc w:val="both"/>
              <w:rPr>
                <w:lang w:val="ru-RU"/>
              </w:rPr>
            </w:pPr>
          </w:p>
        </w:tc>
        <w:tc>
          <w:tcPr>
            <w:tcW w:w="733" w:type="dxa"/>
          </w:tcPr>
          <w:p w:rsidR="005E2602" w:rsidRPr="00F0795B" w:rsidRDefault="005E2602" w:rsidP="00F0795B">
            <w:pPr>
              <w:ind w:right="57"/>
              <w:contextualSpacing/>
              <w:jc w:val="both"/>
              <w:rPr>
                <w:rFonts w:ascii="Calibri" w:hAnsi="Calibri"/>
                <w:lang w:val="ru-RU"/>
              </w:rPr>
            </w:pPr>
          </w:p>
        </w:tc>
      </w:tr>
      <w:tr w:rsidR="005E2602" w:rsidRPr="00C707A3" w:rsidTr="005E2602">
        <w:tc>
          <w:tcPr>
            <w:tcW w:w="4004" w:type="dxa"/>
          </w:tcPr>
          <w:p w:rsidR="005E2602" w:rsidRPr="00F0795B" w:rsidRDefault="005E2602" w:rsidP="00F0795B">
            <w:pPr>
              <w:ind w:right="57"/>
              <w:contextualSpacing/>
              <w:jc w:val="both"/>
              <w:rPr>
                <w:lang w:val="ru-RU"/>
              </w:rPr>
            </w:pPr>
          </w:p>
        </w:tc>
        <w:tc>
          <w:tcPr>
            <w:tcW w:w="4618" w:type="dxa"/>
          </w:tcPr>
          <w:p w:rsidR="005E2602" w:rsidRPr="00F0795B" w:rsidRDefault="005E2602" w:rsidP="00F0795B">
            <w:pPr>
              <w:ind w:right="57"/>
              <w:contextualSpacing/>
              <w:jc w:val="both"/>
              <w:rPr>
                <w:lang w:val="ru-RU"/>
              </w:rPr>
            </w:pPr>
          </w:p>
        </w:tc>
        <w:tc>
          <w:tcPr>
            <w:tcW w:w="733" w:type="dxa"/>
          </w:tcPr>
          <w:p w:rsidR="005E2602" w:rsidRPr="00F0795B" w:rsidRDefault="005E2602" w:rsidP="00F0795B">
            <w:pPr>
              <w:ind w:right="57"/>
              <w:contextualSpacing/>
              <w:jc w:val="both"/>
              <w:rPr>
                <w:rFonts w:ascii="Calibri" w:hAnsi="Calibri"/>
                <w:lang w:val="ru-RU"/>
              </w:rPr>
            </w:pPr>
          </w:p>
        </w:tc>
      </w:tr>
      <w:tr w:rsidR="005E2602" w:rsidRPr="00C707A3" w:rsidTr="005E2602">
        <w:tc>
          <w:tcPr>
            <w:tcW w:w="4004" w:type="dxa"/>
          </w:tcPr>
          <w:p w:rsidR="005E2602" w:rsidRPr="00F0795B" w:rsidRDefault="005E2602" w:rsidP="00F0795B">
            <w:pPr>
              <w:ind w:right="57"/>
              <w:contextualSpacing/>
              <w:jc w:val="both"/>
              <w:rPr>
                <w:lang w:val="ru-RU"/>
              </w:rPr>
            </w:pPr>
          </w:p>
        </w:tc>
        <w:tc>
          <w:tcPr>
            <w:tcW w:w="4618" w:type="dxa"/>
          </w:tcPr>
          <w:p w:rsidR="005E2602" w:rsidRPr="00F0795B" w:rsidRDefault="005E2602" w:rsidP="00F0795B">
            <w:pPr>
              <w:ind w:right="57"/>
              <w:contextualSpacing/>
              <w:jc w:val="both"/>
              <w:rPr>
                <w:lang w:val="ru-RU"/>
              </w:rPr>
            </w:pPr>
          </w:p>
        </w:tc>
        <w:tc>
          <w:tcPr>
            <w:tcW w:w="733" w:type="dxa"/>
          </w:tcPr>
          <w:p w:rsidR="005E2602" w:rsidRPr="00F0795B" w:rsidRDefault="005E2602" w:rsidP="00F0795B">
            <w:pPr>
              <w:ind w:right="57"/>
              <w:contextualSpacing/>
              <w:jc w:val="both"/>
              <w:rPr>
                <w:rFonts w:ascii="Calibri" w:hAnsi="Calibri"/>
                <w:lang w:val="ru-RU"/>
              </w:rPr>
            </w:pPr>
          </w:p>
        </w:tc>
      </w:tr>
    </w:tbl>
    <w:p w:rsidR="00BA7AFD" w:rsidRPr="00F0795B" w:rsidRDefault="00BA7AFD" w:rsidP="00F0795B">
      <w:pPr>
        <w:autoSpaceDE w:val="0"/>
        <w:autoSpaceDN w:val="0"/>
        <w:adjustRightInd w:val="0"/>
        <w:contextualSpacing/>
        <w:rPr>
          <w:rFonts w:eastAsia="Times New Roman"/>
          <w:lang w:val="ru-RU" w:eastAsia="ru-RU"/>
        </w:rPr>
      </w:pPr>
    </w:p>
    <w:p w:rsidR="001730E3" w:rsidRPr="00F0795B" w:rsidRDefault="001730E3" w:rsidP="00F0795B">
      <w:pPr>
        <w:autoSpaceDE w:val="0"/>
        <w:autoSpaceDN w:val="0"/>
        <w:adjustRightInd w:val="0"/>
        <w:contextualSpacing/>
        <w:rPr>
          <w:rFonts w:eastAsia="Times New Roman"/>
          <w:lang w:val="ru-RU" w:eastAsia="ru-RU"/>
        </w:rPr>
      </w:pPr>
    </w:p>
    <w:p w:rsidR="001730E3" w:rsidRPr="00F0795B" w:rsidRDefault="001730E3" w:rsidP="00F0795B">
      <w:pPr>
        <w:autoSpaceDE w:val="0"/>
        <w:autoSpaceDN w:val="0"/>
        <w:adjustRightInd w:val="0"/>
        <w:contextualSpacing/>
        <w:rPr>
          <w:rFonts w:eastAsia="Times New Roman"/>
          <w:lang w:val="ru-RU" w:eastAsia="ru-RU"/>
        </w:rPr>
      </w:pPr>
    </w:p>
    <w:p w:rsidR="001730E3" w:rsidRPr="00F0795B" w:rsidRDefault="001730E3" w:rsidP="00F0795B">
      <w:pPr>
        <w:autoSpaceDE w:val="0"/>
        <w:autoSpaceDN w:val="0"/>
        <w:adjustRightInd w:val="0"/>
        <w:contextualSpacing/>
        <w:rPr>
          <w:rFonts w:eastAsia="Times New Roman"/>
          <w:lang w:val="ru-RU" w:eastAsia="ru-RU"/>
        </w:rPr>
      </w:pPr>
    </w:p>
    <w:p w:rsidR="00AC0556" w:rsidRPr="00F0795B" w:rsidRDefault="00AC0556" w:rsidP="00F0795B">
      <w:pPr>
        <w:autoSpaceDE w:val="0"/>
        <w:autoSpaceDN w:val="0"/>
        <w:adjustRightInd w:val="0"/>
        <w:contextualSpacing/>
        <w:rPr>
          <w:rFonts w:eastAsia="Times New Roman"/>
          <w:lang w:val="ru-RU" w:eastAsia="ru-RU"/>
        </w:rPr>
      </w:pPr>
    </w:p>
    <w:p w:rsidR="00AC0556" w:rsidRPr="00F0795B" w:rsidRDefault="00AC0556" w:rsidP="00F0795B">
      <w:pPr>
        <w:autoSpaceDE w:val="0"/>
        <w:autoSpaceDN w:val="0"/>
        <w:adjustRightInd w:val="0"/>
        <w:contextualSpacing/>
        <w:rPr>
          <w:rFonts w:eastAsia="Times New Roman"/>
          <w:color w:val="FF0000"/>
          <w:lang w:val="ru-RU" w:eastAsia="ru-RU"/>
        </w:rPr>
      </w:pPr>
      <w:r w:rsidRPr="00F0795B">
        <w:rPr>
          <w:rFonts w:eastAsia="Times New Roman"/>
          <w:lang w:val="ru-RU" w:eastAsia="ru-RU"/>
        </w:rPr>
        <w:t>Код лота на электронной площадке</w:t>
      </w:r>
      <w:r w:rsidR="00227780" w:rsidRPr="00F0795B">
        <w:rPr>
          <w:rFonts w:eastAsia="Times New Roman"/>
          <w:lang w:val="ru-RU" w:eastAsia="ru-RU"/>
        </w:rPr>
        <w:t xml:space="preserve"> </w:t>
      </w:r>
      <w:r w:rsidR="00480070" w:rsidRPr="00F0795B">
        <w:rPr>
          <w:rFonts w:eastAsia="Times New Roman"/>
          <w:lang w:val="ru-RU" w:eastAsia="ru-RU"/>
        </w:rPr>
        <w:t>www.rts-tender.ru</w:t>
      </w:r>
      <w:r w:rsidRPr="00F0795B">
        <w:rPr>
          <w:rFonts w:eastAsia="Times New Roman"/>
          <w:lang w:val="ru-RU" w:eastAsia="ru-RU"/>
        </w:rPr>
        <w:t>:</w:t>
      </w:r>
      <w:r w:rsidR="00A128CD" w:rsidRPr="00F0795B">
        <w:rPr>
          <w:rFonts w:eastAsia="Times New Roman"/>
          <w:lang w:val="ru-RU" w:eastAsia="ru-RU"/>
        </w:rPr>
        <w:t xml:space="preserve">  </w:t>
      </w:r>
    </w:p>
    <w:p w:rsidR="00AC0556" w:rsidRPr="00F0795B" w:rsidRDefault="00AC0556" w:rsidP="00F0795B">
      <w:pPr>
        <w:autoSpaceDE w:val="0"/>
        <w:autoSpaceDN w:val="0"/>
        <w:adjustRightInd w:val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Номер извещения на сайте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="00480070" w:rsidRPr="00F0795B">
        <w:rPr>
          <w:rFonts w:eastAsia="Times New Roman"/>
          <w:lang w:val="ru-RU" w:eastAsia="ru-RU"/>
        </w:rPr>
        <w:t>https://torgi.gov.ru/new/public</w:t>
      </w:r>
    </w:p>
    <w:p w:rsidR="00AC0556" w:rsidRPr="00F0795B" w:rsidRDefault="00C30707" w:rsidP="00F0795B">
      <w:pPr>
        <w:autoSpaceDE w:val="0"/>
        <w:autoSpaceDN w:val="0"/>
        <w:adjustRightInd w:val="0"/>
        <w:contextualSpacing/>
        <w:rPr>
          <w:rFonts w:ascii="TimesNewRoman,Bold" w:eastAsia="Times New Roman" w:hAnsi="TimesNewRoman,Bold" w:cs="TimesNewRoman,Bold"/>
          <w:b/>
          <w:bCs/>
          <w:lang w:val="ru-RU" w:eastAsia="ru-RU"/>
        </w:rPr>
      </w:pPr>
      <w:r w:rsidRPr="00F0795B">
        <w:rPr>
          <w:rFonts w:eastAsia="Times New Roman"/>
          <w:lang w:val="ru-RU" w:eastAsia="ru-RU"/>
        </w:rPr>
        <w:br w:type="page"/>
      </w:r>
      <w:r w:rsidR="00AC0556" w:rsidRPr="00F0795B">
        <w:rPr>
          <w:rFonts w:ascii="TimesNewRoman,Bold" w:eastAsia="Times New Roman" w:hAnsi="TimesNewRoman,Bold" w:cs="TimesNewRoman,Bold"/>
          <w:b/>
          <w:bCs/>
          <w:lang w:val="ru-RU" w:eastAsia="ru-RU"/>
        </w:rPr>
        <w:lastRenderedPageBreak/>
        <w:t>СОДЕРЖАНИЕ</w:t>
      </w:r>
    </w:p>
    <w:p w:rsidR="00AC0556" w:rsidRPr="00F0795B" w:rsidRDefault="00AC0556" w:rsidP="00F0795B">
      <w:pPr>
        <w:autoSpaceDE w:val="0"/>
        <w:autoSpaceDN w:val="0"/>
        <w:adjustRightInd w:val="0"/>
        <w:contextualSpacing/>
        <w:rPr>
          <w:rFonts w:ascii="TimesNewRoman,Bold" w:eastAsia="Times New Roman" w:hAnsi="TimesNewRoman,Bold" w:cs="TimesNewRoman,Bold"/>
          <w:b/>
          <w:bCs/>
          <w:lang w:val="ru-RU" w:eastAsia="ru-RU"/>
        </w:rPr>
      </w:pPr>
    </w:p>
    <w:p w:rsidR="00AC0556" w:rsidRPr="00F0795B" w:rsidRDefault="00AC0556" w:rsidP="00F0795B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Основные понятия 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Правовое регулирование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284"/>
        </w:tabs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284"/>
        </w:tabs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Документы, представляемые для участия в аукционе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Подведение итогов аукциона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Заключени</w:t>
      </w:r>
      <w:r w:rsidR="001702C8" w:rsidRPr="00F0795B">
        <w:rPr>
          <w:rFonts w:eastAsia="Times New Roman"/>
          <w:lang w:val="ru-RU" w:eastAsia="ru-RU"/>
        </w:rPr>
        <w:t>е</w:t>
      </w:r>
      <w:r w:rsidRPr="00F0795B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Заключительные положения</w:t>
      </w:r>
    </w:p>
    <w:p w:rsidR="00AC0556" w:rsidRPr="00F0795B" w:rsidRDefault="00AC0556" w:rsidP="00F0795B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/>
        <w:ind w:left="0" w:firstLine="0"/>
        <w:contextualSpacing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Приложения </w:t>
      </w:r>
    </w:p>
    <w:p w:rsidR="00AC0556" w:rsidRPr="00F0795B" w:rsidRDefault="00AC0556" w:rsidP="00F0795B">
      <w:pPr>
        <w:tabs>
          <w:tab w:val="left" w:pos="284"/>
        </w:tabs>
        <w:ind w:right="57"/>
        <w:contextualSpacing/>
        <w:jc w:val="both"/>
        <w:rPr>
          <w:rFonts w:eastAsia="Times New Roman"/>
          <w:lang w:val="ru-RU" w:eastAsia="ru-RU"/>
        </w:rPr>
      </w:pPr>
    </w:p>
    <w:p w:rsidR="00AC0556" w:rsidRPr="00F0795B" w:rsidRDefault="00AC0556" w:rsidP="00F0795B">
      <w:pPr>
        <w:numPr>
          <w:ilvl w:val="0"/>
          <w:numId w:val="1"/>
        </w:numPr>
        <w:tabs>
          <w:tab w:val="left" w:pos="284"/>
        </w:tabs>
        <w:ind w:left="0" w:right="57" w:firstLine="0"/>
        <w:contextualSpacing/>
        <w:jc w:val="center"/>
        <w:rPr>
          <w:rFonts w:eastAsia="Times New Roman"/>
          <w:b/>
          <w:lang w:val="ru-RU" w:eastAsia="ru-RU"/>
        </w:rPr>
      </w:pPr>
      <w:r w:rsidRPr="00F0795B">
        <w:rPr>
          <w:rFonts w:eastAsia="Times New Roman"/>
          <w:lang w:val="ru-RU" w:eastAsia="ru-RU"/>
        </w:rPr>
        <w:br w:type="page"/>
      </w:r>
      <w:r w:rsidRPr="00F0795B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F0795B" w:rsidRDefault="00AC0556" w:rsidP="00F0795B">
      <w:pPr>
        <w:ind w:right="57"/>
        <w:contextualSpacing/>
        <w:rPr>
          <w:rFonts w:eastAsia="Times New Roman"/>
          <w:b/>
          <w:lang w:val="ru-RU" w:eastAsia="ru-RU"/>
        </w:rPr>
      </w:pP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Имущество (лоты) аукциона (объекты)</w:t>
      </w:r>
      <w:r w:rsidRPr="00F0795B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</w:t>
      </w:r>
      <w:r w:rsidR="00ED4A09" w:rsidRPr="00F0795B">
        <w:rPr>
          <w:rFonts w:eastAsia="Times New Roman"/>
          <w:lang w:val="ru-RU" w:eastAsia="ru-RU"/>
        </w:rPr>
        <w:t>аренды</w:t>
      </w:r>
      <w:r w:rsidRPr="00F0795B">
        <w:rPr>
          <w:rFonts w:eastAsia="Times New Roman"/>
          <w:lang w:val="ru-RU" w:eastAsia="ru-RU"/>
        </w:rPr>
        <w:t xml:space="preserve"> </w:t>
      </w:r>
      <w:r w:rsidR="00F0795B">
        <w:rPr>
          <w:rFonts w:eastAsia="Times New Roman"/>
          <w:lang w:val="ru-RU" w:eastAsia="ru-RU"/>
        </w:rPr>
        <w:t xml:space="preserve">                    </w:t>
      </w:r>
      <w:r w:rsidRPr="00F0795B">
        <w:rPr>
          <w:rFonts w:eastAsia="Times New Roman"/>
          <w:lang w:val="ru-RU" w:eastAsia="ru-RU"/>
        </w:rPr>
        <w:t>(далее – имущество).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 xml:space="preserve">Лот </w:t>
      </w:r>
      <w:r w:rsidRPr="00F0795B">
        <w:rPr>
          <w:rFonts w:eastAsia="Times New Roman"/>
          <w:lang w:val="ru-RU" w:eastAsia="ru-RU"/>
        </w:rPr>
        <w:t>– имущество, являющееся предметом торгов.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Предмет аукциона</w:t>
      </w:r>
      <w:r w:rsidRPr="00F0795B">
        <w:rPr>
          <w:rFonts w:eastAsia="Times New Roman"/>
          <w:lang w:val="ru-RU" w:eastAsia="ru-RU"/>
        </w:rPr>
        <w:t xml:space="preserve"> – </w:t>
      </w:r>
      <w:r w:rsidR="00ED4A09" w:rsidRPr="00F0795B">
        <w:rPr>
          <w:rFonts w:eastAsia="Times New Roman"/>
          <w:lang w:val="ru-RU" w:eastAsia="ru-RU"/>
        </w:rPr>
        <w:t>право заключения договора аренды земельного участка</w:t>
      </w:r>
      <w:r w:rsidRPr="00F0795B">
        <w:rPr>
          <w:rFonts w:eastAsia="Times New Roman"/>
          <w:lang w:val="ru-RU" w:eastAsia="ru-RU"/>
        </w:rPr>
        <w:t>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Цена предмета аукциона</w:t>
      </w:r>
      <w:r w:rsidRPr="00F0795B">
        <w:rPr>
          <w:rFonts w:eastAsia="Times New Roman"/>
          <w:lang w:val="ru-RU" w:eastAsia="ru-RU"/>
        </w:rPr>
        <w:t xml:space="preserve"> – </w:t>
      </w:r>
      <w:r w:rsidR="00ED4A09" w:rsidRPr="00F0795B">
        <w:rPr>
          <w:rFonts w:eastAsia="Times New Roman"/>
          <w:lang w:val="ru-RU" w:eastAsia="ru-RU"/>
        </w:rPr>
        <w:t>размер ежегодной арендной платы</w:t>
      </w:r>
      <w:r w:rsidRPr="00F0795B">
        <w:rPr>
          <w:rFonts w:eastAsia="Times New Roman"/>
          <w:lang w:val="ru-RU" w:eastAsia="ru-RU"/>
        </w:rPr>
        <w:t>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Шаг аукциона</w:t>
      </w:r>
      <w:r w:rsidR="003F192D" w:rsidRPr="00F0795B">
        <w:rPr>
          <w:rFonts w:eastAsia="Times New Roman"/>
          <w:lang w:val="ru-RU" w:eastAsia="ru-RU"/>
        </w:rPr>
        <w:t xml:space="preserve"> – </w:t>
      </w:r>
      <w:r w:rsidRPr="00F0795B">
        <w:rPr>
          <w:rFonts w:eastAsia="Times New Roman"/>
          <w:lang w:val="ru-RU" w:eastAsia="ru-RU"/>
        </w:rPr>
        <w:t>установленная Продавцом в фиксированной</w:t>
      </w:r>
      <w:r w:rsidR="007F231F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сумме</w:t>
      </w:r>
      <w:r w:rsidR="007F231F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и</w:t>
      </w:r>
      <w:r w:rsidR="007F231F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не</w:t>
      </w:r>
      <w:r w:rsidR="007F231F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изменяющаяся</w:t>
      </w:r>
      <w:r w:rsidR="007F231F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в</w:t>
      </w:r>
      <w:r w:rsidR="00A85B4E" w:rsidRPr="00F0795B">
        <w:rPr>
          <w:rFonts w:eastAsia="Times New Roman"/>
          <w:lang w:val="ru-RU" w:eastAsia="ru-RU"/>
        </w:rPr>
        <w:t> </w:t>
      </w:r>
      <w:r w:rsidRPr="00F0795B">
        <w:rPr>
          <w:rFonts w:eastAsia="Times New Roman"/>
          <w:lang w:val="ru-RU" w:eastAsia="ru-RU"/>
        </w:rPr>
        <w:t xml:space="preserve">течение всего электронного аукциона величина, составляющая не более </w:t>
      </w:r>
      <w:r w:rsidR="00ED4A09" w:rsidRPr="00F0795B">
        <w:rPr>
          <w:rFonts w:eastAsia="Times New Roman"/>
          <w:lang w:val="ru-RU" w:eastAsia="ru-RU"/>
        </w:rPr>
        <w:t>3</w:t>
      </w:r>
      <w:r w:rsidRPr="00F0795B">
        <w:rPr>
          <w:rFonts w:eastAsia="Times New Roman"/>
          <w:lang w:val="ru-RU" w:eastAsia="ru-RU"/>
        </w:rPr>
        <w:t xml:space="preserve"> процентов начальной цены </w:t>
      </w:r>
      <w:r w:rsidR="00ED4A09" w:rsidRPr="00F0795B">
        <w:rPr>
          <w:rFonts w:eastAsia="Times New Roman"/>
          <w:lang w:val="ru-RU" w:eastAsia="ru-RU"/>
        </w:rPr>
        <w:t>предмета аукциона</w:t>
      </w:r>
      <w:r w:rsidRPr="00F0795B">
        <w:rPr>
          <w:rFonts w:eastAsia="Times New Roman"/>
          <w:lang w:val="ru-RU" w:eastAsia="ru-RU"/>
        </w:rPr>
        <w:t>, на которую в ходе процедуры электронного аукциона его участниками последовательно повышается начальная цена.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Задаток –</w:t>
      </w:r>
      <w:r w:rsidR="00D87396" w:rsidRPr="00F0795B">
        <w:rPr>
          <w:rFonts w:eastAsia="Times New Roman"/>
          <w:b/>
          <w:lang w:val="ru-RU" w:eastAsia="ru-RU"/>
        </w:rPr>
        <w:t xml:space="preserve"> </w:t>
      </w:r>
      <w:r w:rsidR="00D87396" w:rsidRPr="00F0795B">
        <w:rPr>
          <w:rFonts w:eastAsia="Times New Roman"/>
          <w:lang w:val="ru-RU" w:eastAsia="ru-RU"/>
        </w:rPr>
        <w:t xml:space="preserve">устанавливается в размере </w:t>
      </w:r>
      <w:r w:rsidR="00217D31" w:rsidRPr="00F0795B">
        <w:rPr>
          <w:rFonts w:eastAsia="Times New Roman"/>
          <w:lang w:val="ru-RU" w:eastAsia="ru-RU"/>
        </w:rPr>
        <w:t>1</w:t>
      </w:r>
      <w:r w:rsidR="00ED4A09" w:rsidRPr="00F0795B">
        <w:rPr>
          <w:rFonts w:eastAsia="Times New Roman"/>
          <w:lang w:val="ru-RU" w:eastAsia="ru-RU"/>
        </w:rPr>
        <w:t>0</w:t>
      </w:r>
      <w:r w:rsidR="00D87396" w:rsidRPr="00F0795B">
        <w:rPr>
          <w:rFonts w:eastAsia="Times New Roman"/>
          <w:lang w:val="ru-RU" w:eastAsia="ru-RU"/>
        </w:rPr>
        <w:t>0 процентов</w:t>
      </w:r>
      <w:r w:rsidR="00BB0193" w:rsidRPr="00F0795B">
        <w:rPr>
          <w:rFonts w:eastAsia="Times New Roman"/>
          <w:lang w:val="ru-RU" w:eastAsia="ru-RU"/>
        </w:rPr>
        <w:t xml:space="preserve"> от начальной цены </w:t>
      </w:r>
      <w:r w:rsidR="00ED4A09" w:rsidRPr="00F0795B">
        <w:rPr>
          <w:rFonts w:eastAsia="Times New Roman"/>
          <w:lang w:val="ru-RU" w:eastAsia="ru-RU"/>
        </w:rPr>
        <w:t>предмета аукциона</w:t>
      </w:r>
      <w:r w:rsidR="00D87396" w:rsidRPr="00F0795B">
        <w:rPr>
          <w:rFonts w:eastAsia="Times New Roman"/>
          <w:lang w:val="ru-RU" w:eastAsia="ru-RU"/>
        </w:rPr>
        <w:t xml:space="preserve">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 w:rsidRPr="00F0795B">
        <w:rPr>
          <w:rFonts w:eastAsia="Times New Roman"/>
          <w:lang w:val="ru-RU" w:eastAsia="ru-RU"/>
        </w:rPr>
        <w:t xml:space="preserve">чению договора </w:t>
      </w:r>
      <w:r w:rsidR="00ED4A09" w:rsidRPr="00F0795B">
        <w:rPr>
          <w:rFonts w:eastAsia="Times New Roman"/>
          <w:lang w:val="ru-RU" w:eastAsia="ru-RU"/>
        </w:rPr>
        <w:t>аренды.</w:t>
      </w:r>
    </w:p>
    <w:p w:rsidR="008D6840" w:rsidRPr="008D6840" w:rsidRDefault="00680F3B" w:rsidP="00F0795B">
      <w:pPr>
        <w:ind w:right="57" w:firstLine="567"/>
        <w:contextualSpacing/>
        <w:jc w:val="both"/>
        <w:rPr>
          <w:rFonts w:eastAsia="Times New Roman"/>
          <w:color w:val="000000" w:themeColor="text1"/>
          <w:lang w:val="ru-RU" w:eastAsia="ru-RU"/>
        </w:rPr>
      </w:pPr>
      <w:r w:rsidRPr="008D6840">
        <w:rPr>
          <w:rFonts w:eastAsia="Times New Roman"/>
          <w:b/>
          <w:color w:val="000000" w:themeColor="text1"/>
          <w:lang w:val="ru-RU" w:eastAsia="ru-RU"/>
        </w:rPr>
        <w:t>Извещение</w:t>
      </w:r>
      <w:r w:rsidR="00AC0556" w:rsidRPr="008D6840">
        <w:rPr>
          <w:rFonts w:eastAsia="Times New Roman"/>
          <w:b/>
          <w:color w:val="000000" w:themeColor="text1"/>
          <w:lang w:val="ru-RU" w:eastAsia="ru-RU"/>
        </w:rPr>
        <w:t xml:space="preserve"> о проведении аукциона (далее –</w:t>
      </w:r>
      <w:r w:rsidR="00F0795B" w:rsidRPr="008D6840">
        <w:rPr>
          <w:rFonts w:eastAsia="Times New Roman"/>
          <w:b/>
          <w:color w:val="000000" w:themeColor="text1"/>
          <w:lang w:val="ru-RU" w:eastAsia="ru-RU"/>
        </w:rPr>
        <w:t xml:space="preserve"> Извещение</w:t>
      </w:r>
      <w:r w:rsidR="00AC0556" w:rsidRPr="008D6840">
        <w:rPr>
          <w:rFonts w:eastAsia="Times New Roman"/>
          <w:color w:val="000000" w:themeColor="text1"/>
          <w:lang w:val="ru-RU" w:eastAsia="ru-RU"/>
        </w:rPr>
        <w:t>)</w:t>
      </w:r>
      <w:r w:rsidR="003B6E98" w:rsidRPr="008D6840">
        <w:rPr>
          <w:rFonts w:eastAsia="Times New Roman"/>
          <w:color w:val="000000" w:themeColor="text1"/>
          <w:lang w:val="ru-RU" w:eastAsia="ru-RU"/>
        </w:rPr>
        <w:t xml:space="preserve"> –</w:t>
      </w:r>
      <w:r w:rsidR="008D6840" w:rsidRPr="008D6840">
        <w:rPr>
          <w:rFonts w:eastAsia="Times New Roman"/>
          <w:color w:val="000000" w:themeColor="text1"/>
          <w:lang w:val="ru-RU" w:eastAsia="ru-RU"/>
        </w:rPr>
        <w:t xml:space="preserve"> документ</w:t>
      </w:r>
      <w:r w:rsidR="00AC0556" w:rsidRPr="008D6840">
        <w:rPr>
          <w:rFonts w:eastAsia="Times New Roman"/>
          <w:color w:val="000000" w:themeColor="text1"/>
          <w:lang w:val="ru-RU" w:eastAsia="ru-RU"/>
        </w:rPr>
        <w:t>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F0795B" w:rsidRPr="008D6840">
        <w:rPr>
          <w:rFonts w:eastAsia="Times New Roman"/>
          <w:color w:val="000000" w:themeColor="text1"/>
          <w:lang w:val="ru-RU" w:eastAsia="ru-RU"/>
        </w:rPr>
        <w:t xml:space="preserve"> </w:t>
      </w:r>
      <w:r w:rsidR="00ED4A09" w:rsidRPr="008D6840">
        <w:rPr>
          <w:rFonts w:eastAsia="Times New Roman"/>
          <w:color w:val="000000" w:themeColor="text1"/>
          <w:lang w:val="ru-RU" w:eastAsia="ru-RU"/>
        </w:rPr>
        <w:t>аренды</w:t>
      </w:r>
      <w:r w:rsidR="008D6840" w:rsidRPr="008D6840">
        <w:rPr>
          <w:rFonts w:eastAsia="Times New Roman"/>
          <w:color w:val="000000" w:themeColor="text1"/>
          <w:lang w:val="ru-RU" w:eastAsia="ru-RU"/>
        </w:rPr>
        <w:t>, иных существенных условиях.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8D6840">
        <w:rPr>
          <w:rFonts w:eastAsia="Times New Roman"/>
          <w:b/>
          <w:color w:val="000000" w:themeColor="text1"/>
          <w:lang w:val="ru-RU" w:eastAsia="ru-RU"/>
        </w:rPr>
        <w:t xml:space="preserve">Организатор </w:t>
      </w:r>
      <w:r w:rsidR="00277A57" w:rsidRPr="008D6840">
        <w:rPr>
          <w:rFonts w:eastAsia="Times New Roman"/>
          <w:b/>
          <w:color w:val="000000" w:themeColor="text1"/>
          <w:lang w:val="ru-RU" w:eastAsia="ru-RU"/>
        </w:rPr>
        <w:t>аукциона</w:t>
      </w:r>
      <w:r w:rsidRPr="008D6840">
        <w:rPr>
          <w:rFonts w:eastAsia="Times New Roman"/>
          <w:b/>
          <w:color w:val="000000" w:themeColor="text1"/>
          <w:lang w:val="ru-RU" w:eastAsia="ru-RU"/>
        </w:rPr>
        <w:t xml:space="preserve"> (Продавец)</w:t>
      </w:r>
      <w:r w:rsidRPr="008D6840">
        <w:rPr>
          <w:rFonts w:eastAsia="Times New Roman"/>
          <w:color w:val="000000" w:themeColor="text1"/>
          <w:lang w:val="ru-RU" w:eastAsia="ru-RU"/>
        </w:rPr>
        <w:t xml:space="preserve"> – Ленинградский областной комитет </w:t>
      </w:r>
      <w:r w:rsidRPr="00F0795B">
        <w:rPr>
          <w:rFonts w:eastAsia="Times New Roman"/>
          <w:lang w:val="ru-RU" w:eastAsia="ru-RU"/>
        </w:rPr>
        <w:t>по управлению государственным имуществом (далее – Леноблкомимущество), ОГРН 1037843029498, ИНН</w:t>
      </w:r>
      <w:r w:rsidR="0067438D" w:rsidRPr="00F0795B">
        <w:t> </w:t>
      </w:r>
      <w:r w:rsidRPr="00F0795B">
        <w:rPr>
          <w:rFonts w:eastAsia="Times New Roman"/>
          <w:lang w:val="ru-RU" w:eastAsia="ru-RU"/>
        </w:rPr>
        <w:t xml:space="preserve">4700000483, действующий на основании Положения о </w:t>
      </w:r>
      <w:proofErr w:type="spellStart"/>
      <w:r w:rsidRPr="00F0795B">
        <w:rPr>
          <w:rFonts w:eastAsia="Times New Roman"/>
          <w:lang w:val="ru-RU" w:eastAsia="ru-RU"/>
        </w:rPr>
        <w:t>Леноблкомимуществе</w:t>
      </w:r>
      <w:proofErr w:type="spellEnd"/>
      <w:r w:rsidRPr="00F0795B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F0795B">
        <w:rPr>
          <w:lang w:val="ru-RU"/>
        </w:rPr>
        <w:t>,</w:t>
      </w:r>
      <w:r w:rsidRPr="00F0795B">
        <w:rPr>
          <w:kern w:val="20"/>
          <w:lang w:val="ru-RU"/>
        </w:rPr>
        <w:t xml:space="preserve"> фактический и</w:t>
      </w:r>
      <w:r w:rsidR="006C7B3E" w:rsidRPr="00F0795B">
        <w:rPr>
          <w:kern w:val="20"/>
          <w:lang w:val="ru-RU"/>
        </w:rPr>
        <w:t xml:space="preserve"> </w:t>
      </w:r>
      <w:r w:rsidRPr="00F0795B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F0795B">
        <w:rPr>
          <w:kern w:val="20"/>
          <w:lang w:val="ru-RU"/>
        </w:rPr>
        <w:t>Лафонская</w:t>
      </w:r>
      <w:proofErr w:type="spellEnd"/>
      <w:r w:rsidRPr="00F0795B">
        <w:rPr>
          <w:kern w:val="20"/>
          <w:lang w:val="ru-RU"/>
        </w:rPr>
        <w:t>, д. 6, лит. А</w:t>
      </w:r>
      <w:r w:rsidRPr="00F0795B">
        <w:rPr>
          <w:rFonts w:eastAsia="Times New Roman"/>
          <w:lang w:val="ru-RU" w:eastAsia="ru-RU"/>
        </w:rPr>
        <w:t>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Оператор электронной площадки</w:t>
      </w:r>
      <w:r w:rsidRPr="00F0795B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с</w:t>
      </w:r>
      <w:r w:rsidR="00277A57" w:rsidRPr="00F0795B">
        <w:rPr>
          <w:rFonts w:eastAsia="Times New Roman"/>
          <w:lang w:val="ru-RU" w:eastAsia="ru-RU"/>
        </w:rPr>
        <w:t>о ст. 39.13 Земельного кодекса Р</w:t>
      </w:r>
      <w:r w:rsidR="00F0795B">
        <w:rPr>
          <w:rFonts w:eastAsia="Times New Roman"/>
          <w:lang w:val="ru-RU" w:eastAsia="ru-RU"/>
        </w:rPr>
        <w:t xml:space="preserve">оссийской </w:t>
      </w:r>
      <w:r w:rsidR="00277A57" w:rsidRPr="00F0795B">
        <w:rPr>
          <w:rFonts w:eastAsia="Times New Roman"/>
          <w:lang w:val="ru-RU" w:eastAsia="ru-RU"/>
        </w:rPr>
        <w:t>Ф</w:t>
      </w:r>
      <w:r w:rsidR="00F0795B">
        <w:rPr>
          <w:rFonts w:eastAsia="Times New Roman"/>
          <w:lang w:val="ru-RU" w:eastAsia="ru-RU"/>
        </w:rPr>
        <w:t>едерации от 25.10.2001 №</w:t>
      </w:r>
      <w:r w:rsidR="00F0795B" w:rsidRPr="00F0795B">
        <w:rPr>
          <w:rFonts w:eastAsia="Times New Roman"/>
          <w:lang w:val="ru-RU" w:eastAsia="ru-RU"/>
        </w:rPr>
        <w:t xml:space="preserve"> 136-ФЗ </w:t>
      </w:r>
      <w:r w:rsidR="00277A57" w:rsidRPr="00F0795B">
        <w:rPr>
          <w:rFonts w:eastAsia="Times New Roman"/>
          <w:lang w:val="ru-RU" w:eastAsia="ru-RU"/>
        </w:rPr>
        <w:t xml:space="preserve">(далее – ЗК РФ) </w:t>
      </w:r>
      <w:r w:rsidR="00C131B1" w:rsidRPr="00F0795B">
        <w:rPr>
          <w:rFonts w:eastAsia="Times New Roman"/>
          <w:lang w:val="ru-RU" w:eastAsia="ru-RU"/>
        </w:rPr>
        <w:t>–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 xml:space="preserve">юридическое лицо, из числа </w:t>
      </w:r>
      <w:r w:rsidR="00277A57" w:rsidRPr="00F0795B">
        <w:rPr>
          <w:rFonts w:eastAsia="Times New Roman"/>
          <w:lang w:val="ru-RU" w:eastAsia="ru-RU"/>
        </w:rPr>
        <w:t>операторов электронных площадок, функционирующих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032E3F" w:rsidRPr="00F0795B">
        <w:rPr>
          <w:rFonts w:eastAsia="Times New Roman"/>
          <w:lang w:val="ru-RU" w:eastAsia="ru-RU"/>
        </w:rPr>
        <w:t>,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="00032E3F" w:rsidRPr="00F0795B">
        <w:rPr>
          <w:rFonts w:eastAsia="Times New Roman"/>
          <w:lang w:val="ru-RU" w:eastAsia="ru-RU"/>
        </w:rPr>
        <w:t xml:space="preserve">владеющих </w:t>
      </w:r>
      <w:r w:rsidRPr="00F0795B">
        <w:rPr>
          <w:rFonts w:eastAsia="Times New Roman"/>
          <w:lang w:val="ru-RU" w:eastAsia="ru-RU"/>
        </w:rPr>
        <w:t>сайтом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в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информационно-телекоммуникационной сети «Интернет»,</w:t>
      </w:r>
      <w:r w:rsidRPr="00F0795B">
        <w:rPr>
          <w:lang w:val="ru-RU"/>
        </w:rPr>
        <w:t xml:space="preserve"> </w:t>
      </w:r>
      <w:r w:rsidRPr="00F0795B">
        <w:rPr>
          <w:rFonts w:eastAsia="Times New Roman"/>
          <w:lang w:val="ru-RU" w:eastAsia="ru-RU"/>
        </w:rPr>
        <w:t xml:space="preserve">на котором будет проводиться </w:t>
      </w:r>
      <w:r w:rsidR="00277A57" w:rsidRPr="00F0795B">
        <w:rPr>
          <w:rFonts w:eastAsia="Times New Roman"/>
          <w:lang w:val="ru-RU" w:eastAsia="ru-RU"/>
        </w:rPr>
        <w:t>аукцион</w:t>
      </w:r>
      <w:r w:rsidRPr="00F0795B">
        <w:rPr>
          <w:rFonts w:eastAsia="Times New Roman"/>
          <w:lang w:val="ru-RU" w:eastAsia="ru-RU"/>
        </w:rPr>
        <w:t xml:space="preserve"> в электронной форме и осуществляющее функции </w:t>
      </w:r>
      <w:r w:rsidR="00A20672" w:rsidRPr="00F0795B">
        <w:rPr>
          <w:rFonts w:eastAsia="Times New Roman"/>
          <w:lang w:val="ru-RU" w:eastAsia="ru-RU"/>
        </w:rPr>
        <w:t>в соответствии со</w:t>
      </w:r>
      <w:r w:rsidR="00A67EC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ст</w:t>
      </w:r>
      <w:r w:rsidR="008D6840">
        <w:rPr>
          <w:rFonts w:eastAsia="Times New Roman"/>
          <w:lang w:val="ru-RU" w:eastAsia="ru-RU"/>
        </w:rPr>
        <w:t>.</w:t>
      </w:r>
      <w:r w:rsidR="00A20672" w:rsidRPr="00F0795B">
        <w:rPr>
          <w:rFonts w:eastAsia="Times New Roman"/>
          <w:lang w:val="ru-RU" w:eastAsia="ru-RU"/>
        </w:rPr>
        <w:t xml:space="preserve"> </w:t>
      </w:r>
      <w:r w:rsidR="00A67ECB">
        <w:rPr>
          <w:rFonts w:eastAsia="Times New Roman"/>
          <w:lang w:val="ru-RU" w:eastAsia="ru-RU"/>
        </w:rPr>
        <w:t xml:space="preserve">39.11, </w:t>
      </w:r>
      <w:r w:rsidR="00A20672" w:rsidRPr="00F0795B">
        <w:rPr>
          <w:rFonts w:eastAsia="Times New Roman"/>
          <w:lang w:val="ru-RU" w:eastAsia="ru-RU"/>
        </w:rPr>
        <w:t>39.12, 39.13 ЗК РФ</w:t>
      </w:r>
      <w:r w:rsidRPr="00F0795B">
        <w:rPr>
          <w:rFonts w:eastAsia="Times New Roman"/>
          <w:lang w:val="ru-RU" w:eastAsia="ru-RU"/>
        </w:rPr>
        <w:t>.</w:t>
      </w:r>
      <w:r w:rsidR="00277A57" w:rsidRPr="00F0795B">
        <w:rPr>
          <w:rFonts w:eastAsia="Times New Roman"/>
          <w:lang w:val="ru-RU" w:eastAsia="ru-RU"/>
        </w:rPr>
        <w:t xml:space="preserve"> </w:t>
      </w:r>
      <w:r w:rsidRPr="00F0795B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 w:rsidRPr="00F0795B">
        <w:t> </w:t>
      </w:r>
      <w:r w:rsidRPr="00F0795B">
        <w:rPr>
          <w:lang w:val="ru-RU"/>
        </w:rPr>
        <w:t>электронной форме</w:t>
      </w:r>
      <w:r w:rsidRPr="00F0795B">
        <w:rPr>
          <w:rFonts w:eastAsia="Times New Roman"/>
          <w:lang w:val="ru-RU" w:eastAsia="ru-RU"/>
        </w:rPr>
        <w:t>.</w:t>
      </w:r>
      <w:r w:rsidR="00277A57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 xml:space="preserve">Оператор электронной площадки: </w:t>
      </w:r>
      <w:r w:rsidR="00A20672" w:rsidRPr="00F0795B">
        <w:rPr>
          <w:rFonts w:eastAsia="Times New Roman"/>
          <w:lang w:val="ru-RU" w:eastAsia="ru-RU"/>
        </w:rPr>
        <w:t>ООО «РТС-Тендер»</w:t>
      </w:r>
      <w:r w:rsidRPr="00F0795B">
        <w:rPr>
          <w:rFonts w:eastAsia="Times New Roman"/>
          <w:lang w:val="ru-RU" w:eastAsia="ru-RU"/>
        </w:rPr>
        <w:t xml:space="preserve">, сайт в сети «Интернет» по адресу </w:t>
      </w:r>
      <w:r w:rsidR="00A20672" w:rsidRPr="00F0795B">
        <w:rPr>
          <w:rFonts w:eastAsia="Times New Roman"/>
          <w:lang w:val="ru-RU" w:eastAsia="ru-RU"/>
        </w:rPr>
        <w:t>www.rts-tender.ru</w:t>
      </w:r>
      <w:r w:rsidRPr="00F0795B">
        <w:rPr>
          <w:rFonts w:eastAsia="Times New Roman"/>
          <w:lang w:val="ru-RU" w:eastAsia="ru-RU"/>
        </w:rPr>
        <w:t>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F0795B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 w:rsidRPr="00F0795B">
        <w:rPr>
          <w:rFonts w:eastAsia="Times New Roman"/>
          <w:lang w:eastAsia="ru-RU"/>
        </w:rPr>
        <w:t> </w:t>
      </w:r>
      <w:r w:rsidRPr="00F0795B">
        <w:rPr>
          <w:rFonts w:eastAsia="Times New Roman"/>
          <w:lang w:val="ru-RU" w:eastAsia="ru-RU"/>
        </w:rPr>
        <w:t>срок и по форме, который установлен в</w:t>
      </w:r>
      <w:r w:rsidR="008D6840">
        <w:rPr>
          <w:rFonts w:eastAsia="Times New Roman"/>
          <w:lang w:val="ru-RU" w:eastAsia="ru-RU"/>
        </w:rPr>
        <w:t xml:space="preserve"> Извещении</w:t>
      </w:r>
      <w:r w:rsidRPr="00F0795B">
        <w:rPr>
          <w:rFonts w:eastAsia="Times New Roman"/>
          <w:lang w:val="ru-RU" w:eastAsia="ru-RU"/>
        </w:rPr>
        <w:t xml:space="preserve">. </w:t>
      </w:r>
    </w:p>
    <w:p w:rsidR="00AC0556" w:rsidRPr="00F0795B" w:rsidRDefault="00A20672" w:rsidP="00A67ECB">
      <w:pPr>
        <w:ind w:firstLine="567"/>
        <w:contextualSpacing/>
        <w:jc w:val="both"/>
        <w:rPr>
          <w:lang w:val="ru-RU" w:eastAsia="ru-RU"/>
        </w:rPr>
      </w:pPr>
      <w:r w:rsidRPr="00A67ECB">
        <w:rPr>
          <w:b/>
          <w:lang w:val="ru-RU" w:eastAsia="ru-RU"/>
        </w:rPr>
        <w:t>Заявитель</w:t>
      </w:r>
      <w:r w:rsidR="00AC0556" w:rsidRPr="00A67ECB">
        <w:rPr>
          <w:b/>
          <w:lang w:val="ru-RU" w:eastAsia="ru-RU"/>
        </w:rPr>
        <w:t xml:space="preserve"> </w:t>
      </w:r>
      <w:r w:rsidR="00AC0556" w:rsidRPr="00A67ECB">
        <w:rPr>
          <w:lang w:val="ru-RU" w:eastAsia="ru-RU"/>
        </w:rPr>
        <w:t>–</w:t>
      </w:r>
      <w:r w:rsidR="00A67ECB" w:rsidRPr="00A67ECB">
        <w:rPr>
          <w:lang w:val="ru-RU" w:eastAsia="ru-RU"/>
        </w:rPr>
        <w:t xml:space="preserve"> исключительно </w:t>
      </w:r>
      <w:r w:rsidR="00D03970" w:rsidRPr="00A67ECB">
        <w:rPr>
          <w:lang w:val="ru-RU" w:eastAsia="ru-RU"/>
        </w:rPr>
        <w:t xml:space="preserve">субъекты малого и среднего предпринимательства, имеющие право на поддержку органами государственной власти и органами местного самоуправления </w:t>
      </w:r>
      <w:r w:rsidR="00A67ECB" w:rsidRPr="00F0795B">
        <w:rPr>
          <w:lang w:val="ru-RU" w:eastAsia="ru-RU"/>
        </w:rPr>
        <w:t>или организации, образующие инфраструктуру поддержки субъектов малого</w:t>
      </w:r>
      <w:r w:rsidR="00A67ECB">
        <w:rPr>
          <w:lang w:val="ru-RU" w:eastAsia="ru-RU"/>
        </w:rPr>
        <w:t xml:space="preserve"> и среднего предпринимательства </w:t>
      </w:r>
      <w:r w:rsidR="00D03970" w:rsidRPr="00A67ECB">
        <w:rPr>
          <w:lang w:val="ru-RU" w:eastAsia="ru-RU"/>
        </w:rPr>
        <w:t xml:space="preserve">в соответствии </w:t>
      </w:r>
      <w:r w:rsidR="00A67ECB" w:rsidRPr="00A67ECB">
        <w:rPr>
          <w:lang w:val="ru-RU" w:eastAsia="ru-RU"/>
        </w:rPr>
        <w:t xml:space="preserve">с </w:t>
      </w:r>
      <w:proofErr w:type="spellStart"/>
      <w:r w:rsidR="00A67ECB" w:rsidRPr="00A67ECB">
        <w:rPr>
          <w:lang w:val="ru-RU"/>
        </w:rPr>
        <w:t>абз</w:t>
      </w:r>
      <w:proofErr w:type="spellEnd"/>
      <w:r w:rsidR="00A67ECB" w:rsidRPr="00A67ECB">
        <w:rPr>
          <w:lang w:val="ru-RU"/>
        </w:rPr>
        <w:t>. 3 п. 10 ст. 39.11 Земельно</w:t>
      </w:r>
      <w:r w:rsidR="00A67ECB">
        <w:rPr>
          <w:lang w:val="ru-RU"/>
        </w:rPr>
        <w:t xml:space="preserve">го кодекса Российской Федерации и </w:t>
      </w:r>
      <w:r w:rsidR="008D6840">
        <w:rPr>
          <w:lang w:val="ru-RU" w:eastAsia="ru-RU"/>
        </w:rPr>
        <w:t>ч.</w:t>
      </w:r>
      <w:r w:rsidR="00D03970" w:rsidRPr="00F0795B">
        <w:rPr>
          <w:lang w:val="ru-RU" w:eastAsia="ru-RU"/>
        </w:rPr>
        <w:t xml:space="preserve"> 3 и 5 ст</w:t>
      </w:r>
      <w:r w:rsidR="008D6840">
        <w:rPr>
          <w:lang w:val="ru-RU" w:eastAsia="ru-RU"/>
        </w:rPr>
        <w:t>.</w:t>
      </w:r>
      <w:r w:rsidR="00D03970" w:rsidRPr="00F0795B">
        <w:rPr>
          <w:lang w:val="ru-RU" w:eastAsia="ru-RU"/>
        </w:rPr>
        <w:t xml:space="preserve"> 14 Федерального закона </w:t>
      </w:r>
      <w:r w:rsidR="00111983">
        <w:rPr>
          <w:lang w:val="ru-RU" w:eastAsia="ru-RU"/>
        </w:rPr>
        <w:t xml:space="preserve">от 24.07.2007 № </w:t>
      </w:r>
      <w:r w:rsidR="00111983" w:rsidRPr="00111983">
        <w:rPr>
          <w:lang w:val="ru-RU" w:eastAsia="ru-RU"/>
        </w:rPr>
        <w:t xml:space="preserve">209-ФЗ </w:t>
      </w:r>
      <w:r w:rsidR="00D03970" w:rsidRPr="00F0795B">
        <w:rPr>
          <w:lang w:val="ru-RU" w:eastAsia="ru-RU"/>
        </w:rPr>
        <w:t>«О развитии малого и среднего предпринимательства в Ро</w:t>
      </w:r>
      <w:r w:rsidR="00A67ECB">
        <w:rPr>
          <w:lang w:val="ru-RU" w:eastAsia="ru-RU"/>
        </w:rPr>
        <w:t>ссийской Федерации».</w:t>
      </w:r>
    </w:p>
    <w:p w:rsidR="00AC0556" w:rsidRPr="00F0795B" w:rsidRDefault="00AC0556" w:rsidP="00F0795B">
      <w:pPr>
        <w:ind w:firstLine="567"/>
        <w:contextualSpacing/>
        <w:jc w:val="both"/>
        <w:rPr>
          <w:lang w:val="ru-RU" w:eastAsia="ru-RU"/>
        </w:rPr>
      </w:pPr>
      <w:r w:rsidRPr="00F0795B">
        <w:rPr>
          <w:b/>
          <w:lang w:val="ru-RU" w:eastAsia="ru-RU"/>
        </w:rPr>
        <w:t>Участник</w:t>
      </w:r>
      <w:r w:rsidR="00A128CD" w:rsidRPr="00F0795B">
        <w:rPr>
          <w:lang w:val="ru-RU" w:eastAsia="ru-RU"/>
        </w:rPr>
        <w:t xml:space="preserve"> </w:t>
      </w:r>
      <w:r w:rsidRPr="00F0795B">
        <w:rPr>
          <w:lang w:val="ru-RU" w:eastAsia="ru-RU"/>
        </w:rPr>
        <w:t>–</w:t>
      </w:r>
      <w:r w:rsidR="00A128CD" w:rsidRPr="00F0795B">
        <w:rPr>
          <w:lang w:val="ru-RU" w:eastAsia="ru-RU"/>
        </w:rPr>
        <w:t xml:space="preserve"> </w:t>
      </w:r>
      <w:r w:rsidR="00A20672" w:rsidRPr="00F0795B">
        <w:rPr>
          <w:lang w:val="ru-RU" w:eastAsia="ru-RU"/>
        </w:rPr>
        <w:t>заявитель</w:t>
      </w:r>
      <w:r w:rsidRPr="00F0795B">
        <w:rPr>
          <w:lang w:val="ru-RU" w:eastAsia="ru-RU"/>
        </w:rPr>
        <w:t>,</w:t>
      </w:r>
      <w:r w:rsidR="00A128CD" w:rsidRPr="00F0795B">
        <w:rPr>
          <w:lang w:val="ru-RU" w:eastAsia="ru-RU"/>
        </w:rPr>
        <w:t xml:space="preserve"> </w:t>
      </w:r>
      <w:r w:rsidRPr="00F0795B">
        <w:rPr>
          <w:lang w:val="ru-RU" w:eastAsia="ru-RU"/>
        </w:rPr>
        <w:t>признанный</w:t>
      </w:r>
      <w:r w:rsidR="00A128CD" w:rsidRPr="00F0795B">
        <w:rPr>
          <w:lang w:val="ru-RU" w:eastAsia="ru-RU"/>
        </w:rPr>
        <w:t xml:space="preserve"> </w:t>
      </w:r>
      <w:r w:rsidRPr="00F0795B">
        <w:rPr>
          <w:lang w:val="ru-RU" w:eastAsia="ru-RU"/>
        </w:rPr>
        <w:t>в</w:t>
      </w:r>
      <w:r w:rsidR="00A128CD" w:rsidRPr="00F0795B">
        <w:rPr>
          <w:lang w:val="ru-RU" w:eastAsia="ru-RU"/>
        </w:rPr>
        <w:t xml:space="preserve"> </w:t>
      </w:r>
      <w:r w:rsidRPr="00F0795B">
        <w:rPr>
          <w:lang w:val="ru-RU" w:eastAsia="ru-RU"/>
        </w:rPr>
        <w:t>установленном</w:t>
      </w:r>
      <w:r w:rsidR="00A128CD" w:rsidRPr="00F0795B">
        <w:rPr>
          <w:lang w:val="ru-RU" w:eastAsia="ru-RU"/>
        </w:rPr>
        <w:t xml:space="preserve"> </w:t>
      </w:r>
      <w:r w:rsidRPr="00F0795B">
        <w:rPr>
          <w:lang w:val="ru-RU" w:eastAsia="ru-RU"/>
        </w:rPr>
        <w:t>законодательством</w:t>
      </w:r>
      <w:r w:rsidR="00A128CD" w:rsidRPr="00F0795B">
        <w:rPr>
          <w:lang w:val="ru-RU" w:eastAsia="ru-RU"/>
        </w:rPr>
        <w:t xml:space="preserve"> </w:t>
      </w:r>
      <w:r w:rsidRPr="00F0795B">
        <w:rPr>
          <w:lang w:val="ru-RU" w:eastAsia="ru-RU"/>
        </w:rPr>
        <w:t>Российской</w:t>
      </w:r>
      <w:r w:rsidR="00A128CD" w:rsidRPr="00F0795B">
        <w:rPr>
          <w:lang w:val="ru-RU" w:eastAsia="ru-RU"/>
        </w:rPr>
        <w:t xml:space="preserve"> </w:t>
      </w:r>
      <w:r w:rsidRPr="00F0795B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F0795B">
        <w:rPr>
          <w:rFonts w:eastAsia="Times New Roman"/>
          <w:lang w:val="ru-RU" w:eastAsia="ru-RU"/>
        </w:rPr>
        <w:t>–</w:t>
      </w:r>
      <w:r w:rsidRPr="00F0795B">
        <w:rPr>
          <w:lang w:val="ru-RU" w:eastAsia="ru-RU"/>
        </w:rPr>
        <w:t xml:space="preserve"> участники).</w:t>
      </w:r>
    </w:p>
    <w:p w:rsidR="00AC0556" w:rsidRPr="00F0795B" w:rsidRDefault="00AC0556" w:rsidP="00F0795B">
      <w:pPr>
        <w:ind w:firstLine="567"/>
        <w:contextualSpacing/>
        <w:jc w:val="both"/>
        <w:rPr>
          <w:lang w:val="ru-RU" w:eastAsia="ru-RU"/>
        </w:rPr>
      </w:pPr>
      <w:r w:rsidRPr="00F0795B">
        <w:rPr>
          <w:b/>
          <w:lang w:val="ru-RU" w:eastAsia="ru-RU"/>
        </w:rPr>
        <w:t xml:space="preserve">Победитель </w:t>
      </w:r>
      <w:r w:rsidRPr="00F0795B">
        <w:rPr>
          <w:lang w:val="ru-RU" w:eastAsia="ru-RU"/>
        </w:rPr>
        <w:t>–</w:t>
      </w:r>
      <w:r w:rsidR="00A128CD" w:rsidRPr="00F0795B">
        <w:rPr>
          <w:lang w:val="ru-RU" w:eastAsia="ru-RU"/>
        </w:rPr>
        <w:t xml:space="preserve"> </w:t>
      </w:r>
      <w:r w:rsidRPr="00F0795B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 w:rsidRPr="00F0795B">
        <w:rPr>
          <w:lang w:val="ru-RU" w:eastAsia="ru-RU"/>
        </w:rPr>
        <w:t xml:space="preserve"> </w:t>
      </w:r>
      <w:r w:rsidRPr="00F0795B">
        <w:rPr>
          <w:lang w:val="ru-RU" w:eastAsia="ru-RU"/>
        </w:rPr>
        <w:t xml:space="preserve">участник </w:t>
      </w:r>
      <w:r w:rsidR="00A20672" w:rsidRPr="00F0795B">
        <w:rPr>
          <w:lang w:val="ru-RU" w:eastAsia="ru-RU"/>
        </w:rPr>
        <w:t>аукциона</w:t>
      </w:r>
      <w:r w:rsidRPr="00F0795B">
        <w:rPr>
          <w:lang w:val="ru-RU" w:eastAsia="ru-RU"/>
        </w:rPr>
        <w:t xml:space="preserve">, предложивший наиболее высокую цену на аукционе. </w:t>
      </w:r>
    </w:p>
    <w:p w:rsidR="00B96CCA" w:rsidRPr="00F0795B" w:rsidRDefault="00B96CCA" w:rsidP="00F0795B">
      <w:pPr>
        <w:ind w:firstLine="567"/>
        <w:contextualSpacing/>
        <w:jc w:val="both"/>
        <w:rPr>
          <w:lang w:val="ru-RU" w:eastAsia="ru-RU"/>
        </w:rPr>
      </w:pPr>
      <w:r w:rsidRPr="00F0795B">
        <w:rPr>
          <w:b/>
          <w:lang w:val="ru-RU" w:eastAsia="ru-RU"/>
        </w:rPr>
        <w:t>Единственный участник аукциона</w:t>
      </w:r>
      <w:r w:rsidRPr="00F0795B">
        <w:rPr>
          <w:lang w:val="ru-RU" w:eastAsia="ru-RU"/>
        </w:rPr>
        <w:t xml:space="preserve"> </w:t>
      </w:r>
      <w:r w:rsidR="009B214B" w:rsidRPr="00F0795B">
        <w:rPr>
          <w:rFonts w:eastAsia="Times New Roman"/>
          <w:b/>
          <w:lang w:val="ru-RU" w:eastAsia="ru-RU"/>
        </w:rPr>
        <w:t>–</w:t>
      </w:r>
      <w:r w:rsidRPr="00F0795B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порядке.</w:t>
      </w:r>
    </w:p>
    <w:p w:rsidR="00AC0556" w:rsidRPr="00F0795B" w:rsidRDefault="00A20672" w:rsidP="00F0795B">
      <w:pPr>
        <w:ind w:firstLine="567"/>
        <w:contextualSpacing/>
        <w:jc w:val="both"/>
        <w:rPr>
          <w:lang w:val="ru-RU" w:eastAsia="ru-RU"/>
        </w:rPr>
      </w:pPr>
      <w:r w:rsidRPr="00F0795B">
        <w:rPr>
          <w:b/>
          <w:lang w:val="ru-RU" w:eastAsia="ru-RU"/>
        </w:rPr>
        <w:t>Арендатор</w:t>
      </w:r>
      <w:r w:rsidR="00AC0556" w:rsidRPr="00F0795B">
        <w:rPr>
          <w:lang w:val="ru-RU" w:eastAsia="ru-RU"/>
        </w:rPr>
        <w:t xml:space="preserve"> – лицо, с которым заключается договор </w:t>
      </w:r>
      <w:r w:rsidRPr="00F0795B">
        <w:rPr>
          <w:lang w:val="ru-RU" w:eastAsia="ru-RU"/>
        </w:rPr>
        <w:t>аренды земельного участка</w:t>
      </w:r>
      <w:r w:rsidR="00AC0556" w:rsidRPr="00F0795B">
        <w:rPr>
          <w:lang w:val="ru-RU" w:eastAsia="ru-RU"/>
        </w:rPr>
        <w:t xml:space="preserve"> по итогам </w:t>
      </w:r>
      <w:r w:rsidR="00277A57" w:rsidRPr="00F0795B">
        <w:rPr>
          <w:lang w:val="ru-RU" w:eastAsia="ru-RU"/>
        </w:rPr>
        <w:t>аукциона</w:t>
      </w:r>
      <w:r w:rsidR="00AC0556" w:rsidRPr="00F0795B">
        <w:rPr>
          <w:lang w:val="ru-RU" w:eastAsia="ru-RU"/>
        </w:rPr>
        <w:t>.</w:t>
      </w:r>
    </w:p>
    <w:p w:rsidR="00AC0556" w:rsidRPr="00F0795B" w:rsidRDefault="00AC0556" w:rsidP="00F0795B">
      <w:pPr>
        <w:ind w:firstLine="567"/>
        <w:contextualSpacing/>
        <w:jc w:val="both"/>
        <w:rPr>
          <w:lang w:val="ru-RU" w:eastAsia="ru-RU"/>
        </w:rPr>
      </w:pPr>
      <w:r w:rsidRPr="00F0795B">
        <w:rPr>
          <w:b/>
          <w:lang w:val="ru-RU" w:eastAsia="ru-RU"/>
        </w:rPr>
        <w:t>Аукционная комиссия</w:t>
      </w:r>
      <w:r w:rsidRPr="00F0795B">
        <w:rPr>
          <w:lang w:val="ru-RU" w:eastAsia="ru-RU"/>
        </w:rPr>
        <w:t xml:space="preserve"> – комиссия по проведению </w:t>
      </w:r>
      <w:r w:rsidR="00A20672" w:rsidRPr="00F0795B">
        <w:rPr>
          <w:lang w:val="ru-RU" w:eastAsia="ru-RU"/>
        </w:rPr>
        <w:t>аукциона</w:t>
      </w:r>
      <w:r w:rsidRPr="00F0795B">
        <w:rPr>
          <w:lang w:val="ru-RU" w:eastAsia="ru-RU"/>
        </w:rPr>
        <w:t>, формируемая Продавцом.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F0795B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 w:rsidRPr="00F0795B">
        <w:rPr>
          <w:rFonts w:eastAsia="Times New Roman"/>
          <w:lang w:eastAsia="ru-RU"/>
        </w:rPr>
        <w:t> </w:t>
      </w:r>
      <w:r w:rsidRPr="00F0795B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lastRenderedPageBreak/>
        <w:t>Закрытая часть электронной площадки</w:t>
      </w:r>
      <w:r w:rsidRPr="00F0795B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 w:rsidRPr="00F0795B">
        <w:rPr>
          <w:rFonts w:eastAsia="Times New Roman"/>
          <w:lang w:eastAsia="ru-RU"/>
        </w:rPr>
        <w:t> </w:t>
      </w:r>
      <w:r w:rsidRPr="00F0795B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Электронная подпись</w:t>
      </w:r>
      <w:r w:rsidRPr="00F0795B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 w:rsidRPr="00F0795B">
        <w:rPr>
          <w:rFonts w:eastAsia="Times New Roman"/>
          <w:lang w:val="ru-RU" w:eastAsia="ru-RU"/>
        </w:rPr>
        <w:t> </w:t>
      </w:r>
      <w:r w:rsidRPr="00F0795B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 w:rsidRPr="00F0795B">
        <w:rPr>
          <w:rFonts w:eastAsia="Times New Roman"/>
          <w:lang w:val="ru-RU" w:eastAsia="ru-RU"/>
        </w:rPr>
        <w:t> </w:t>
      </w:r>
      <w:r w:rsidRPr="00F0795B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Электронный документ</w:t>
      </w:r>
      <w:r w:rsidRPr="00F0795B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Электронный образ документа</w:t>
      </w:r>
      <w:r w:rsidRPr="00F0795B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F0795B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Электронный журнал</w:t>
      </w:r>
      <w:r w:rsidRPr="00F0795B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«Личный кабинет»</w:t>
      </w:r>
      <w:r w:rsidRPr="00F0795B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 w:rsidRPr="00F0795B">
        <w:rPr>
          <w:rFonts w:eastAsia="Times New Roman"/>
          <w:lang w:val="ru-RU" w:eastAsia="ru-RU"/>
        </w:rPr>
        <w:t> </w:t>
      </w:r>
      <w:r w:rsidRPr="00F0795B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 xml:space="preserve">Официальные сайты </w:t>
      </w:r>
      <w:r w:rsidRPr="00F0795B">
        <w:rPr>
          <w:rFonts w:eastAsia="Times New Roman"/>
          <w:lang w:val="ru-RU" w:eastAsia="ru-RU"/>
        </w:rPr>
        <w:t>- официальный сайт Российской Федерации для размещения информации о проведении торгов в сети «Интернет»</w:t>
      </w:r>
      <w:r w:rsidR="00FC1D33" w:rsidRPr="00F0795B">
        <w:rPr>
          <w:lang w:val="ru-RU"/>
        </w:rPr>
        <w:t xml:space="preserve"> </w:t>
      </w:r>
      <w:r w:rsidR="00A20672" w:rsidRPr="00F0795B">
        <w:rPr>
          <w:rFonts w:eastAsia="Times New Roman"/>
          <w:lang w:val="ru-RU" w:eastAsia="ru-RU"/>
        </w:rPr>
        <w:t>https://torgi.gov.ru/new/public</w:t>
      </w:r>
      <w:r w:rsidRPr="00F0795B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A20672" w:rsidRPr="00F0795B">
        <w:rPr>
          <w:rFonts w:eastAsia="Times New Roman"/>
          <w:lang w:val="ru-RU" w:eastAsia="ru-RU"/>
        </w:rPr>
        <w:t>https://www.rts-tender.ru</w:t>
      </w:r>
      <w:r w:rsidRPr="00F0795B">
        <w:rPr>
          <w:rFonts w:eastAsia="Times New Roman"/>
          <w:lang w:val="ru-RU" w:eastAsia="ru-RU"/>
        </w:rPr>
        <w:t>, официальный сайт Организатора торгов (Продавца) в сети «Интернет»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="00FC1D33" w:rsidRPr="00F0795B">
        <w:rPr>
          <w:rFonts w:eastAsia="Times New Roman"/>
          <w:lang w:val="ru-RU" w:eastAsia="ru-RU"/>
        </w:rPr>
        <w:t>https://</w:t>
      </w:r>
      <w:r w:rsidRPr="00F0795B">
        <w:rPr>
          <w:rFonts w:eastAsia="Times New Roman"/>
          <w:lang w:val="ru-RU" w:eastAsia="ru-RU"/>
        </w:rPr>
        <w:t>kugi.lenobl.ru.</w:t>
      </w:r>
    </w:p>
    <w:p w:rsidR="001A6E75" w:rsidRPr="00F0795B" w:rsidRDefault="001A6E75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</w:p>
    <w:p w:rsidR="00AC0556" w:rsidRPr="00F0795B" w:rsidRDefault="008D6840" w:rsidP="00F0795B">
      <w:pPr>
        <w:ind w:right="57" w:firstLine="567"/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2. </w:t>
      </w:r>
      <w:r w:rsidR="00AC0556" w:rsidRPr="00F0795B">
        <w:rPr>
          <w:rFonts w:eastAsia="Times New Roman"/>
          <w:b/>
          <w:lang w:val="ru-RU" w:eastAsia="ru-RU"/>
        </w:rPr>
        <w:t>Правовое регулирование.</w:t>
      </w:r>
    </w:p>
    <w:p w:rsidR="00AC0556" w:rsidRPr="00F0795B" w:rsidRDefault="00AC0556" w:rsidP="00F0795B">
      <w:pPr>
        <w:ind w:right="57" w:firstLine="567"/>
        <w:contextualSpacing/>
        <w:jc w:val="center"/>
        <w:rPr>
          <w:rFonts w:eastAsia="Times New Roman"/>
          <w:b/>
          <w:lang w:val="ru-RU" w:eastAsia="ru-RU"/>
        </w:rPr>
      </w:pPr>
    </w:p>
    <w:p w:rsidR="00AC0556" w:rsidRPr="00F0795B" w:rsidRDefault="00AC0556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F0795B" w:rsidRDefault="00B51DD0" w:rsidP="00F0795B">
      <w:pPr>
        <w:tabs>
          <w:tab w:val="left" w:pos="993"/>
        </w:tabs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-</w:t>
      </w:r>
      <w:r w:rsidR="008D6840">
        <w:rPr>
          <w:rFonts w:eastAsia="Times New Roman"/>
          <w:lang w:val="ru-RU" w:eastAsia="ru-RU"/>
        </w:rPr>
        <w:t xml:space="preserve"> </w:t>
      </w:r>
      <w:r w:rsidR="00AC0556" w:rsidRPr="00F0795B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Default="00B51DD0" w:rsidP="00F0795B">
      <w:pPr>
        <w:tabs>
          <w:tab w:val="left" w:pos="993"/>
        </w:tabs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-</w:t>
      </w:r>
      <w:r w:rsidR="008D6840">
        <w:rPr>
          <w:rFonts w:eastAsia="Times New Roman"/>
          <w:lang w:val="ru-RU" w:eastAsia="ru-RU"/>
        </w:rPr>
        <w:t xml:space="preserve"> </w:t>
      </w:r>
      <w:r w:rsidR="00FE08C7" w:rsidRPr="00F0795B">
        <w:rPr>
          <w:rFonts w:eastAsia="Times New Roman"/>
          <w:lang w:val="ru-RU" w:eastAsia="ru-RU"/>
        </w:rPr>
        <w:t>Земельный кодекс</w:t>
      </w:r>
      <w:r w:rsidR="00A20672" w:rsidRPr="00F0795B">
        <w:rPr>
          <w:rFonts w:eastAsia="Times New Roman"/>
          <w:lang w:val="ru-RU" w:eastAsia="ru-RU"/>
        </w:rPr>
        <w:t xml:space="preserve"> </w:t>
      </w:r>
      <w:r w:rsidR="00FE08C7" w:rsidRPr="00F0795B">
        <w:rPr>
          <w:rFonts w:eastAsia="Times New Roman"/>
          <w:lang w:val="ru-RU" w:eastAsia="ru-RU"/>
        </w:rPr>
        <w:t>Российской Федерации</w:t>
      </w:r>
      <w:r w:rsidR="00AC0556" w:rsidRPr="00F0795B">
        <w:rPr>
          <w:rFonts w:eastAsia="Times New Roman"/>
          <w:lang w:val="ru-RU" w:eastAsia="ru-RU"/>
        </w:rPr>
        <w:t xml:space="preserve">; </w:t>
      </w:r>
    </w:p>
    <w:p w:rsidR="00111983" w:rsidRPr="00F0795B" w:rsidRDefault="00111983" w:rsidP="00111983">
      <w:pPr>
        <w:tabs>
          <w:tab w:val="left" w:pos="993"/>
        </w:tabs>
        <w:ind w:left="567" w:right="57"/>
        <w:contextualSpacing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111983">
        <w:rPr>
          <w:rFonts w:eastAsia="Times New Roman"/>
          <w:lang w:val="ru-RU" w:eastAsia="ru-RU"/>
        </w:rPr>
        <w:t>Ф</w:t>
      </w:r>
      <w:r>
        <w:rPr>
          <w:rFonts w:eastAsia="Times New Roman"/>
          <w:lang w:val="ru-RU" w:eastAsia="ru-RU"/>
        </w:rPr>
        <w:t>едеральный закон от 24.07.2007 №</w:t>
      </w:r>
      <w:r w:rsidRPr="00111983">
        <w:rPr>
          <w:rFonts w:eastAsia="Times New Roman"/>
          <w:lang w:val="ru-RU" w:eastAsia="ru-RU"/>
        </w:rPr>
        <w:t xml:space="preserve"> 209-ФЗ </w:t>
      </w:r>
      <w:r>
        <w:rPr>
          <w:rFonts w:eastAsia="Times New Roman"/>
          <w:lang w:val="ru-RU" w:eastAsia="ru-RU"/>
        </w:rPr>
        <w:t>«</w:t>
      </w:r>
      <w:r w:rsidRPr="00111983">
        <w:rPr>
          <w:rFonts w:eastAsia="Times New Roman"/>
          <w:lang w:val="ru-RU" w:eastAsia="ru-RU"/>
        </w:rPr>
        <w:t>О развитии малого и среднего предпринима</w:t>
      </w:r>
      <w:r>
        <w:rPr>
          <w:rFonts w:eastAsia="Times New Roman"/>
          <w:lang w:val="ru-RU" w:eastAsia="ru-RU"/>
        </w:rPr>
        <w:t>тельства в Российской Федерации»</w:t>
      </w:r>
    </w:p>
    <w:p w:rsidR="00111983" w:rsidRPr="00F0795B" w:rsidRDefault="00B51DD0" w:rsidP="00111983">
      <w:pPr>
        <w:tabs>
          <w:tab w:val="left" w:pos="851"/>
        </w:tabs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-</w:t>
      </w:r>
      <w:r w:rsidR="008D6840">
        <w:rPr>
          <w:rFonts w:eastAsia="Times New Roman"/>
          <w:lang w:val="ru-RU" w:eastAsia="ru-RU"/>
        </w:rPr>
        <w:t xml:space="preserve"> </w:t>
      </w:r>
      <w:r w:rsidR="00277A57" w:rsidRPr="00F0795B">
        <w:rPr>
          <w:rFonts w:eastAsia="Times New Roman"/>
          <w:lang w:val="ru-RU" w:eastAsia="ru-RU"/>
        </w:rPr>
        <w:t>р</w:t>
      </w:r>
      <w:r w:rsidR="00AC0556" w:rsidRPr="00F0795B">
        <w:rPr>
          <w:rFonts w:eastAsia="Times New Roman"/>
          <w:lang w:val="ru-RU" w:eastAsia="ru-RU"/>
        </w:rPr>
        <w:t xml:space="preserve">егламентов </w:t>
      </w:r>
      <w:r w:rsidR="00A20672" w:rsidRPr="00F0795B">
        <w:rPr>
          <w:rFonts w:eastAsia="Times New Roman"/>
          <w:lang w:val="ru-RU" w:eastAsia="ru-RU"/>
        </w:rPr>
        <w:t>ОО</w:t>
      </w:r>
      <w:r w:rsidR="00AC0556" w:rsidRPr="00F0795B">
        <w:rPr>
          <w:rFonts w:eastAsia="Times New Roman"/>
          <w:lang w:val="ru-RU" w:eastAsia="ru-RU"/>
        </w:rPr>
        <w:t>О «</w:t>
      </w:r>
      <w:r w:rsidR="00A20672" w:rsidRPr="00F0795B">
        <w:rPr>
          <w:rFonts w:eastAsia="Times New Roman"/>
          <w:lang w:val="ru-RU" w:eastAsia="ru-RU"/>
        </w:rPr>
        <w:t>РТС-Тендер</w:t>
      </w:r>
      <w:r w:rsidR="00AC0556" w:rsidRPr="00F0795B">
        <w:rPr>
          <w:rFonts w:eastAsia="Times New Roman"/>
          <w:lang w:val="ru-RU" w:eastAsia="ru-RU"/>
        </w:rPr>
        <w:t>»;</w:t>
      </w:r>
    </w:p>
    <w:p w:rsidR="00AC0556" w:rsidRPr="00F0795B" w:rsidRDefault="00B51DD0" w:rsidP="00F0795B">
      <w:pPr>
        <w:tabs>
          <w:tab w:val="left" w:pos="851"/>
        </w:tabs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-</w:t>
      </w:r>
      <w:r w:rsidR="008D6840">
        <w:rPr>
          <w:rFonts w:eastAsia="Times New Roman"/>
          <w:lang w:val="ru-RU" w:eastAsia="ru-RU"/>
        </w:rPr>
        <w:t xml:space="preserve"> </w:t>
      </w:r>
      <w:r w:rsidR="00AC0556" w:rsidRPr="00F0795B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1A6E75" w:rsidRPr="00F0795B" w:rsidRDefault="001A6E75" w:rsidP="00F0795B">
      <w:pPr>
        <w:ind w:right="57" w:firstLine="567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Pr="00F0795B" w:rsidRDefault="00AD6A13" w:rsidP="008D6840">
      <w:pPr>
        <w:pStyle w:val="ae"/>
        <w:numPr>
          <w:ilvl w:val="0"/>
          <w:numId w:val="11"/>
        </w:numPr>
        <w:tabs>
          <w:tab w:val="left" w:pos="284"/>
        </w:tabs>
        <w:spacing w:line="240" w:lineRule="auto"/>
        <w:ind w:left="0" w:right="5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7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F07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F07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F07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1C2E15" w:rsidRPr="00F0795B" w:rsidRDefault="001C2E15" w:rsidP="00F0795B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При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исчислении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сроков,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указанных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в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настоящем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информационном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сообщении,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 xml:space="preserve">принимается время сервера электронной торговой площадки </w:t>
      </w:r>
      <w:r w:rsidR="00480070" w:rsidRPr="00F0795B">
        <w:rPr>
          <w:rFonts w:eastAsia="Times New Roman"/>
          <w:lang w:val="ru-RU" w:eastAsia="ru-RU"/>
        </w:rPr>
        <w:t>ОО</w:t>
      </w:r>
      <w:r w:rsidRPr="00F0795B">
        <w:rPr>
          <w:rFonts w:eastAsia="Times New Roman"/>
          <w:lang w:val="ru-RU" w:eastAsia="ru-RU"/>
        </w:rPr>
        <w:t>О «</w:t>
      </w:r>
      <w:r w:rsidR="00480070" w:rsidRPr="00F0795B">
        <w:rPr>
          <w:rFonts w:eastAsia="Times New Roman"/>
          <w:lang w:val="ru-RU" w:eastAsia="ru-RU"/>
        </w:rPr>
        <w:t>РТС Тендер</w:t>
      </w:r>
      <w:r w:rsidRPr="00F0795B">
        <w:rPr>
          <w:rFonts w:eastAsia="Times New Roman"/>
          <w:lang w:val="ru-RU" w:eastAsia="ru-RU"/>
        </w:rPr>
        <w:t xml:space="preserve">» </w:t>
      </w:r>
      <w:r w:rsidR="003124C9" w:rsidRPr="00F0795B">
        <w:rPr>
          <w:rFonts w:eastAsia="Times New Roman"/>
          <w:lang w:val="ru-RU" w:eastAsia="ru-RU"/>
        </w:rPr>
        <w:t>–</w:t>
      </w:r>
      <w:r w:rsidRPr="00F0795B">
        <w:rPr>
          <w:rFonts w:eastAsia="Times New Roman"/>
          <w:lang w:val="ru-RU" w:eastAsia="ru-RU"/>
        </w:rPr>
        <w:t xml:space="preserve"> Московское.</w:t>
      </w:r>
    </w:p>
    <w:p w:rsidR="008D6840" w:rsidRDefault="001C2E15" w:rsidP="008D6840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Форма проведения торгов</w:t>
      </w:r>
      <w:r w:rsidR="00EC1E11" w:rsidRPr="00F0795B">
        <w:rPr>
          <w:rFonts w:eastAsia="Times New Roman"/>
          <w:b/>
          <w:lang w:val="ru-RU" w:eastAsia="ru-RU"/>
        </w:rPr>
        <w:t>:</w:t>
      </w:r>
      <w:r w:rsidR="004B5451" w:rsidRPr="00F0795B">
        <w:rPr>
          <w:rFonts w:eastAsia="Times New Roman"/>
          <w:b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аукцион</w:t>
      </w:r>
      <w:r w:rsidR="008D6840">
        <w:rPr>
          <w:rFonts w:eastAsia="Times New Roman"/>
          <w:lang w:val="ru-RU" w:eastAsia="ru-RU"/>
        </w:rPr>
        <w:t xml:space="preserve"> является</w:t>
      </w:r>
      <w:r w:rsidR="00EC1E11" w:rsidRPr="00F0795B">
        <w:rPr>
          <w:rFonts w:eastAsia="Times New Roman"/>
          <w:lang w:val="ru-RU" w:eastAsia="ru-RU"/>
        </w:rPr>
        <w:t xml:space="preserve"> </w:t>
      </w:r>
      <w:r w:rsidR="008D6840">
        <w:rPr>
          <w:rFonts w:eastAsia="Times New Roman"/>
          <w:lang w:val="ru-RU" w:eastAsia="ru-RU"/>
        </w:rPr>
        <w:t>закрытым</w:t>
      </w:r>
      <w:r w:rsidRPr="00F0795B">
        <w:rPr>
          <w:rFonts w:eastAsia="Times New Roman"/>
          <w:lang w:val="ru-RU" w:eastAsia="ru-RU"/>
        </w:rPr>
        <w:t xml:space="preserve"> по составу участников</w:t>
      </w:r>
      <w:r w:rsidR="00A20672" w:rsidRPr="00F0795B">
        <w:rPr>
          <w:rFonts w:eastAsia="Times New Roman"/>
          <w:lang w:val="ru-RU" w:eastAsia="ru-RU"/>
        </w:rPr>
        <w:t xml:space="preserve"> в соответствии с </w:t>
      </w:r>
      <w:proofErr w:type="spellStart"/>
      <w:r w:rsidR="00A20672" w:rsidRPr="00F0795B">
        <w:rPr>
          <w:rFonts w:eastAsia="Times New Roman"/>
          <w:lang w:val="ru-RU" w:eastAsia="ru-RU"/>
        </w:rPr>
        <w:t>абз</w:t>
      </w:r>
      <w:proofErr w:type="spellEnd"/>
      <w:r w:rsidR="008D6840">
        <w:rPr>
          <w:rFonts w:eastAsia="Times New Roman"/>
          <w:lang w:val="ru-RU" w:eastAsia="ru-RU"/>
        </w:rPr>
        <w:t>.</w:t>
      </w:r>
      <w:r w:rsidR="00A20672" w:rsidRPr="00F0795B">
        <w:rPr>
          <w:rFonts w:eastAsia="Times New Roman"/>
          <w:lang w:val="ru-RU" w:eastAsia="ru-RU"/>
        </w:rPr>
        <w:t xml:space="preserve"> 3 п</w:t>
      </w:r>
      <w:r w:rsidR="008D6840">
        <w:rPr>
          <w:rFonts w:eastAsia="Times New Roman"/>
          <w:lang w:val="ru-RU" w:eastAsia="ru-RU"/>
        </w:rPr>
        <w:t>.</w:t>
      </w:r>
      <w:r w:rsidR="00A20672" w:rsidRPr="00F0795B">
        <w:rPr>
          <w:rFonts w:eastAsia="Times New Roman"/>
          <w:lang w:val="ru-RU" w:eastAsia="ru-RU"/>
        </w:rPr>
        <w:t xml:space="preserve"> 10 ст</w:t>
      </w:r>
      <w:r w:rsidR="008D6840">
        <w:rPr>
          <w:rFonts w:eastAsia="Times New Roman"/>
          <w:lang w:val="ru-RU" w:eastAsia="ru-RU"/>
        </w:rPr>
        <w:t>.</w:t>
      </w:r>
      <w:r w:rsidR="00A20672" w:rsidRPr="00F0795B">
        <w:rPr>
          <w:rFonts w:eastAsia="Times New Roman"/>
          <w:lang w:val="ru-RU" w:eastAsia="ru-RU"/>
        </w:rPr>
        <w:t xml:space="preserve"> 39.11 ЗК РФ</w:t>
      </w:r>
      <w:r w:rsidRPr="00F0795B">
        <w:rPr>
          <w:rFonts w:eastAsia="Times New Roman"/>
          <w:lang w:val="ru-RU" w:eastAsia="ru-RU"/>
        </w:rPr>
        <w:t xml:space="preserve"> и</w:t>
      </w:r>
      <w:r w:rsidR="00011B48" w:rsidRPr="00F0795B">
        <w:rPr>
          <w:rFonts w:eastAsia="Times New Roman"/>
          <w:lang w:val="ru-RU" w:eastAsia="ru-RU"/>
        </w:rPr>
        <w:t> </w:t>
      </w:r>
      <w:r w:rsidRPr="00F0795B">
        <w:rPr>
          <w:rFonts w:eastAsia="Times New Roman"/>
          <w:lang w:val="ru-RU" w:eastAsia="ru-RU"/>
        </w:rPr>
        <w:t>открытый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по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 xml:space="preserve">форме подачи предложений о цене </w:t>
      </w:r>
      <w:r w:rsidR="009D0855" w:rsidRPr="00F0795B">
        <w:rPr>
          <w:rFonts w:eastAsia="Times New Roman"/>
          <w:lang w:val="ru-RU" w:eastAsia="ru-RU"/>
        </w:rPr>
        <w:t xml:space="preserve">в электронной форме </w:t>
      </w:r>
      <w:r w:rsidRPr="00F0795B">
        <w:rPr>
          <w:rFonts w:eastAsia="Times New Roman"/>
          <w:lang w:val="ru-RU" w:eastAsia="ru-RU"/>
        </w:rPr>
        <w:t>(</w:t>
      </w:r>
      <w:r w:rsidR="008D6840">
        <w:rPr>
          <w:rFonts w:eastAsia="Times New Roman"/>
          <w:lang w:val="ru-RU" w:eastAsia="ru-RU"/>
        </w:rPr>
        <w:t xml:space="preserve">далее </w:t>
      </w:r>
      <w:r w:rsidRPr="00F0795B">
        <w:rPr>
          <w:rFonts w:eastAsia="Times New Roman"/>
          <w:lang w:val="ru-RU" w:eastAsia="ru-RU"/>
        </w:rPr>
        <w:t>–</w:t>
      </w:r>
      <w:r w:rsidR="00C652E8" w:rsidRPr="00F0795B">
        <w:rPr>
          <w:rFonts w:eastAsia="Times New Roman"/>
          <w:lang w:val="ru-RU" w:eastAsia="ru-RU"/>
        </w:rPr>
        <w:t xml:space="preserve"> </w:t>
      </w:r>
      <w:r w:rsidR="00C24928" w:rsidRPr="00F0795B">
        <w:rPr>
          <w:rFonts w:eastAsia="Times New Roman"/>
          <w:lang w:val="ru-RU" w:eastAsia="ru-RU"/>
        </w:rPr>
        <w:t>а</w:t>
      </w:r>
      <w:r w:rsidRPr="00F0795B">
        <w:rPr>
          <w:rFonts w:eastAsia="Times New Roman"/>
          <w:lang w:val="ru-RU" w:eastAsia="ru-RU"/>
        </w:rPr>
        <w:t>укцион).</w:t>
      </w:r>
    </w:p>
    <w:p w:rsidR="008D6840" w:rsidRDefault="003D126B" w:rsidP="008D6840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F0795B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имуществом, по адресу: 191124, Санкт-Петербург, ул. </w:t>
      </w:r>
      <w:proofErr w:type="spellStart"/>
      <w:r w:rsidRPr="00F0795B">
        <w:rPr>
          <w:rFonts w:eastAsia="Times New Roman"/>
          <w:lang w:val="ru-RU" w:eastAsia="ru-RU"/>
        </w:rPr>
        <w:t>Лафонская</w:t>
      </w:r>
      <w:proofErr w:type="spellEnd"/>
      <w:r w:rsidRPr="00F0795B">
        <w:rPr>
          <w:rFonts w:eastAsia="Times New Roman"/>
          <w:lang w:val="ru-RU" w:eastAsia="ru-RU"/>
        </w:rPr>
        <w:t>, д. 6, лит. А</w:t>
      </w:r>
      <w:r w:rsidR="00624879" w:rsidRPr="00F0795B">
        <w:rPr>
          <w:rFonts w:eastAsia="Times New Roman"/>
          <w:lang w:val="ru-RU" w:eastAsia="ru-RU"/>
        </w:rPr>
        <w:t>, сайт:</w:t>
      </w:r>
      <w:r w:rsidR="0087058D" w:rsidRPr="00F0795B">
        <w:rPr>
          <w:rFonts w:eastAsia="Times New Roman"/>
          <w:lang w:val="ru-RU" w:eastAsia="ru-RU"/>
        </w:rPr>
        <w:t xml:space="preserve"> </w:t>
      </w:r>
      <w:r w:rsidR="008D6840" w:rsidRPr="00A67ECB">
        <w:rPr>
          <w:rFonts w:eastAsia="Times New Roman"/>
          <w:color w:val="000000" w:themeColor="text1"/>
          <w:lang w:val="ru-RU" w:eastAsia="ru-RU"/>
        </w:rPr>
        <w:t>https://kugi.lenobl.ru</w:t>
      </w:r>
      <w:r w:rsidR="007049D6" w:rsidRPr="00A67ECB">
        <w:rPr>
          <w:rFonts w:eastAsia="Times New Roman"/>
          <w:color w:val="000000" w:themeColor="text1"/>
          <w:lang w:val="ru-RU" w:eastAsia="ru-RU"/>
        </w:rPr>
        <w:t>.</w:t>
      </w:r>
    </w:p>
    <w:p w:rsidR="008D6840" w:rsidRDefault="001C2E15" w:rsidP="008D6840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lastRenderedPageBreak/>
        <w:t>Оператор</w:t>
      </w:r>
      <w:r w:rsidR="009F4D24" w:rsidRPr="00F0795B">
        <w:rPr>
          <w:lang w:val="ru-RU"/>
        </w:rPr>
        <w:t xml:space="preserve"> </w:t>
      </w:r>
      <w:r w:rsidR="009F4D24" w:rsidRPr="00F0795B">
        <w:rPr>
          <w:rFonts w:eastAsia="Times New Roman"/>
          <w:b/>
          <w:lang w:val="ru-RU" w:eastAsia="ru-RU"/>
        </w:rPr>
        <w:t>электронной площадки</w:t>
      </w:r>
      <w:r w:rsidRPr="00F0795B">
        <w:rPr>
          <w:rFonts w:eastAsia="Times New Roman"/>
          <w:b/>
          <w:lang w:val="ru-RU" w:eastAsia="ru-RU"/>
        </w:rPr>
        <w:t>:</w:t>
      </w:r>
      <w:r w:rsidRPr="00F0795B">
        <w:rPr>
          <w:rFonts w:eastAsia="Times New Roman"/>
          <w:lang w:val="ru-RU" w:eastAsia="ru-RU"/>
        </w:rPr>
        <w:t xml:space="preserve"> </w:t>
      </w:r>
      <w:r w:rsidR="00A20672" w:rsidRPr="00F0795B">
        <w:rPr>
          <w:rFonts w:eastAsia="Times New Roman"/>
          <w:lang w:val="ru-RU" w:eastAsia="ru-RU"/>
        </w:rPr>
        <w:t>ОО</w:t>
      </w:r>
      <w:r w:rsidRPr="00F0795B">
        <w:rPr>
          <w:rFonts w:eastAsia="Times New Roman"/>
          <w:lang w:val="ru-RU" w:eastAsia="ru-RU"/>
        </w:rPr>
        <w:t>О «</w:t>
      </w:r>
      <w:r w:rsidR="00A20672" w:rsidRPr="00F0795B">
        <w:rPr>
          <w:rFonts w:eastAsia="Times New Roman"/>
          <w:lang w:val="ru-RU" w:eastAsia="ru-RU"/>
        </w:rPr>
        <w:t>РТС-Тендер</w:t>
      </w:r>
      <w:r w:rsidRPr="00F0795B">
        <w:rPr>
          <w:rFonts w:eastAsia="Times New Roman"/>
          <w:lang w:val="ru-RU" w:eastAsia="ru-RU"/>
        </w:rPr>
        <w:t>»</w:t>
      </w:r>
      <w:r w:rsidRPr="00F0795B">
        <w:rPr>
          <w:lang w:val="ru-RU"/>
        </w:rPr>
        <w:t xml:space="preserve"> </w:t>
      </w:r>
      <w:r w:rsidRPr="00F0795B">
        <w:rPr>
          <w:rFonts w:eastAsia="Times New Roman"/>
          <w:lang w:val="ru-RU" w:eastAsia="ru-RU"/>
        </w:rPr>
        <w:t>по адресу:</w:t>
      </w:r>
      <w:r w:rsidRPr="00F0795B">
        <w:rPr>
          <w:lang w:val="ru-RU"/>
        </w:rPr>
        <w:t xml:space="preserve"> </w:t>
      </w:r>
      <w:r w:rsidR="00A20672" w:rsidRPr="00F0795B">
        <w:rPr>
          <w:rFonts w:eastAsia="Times New Roman"/>
          <w:lang w:val="ru-RU" w:eastAsia="ru-RU"/>
        </w:rPr>
        <w:t>121151, город Москва, набережная Тараса Шевченко, дом 23А, этаж 25, помещение 1</w:t>
      </w:r>
      <w:r w:rsidRPr="00F0795B">
        <w:rPr>
          <w:rFonts w:eastAsia="Times New Roman"/>
          <w:lang w:val="ru-RU" w:eastAsia="ru-RU"/>
        </w:rPr>
        <w:t xml:space="preserve">, сайт: </w:t>
      </w:r>
      <w:r w:rsidR="008D6840" w:rsidRPr="00A67ECB">
        <w:rPr>
          <w:rFonts w:eastAsia="Times New Roman"/>
          <w:lang w:val="ru-RU" w:eastAsia="ru-RU"/>
        </w:rPr>
        <w:t>https://www.rts-tender.ru</w:t>
      </w:r>
      <w:hyperlink r:id="rId9" w:history="1"/>
      <w:r w:rsidRPr="00F0795B">
        <w:rPr>
          <w:rFonts w:eastAsia="Times New Roman"/>
          <w:lang w:val="ru-RU" w:eastAsia="ru-RU"/>
        </w:rPr>
        <w:t>.</w:t>
      </w:r>
    </w:p>
    <w:p w:rsidR="008D6840" w:rsidRDefault="003D126B" w:rsidP="008D6840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Собственник имущества:</w:t>
      </w:r>
      <w:r w:rsidRPr="00F0795B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 w:rsidR="00B718E2" w:rsidRPr="00F0795B">
        <w:rPr>
          <w:rFonts w:eastAsia="Times New Roman"/>
          <w:lang w:val="ru-RU" w:eastAsia="ru-RU"/>
        </w:rPr>
        <w:t>.</w:t>
      </w:r>
    </w:p>
    <w:p w:rsidR="00821328" w:rsidRPr="007A7219" w:rsidRDefault="00821328" w:rsidP="008D6840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Дата и время начала приема заявок</w:t>
      </w:r>
      <w:r w:rsidRPr="007A7219">
        <w:rPr>
          <w:rFonts w:eastAsia="Times New Roman"/>
          <w:b/>
          <w:lang w:val="ru-RU" w:eastAsia="ru-RU"/>
        </w:rPr>
        <w:t>:</w:t>
      </w:r>
      <w:r w:rsidRPr="007A7219">
        <w:rPr>
          <w:rFonts w:eastAsia="Times New Roman"/>
          <w:lang w:val="ru-RU" w:eastAsia="ru-RU"/>
        </w:rPr>
        <w:t xml:space="preserve"> </w:t>
      </w:r>
      <w:r w:rsidR="007A7219" w:rsidRPr="007A7219">
        <w:rPr>
          <w:rFonts w:eastAsia="Times New Roman"/>
          <w:u w:val="single"/>
          <w:lang w:val="ru-RU" w:eastAsia="ru-RU"/>
        </w:rPr>
        <w:t>30</w:t>
      </w:r>
      <w:r w:rsidR="00A67ECB" w:rsidRPr="007A7219">
        <w:rPr>
          <w:rFonts w:eastAsia="Times New Roman"/>
          <w:u w:val="single"/>
          <w:lang w:val="ru-RU" w:eastAsia="ru-RU"/>
        </w:rPr>
        <w:t xml:space="preserve"> </w:t>
      </w:r>
      <w:r w:rsidR="007A7219" w:rsidRPr="007A7219">
        <w:rPr>
          <w:rFonts w:eastAsia="Times New Roman"/>
          <w:u w:val="single"/>
          <w:lang w:val="ru-RU" w:eastAsia="ru-RU"/>
        </w:rPr>
        <w:t>декабря</w:t>
      </w:r>
      <w:r w:rsidR="008D6840" w:rsidRPr="007A7219">
        <w:rPr>
          <w:rFonts w:eastAsia="Times New Roman"/>
          <w:u w:val="single"/>
          <w:lang w:val="ru-RU" w:eastAsia="ru-RU"/>
        </w:rPr>
        <w:t xml:space="preserve"> 202</w:t>
      </w:r>
      <w:r w:rsidR="007A7219" w:rsidRPr="007A7219">
        <w:rPr>
          <w:rFonts w:eastAsia="Times New Roman"/>
          <w:u w:val="single"/>
          <w:lang w:val="ru-RU" w:eastAsia="ru-RU"/>
        </w:rPr>
        <w:t>5</w:t>
      </w:r>
      <w:r w:rsidR="00730669" w:rsidRPr="007A7219">
        <w:rPr>
          <w:rFonts w:eastAsia="Times New Roman"/>
          <w:u w:val="single"/>
          <w:lang w:val="ru-RU" w:eastAsia="ru-RU"/>
        </w:rPr>
        <w:t xml:space="preserve"> года с </w:t>
      </w:r>
      <w:r w:rsidR="008D6840" w:rsidRPr="007A7219">
        <w:rPr>
          <w:rFonts w:eastAsia="Times New Roman"/>
          <w:u w:val="single"/>
          <w:lang w:val="ru-RU" w:eastAsia="ru-RU"/>
        </w:rPr>
        <w:t>09</w:t>
      </w:r>
      <w:r w:rsidR="00730669" w:rsidRPr="007A7219">
        <w:rPr>
          <w:rFonts w:eastAsia="Times New Roman"/>
          <w:u w:val="single"/>
          <w:lang w:val="ru-RU" w:eastAsia="ru-RU"/>
        </w:rPr>
        <w:t>:00.</w:t>
      </w:r>
      <w:r w:rsidR="00B44CDA" w:rsidRPr="007A7219">
        <w:rPr>
          <w:rFonts w:eastAsia="Times New Roman"/>
          <w:b/>
          <w:lang w:val="ru-RU" w:eastAsia="ru-RU"/>
        </w:rPr>
        <w:t xml:space="preserve"> </w:t>
      </w:r>
    </w:p>
    <w:p w:rsidR="00821328" w:rsidRPr="007A7219" w:rsidRDefault="00821328" w:rsidP="008D6840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7A7219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F0795B" w:rsidRDefault="00821328" w:rsidP="008D6840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7A7219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 w:rsidRPr="007A7219">
        <w:rPr>
          <w:rFonts w:eastAsia="Times New Roman"/>
          <w:b/>
          <w:lang w:val="ru-RU" w:eastAsia="ru-RU"/>
        </w:rPr>
        <w:t xml:space="preserve"> </w:t>
      </w:r>
      <w:r w:rsidR="007A7219" w:rsidRPr="007A7219">
        <w:rPr>
          <w:rFonts w:eastAsia="Times New Roman"/>
          <w:u w:val="single"/>
          <w:lang w:val="ru-RU" w:eastAsia="ru-RU"/>
        </w:rPr>
        <w:t>28</w:t>
      </w:r>
      <w:r w:rsidR="00A67ECB" w:rsidRPr="007A7219">
        <w:rPr>
          <w:rFonts w:eastAsia="Times New Roman"/>
          <w:u w:val="single"/>
          <w:lang w:val="ru-RU" w:eastAsia="ru-RU"/>
        </w:rPr>
        <w:t xml:space="preserve"> </w:t>
      </w:r>
      <w:r w:rsidR="007A7219" w:rsidRPr="007A7219">
        <w:rPr>
          <w:rFonts w:eastAsia="Times New Roman"/>
          <w:u w:val="single"/>
          <w:lang w:val="ru-RU" w:eastAsia="ru-RU"/>
        </w:rPr>
        <w:t>января</w:t>
      </w:r>
      <w:r w:rsidR="00A67ECB" w:rsidRPr="007A7219">
        <w:rPr>
          <w:rFonts w:eastAsia="Times New Roman"/>
          <w:u w:val="single"/>
          <w:lang w:val="ru-RU" w:eastAsia="ru-RU"/>
        </w:rPr>
        <w:t xml:space="preserve"> </w:t>
      </w:r>
      <w:r w:rsidR="00730669" w:rsidRPr="007A7219">
        <w:rPr>
          <w:rFonts w:eastAsia="Times New Roman"/>
          <w:u w:val="single"/>
          <w:lang w:val="ru-RU" w:eastAsia="ru-RU"/>
        </w:rPr>
        <w:t>202</w:t>
      </w:r>
      <w:r w:rsidR="007A7219">
        <w:rPr>
          <w:rFonts w:eastAsia="Times New Roman"/>
          <w:u w:val="single"/>
          <w:lang w:val="ru-RU" w:eastAsia="ru-RU"/>
        </w:rPr>
        <w:t>6</w:t>
      </w:r>
      <w:r w:rsidR="00A67ECB" w:rsidRPr="007A7219">
        <w:rPr>
          <w:rFonts w:eastAsia="Times New Roman"/>
          <w:u w:val="single"/>
          <w:lang w:val="ru-RU" w:eastAsia="ru-RU"/>
        </w:rPr>
        <w:t xml:space="preserve"> года до </w:t>
      </w:r>
      <w:r w:rsidR="00277A57" w:rsidRPr="007A7219">
        <w:rPr>
          <w:rFonts w:eastAsia="Times New Roman"/>
          <w:u w:val="single"/>
          <w:lang w:val="ru-RU" w:eastAsia="ru-RU"/>
        </w:rPr>
        <w:t>12</w:t>
      </w:r>
      <w:r w:rsidR="008D6840" w:rsidRPr="007A7219">
        <w:rPr>
          <w:rFonts w:eastAsia="Times New Roman"/>
          <w:u w:val="single"/>
          <w:lang w:val="ru-RU" w:eastAsia="ru-RU"/>
        </w:rPr>
        <w:t>:00</w:t>
      </w:r>
      <w:r w:rsidR="00730669" w:rsidRPr="007A7219">
        <w:rPr>
          <w:rFonts w:eastAsia="Times New Roman"/>
          <w:u w:val="single"/>
          <w:lang w:val="ru-RU" w:eastAsia="ru-RU"/>
        </w:rPr>
        <w:t>.</w:t>
      </w:r>
    </w:p>
    <w:p w:rsidR="00821328" w:rsidRPr="00F0795B" w:rsidRDefault="00821328" w:rsidP="008D6840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Срок внесения задатка</w:t>
      </w:r>
      <w:r w:rsidRPr="00F0795B">
        <w:rPr>
          <w:rFonts w:eastAsia="Times New Roman"/>
          <w:lang w:val="ru-RU" w:eastAsia="ru-RU"/>
        </w:rPr>
        <w:t xml:space="preserve">: задаток должен поступить на указанный в информационном сообщении счет </w:t>
      </w:r>
      <w:r w:rsidR="00DC41B9" w:rsidRPr="00F0795B">
        <w:rPr>
          <w:rFonts w:eastAsia="Times New Roman"/>
          <w:lang w:val="ru-RU" w:eastAsia="ru-RU"/>
        </w:rPr>
        <w:t>Организатора аукциона</w:t>
      </w:r>
      <w:r w:rsidRPr="00F0795B">
        <w:rPr>
          <w:rFonts w:eastAsia="Times New Roman"/>
          <w:lang w:val="ru-RU" w:eastAsia="ru-RU"/>
        </w:rPr>
        <w:t xml:space="preserve"> не позднее</w:t>
      </w:r>
      <w:r w:rsidR="00341065" w:rsidRPr="00F0795B">
        <w:rPr>
          <w:rFonts w:eastAsia="Times New Roman"/>
          <w:lang w:val="ru-RU" w:eastAsia="ru-RU"/>
        </w:rPr>
        <w:t xml:space="preserve"> </w:t>
      </w:r>
      <w:r w:rsidR="007A7219" w:rsidRPr="007A7219">
        <w:rPr>
          <w:rFonts w:eastAsia="Times New Roman"/>
          <w:u w:val="single"/>
          <w:lang w:val="ru-RU" w:eastAsia="ru-RU"/>
        </w:rPr>
        <w:t>28 января 202</w:t>
      </w:r>
      <w:r w:rsidR="007A7219">
        <w:rPr>
          <w:rFonts w:eastAsia="Times New Roman"/>
          <w:u w:val="single"/>
          <w:lang w:val="ru-RU" w:eastAsia="ru-RU"/>
        </w:rPr>
        <w:t>6</w:t>
      </w:r>
      <w:r w:rsidR="007A7219" w:rsidRPr="007A7219">
        <w:rPr>
          <w:rFonts w:eastAsia="Times New Roman"/>
          <w:u w:val="single"/>
          <w:lang w:val="ru-RU" w:eastAsia="ru-RU"/>
        </w:rPr>
        <w:t xml:space="preserve"> года до 12:00.</w:t>
      </w:r>
    </w:p>
    <w:p w:rsidR="004B5451" w:rsidRPr="00F0795B" w:rsidRDefault="004B5451" w:rsidP="008D6840">
      <w:pPr>
        <w:ind w:right="57" w:firstLine="567"/>
        <w:contextualSpacing/>
        <w:jc w:val="both"/>
        <w:rPr>
          <w:rFonts w:eastAsia="Times New Roman"/>
          <w:b/>
          <w:lang w:val="ru-RU" w:eastAsia="ru-RU"/>
        </w:rPr>
      </w:pPr>
      <w:proofErr w:type="gramStart"/>
      <w:r w:rsidRPr="00F0795B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 w:rsidRPr="00F0795B">
        <w:rPr>
          <w:rFonts w:eastAsia="Times New Roman"/>
          <w:b/>
          <w:lang w:val="ru-RU" w:eastAsia="ru-RU"/>
        </w:rPr>
        <w:t> </w:t>
      </w:r>
      <w:r w:rsidRPr="00F0795B">
        <w:rPr>
          <w:rFonts w:eastAsia="Times New Roman"/>
          <w:b/>
          <w:lang w:val="ru-RU" w:eastAsia="ru-RU"/>
        </w:rPr>
        <w:t>признании претендентов участниками аукциона</w:t>
      </w:r>
      <w:r w:rsidR="00C9221A" w:rsidRPr="00C9221A">
        <w:rPr>
          <w:rFonts w:eastAsia="Times New Roman"/>
          <w:b/>
          <w:lang w:val="ru-RU" w:eastAsia="ru-RU"/>
        </w:rPr>
        <w:t xml:space="preserve">: </w:t>
      </w:r>
      <w:r w:rsidR="007A7219" w:rsidRPr="007A7219">
        <w:rPr>
          <w:rFonts w:eastAsia="Times New Roman"/>
          <w:u w:val="single"/>
          <w:lang w:val="ru-RU" w:eastAsia="ru-RU"/>
        </w:rPr>
        <w:t>29</w:t>
      </w:r>
      <w:r w:rsidR="00C9221A" w:rsidRPr="007A7219">
        <w:rPr>
          <w:rFonts w:eastAsia="Times New Roman"/>
          <w:u w:val="single"/>
          <w:lang w:val="ru-RU" w:eastAsia="ru-RU"/>
        </w:rPr>
        <w:t xml:space="preserve"> </w:t>
      </w:r>
      <w:r w:rsidR="007A7219" w:rsidRPr="007A7219">
        <w:rPr>
          <w:rFonts w:eastAsia="Times New Roman"/>
          <w:u w:val="single"/>
          <w:lang w:val="ru-RU" w:eastAsia="ru-RU"/>
        </w:rPr>
        <w:t>января</w:t>
      </w:r>
      <w:r w:rsidR="00C9221A" w:rsidRPr="007A7219">
        <w:rPr>
          <w:rFonts w:eastAsia="Times New Roman"/>
          <w:u w:val="single"/>
          <w:lang w:val="ru-RU" w:eastAsia="ru-RU"/>
        </w:rPr>
        <w:t xml:space="preserve"> 202</w:t>
      </w:r>
      <w:r w:rsidR="007A7219" w:rsidRPr="007A7219">
        <w:rPr>
          <w:rFonts w:eastAsia="Times New Roman"/>
          <w:u w:val="single"/>
          <w:lang w:val="ru-RU" w:eastAsia="ru-RU"/>
        </w:rPr>
        <w:t>6</w:t>
      </w:r>
      <w:r w:rsidR="00C9221A" w:rsidRPr="007A7219">
        <w:rPr>
          <w:rFonts w:eastAsia="Times New Roman"/>
          <w:u w:val="single"/>
          <w:lang w:val="ru-RU" w:eastAsia="ru-RU"/>
        </w:rPr>
        <w:t xml:space="preserve"> года.</w:t>
      </w:r>
      <w:proofErr w:type="gramEnd"/>
    </w:p>
    <w:p w:rsidR="00821328" w:rsidRPr="00F0795B" w:rsidRDefault="00821328" w:rsidP="008D6840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Дата</w:t>
      </w:r>
      <w:r w:rsidR="00A128CD" w:rsidRPr="00F0795B">
        <w:rPr>
          <w:rFonts w:eastAsia="Times New Roman"/>
          <w:b/>
          <w:lang w:val="ru-RU" w:eastAsia="ru-RU"/>
        </w:rPr>
        <w:t xml:space="preserve"> </w:t>
      </w:r>
      <w:r w:rsidRPr="00F0795B">
        <w:rPr>
          <w:rFonts w:eastAsia="Times New Roman"/>
          <w:b/>
          <w:lang w:val="ru-RU" w:eastAsia="ru-RU"/>
        </w:rPr>
        <w:t>и время проведения</w:t>
      </w:r>
      <w:r w:rsidR="00A128CD" w:rsidRPr="00F0795B">
        <w:rPr>
          <w:rFonts w:eastAsia="Times New Roman"/>
          <w:b/>
          <w:lang w:val="ru-RU" w:eastAsia="ru-RU"/>
        </w:rPr>
        <w:t xml:space="preserve"> </w:t>
      </w:r>
      <w:r w:rsidRPr="00F0795B">
        <w:rPr>
          <w:rFonts w:eastAsia="Times New Roman"/>
          <w:b/>
          <w:lang w:val="ru-RU" w:eastAsia="ru-RU"/>
        </w:rPr>
        <w:t>аукциона</w:t>
      </w:r>
      <w:r w:rsidR="00A128CD" w:rsidRPr="00F0795B">
        <w:rPr>
          <w:rFonts w:eastAsia="Times New Roman"/>
          <w:b/>
          <w:lang w:val="ru-RU" w:eastAsia="ru-RU"/>
        </w:rPr>
        <w:t xml:space="preserve"> </w:t>
      </w:r>
      <w:r w:rsidRPr="00F0795B">
        <w:rPr>
          <w:rFonts w:eastAsia="Times New Roman"/>
          <w:b/>
          <w:lang w:val="ru-RU" w:eastAsia="ru-RU"/>
        </w:rPr>
        <w:t>в</w:t>
      </w:r>
      <w:r w:rsidR="00A128CD" w:rsidRPr="00F0795B">
        <w:rPr>
          <w:rFonts w:eastAsia="Times New Roman"/>
          <w:b/>
          <w:lang w:val="ru-RU" w:eastAsia="ru-RU"/>
        </w:rPr>
        <w:t xml:space="preserve"> </w:t>
      </w:r>
      <w:r w:rsidR="008D6840">
        <w:rPr>
          <w:rFonts w:eastAsia="Times New Roman"/>
          <w:b/>
          <w:lang w:val="ru-RU" w:eastAsia="ru-RU"/>
        </w:rPr>
        <w:t xml:space="preserve">электронной </w:t>
      </w:r>
      <w:r w:rsidR="008D6840" w:rsidRPr="007A7219">
        <w:rPr>
          <w:rFonts w:eastAsia="Times New Roman"/>
          <w:b/>
          <w:lang w:val="ru-RU" w:eastAsia="ru-RU"/>
        </w:rPr>
        <w:t xml:space="preserve">форме </w:t>
      </w:r>
      <w:r w:rsidR="007A7219" w:rsidRPr="007A7219">
        <w:rPr>
          <w:rFonts w:eastAsia="Times New Roman"/>
          <w:u w:val="single"/>
          <w:lang w:val="ru-RU" w:eastAsia="ru-RU"/>
        </w:rPr>
        <w:t xml:space="preserve">30 января 2026 года </w:t>
      </w:r>
      <w:r w:rsidR="00C9221A" w:rsidRPr="007A7219">
        <w:rPr>
          <w:rFonts w:eastAsia="Times New Roman"/>
          <w:u w:val="single"/>
          <w:lang w:val="ru-RU" w:eastAsia="ru-RU"/>
        </w:rPr>
        <w:t xml:space="preserve">в </w:t>
      </w:r>
      <w:r w:rsidR="008D6840" w:rsidRPr="007A7219">
        <w:rPr>
          <w:rFonts w:eastAsia="Times New Roman"/>
          <w:u w:val="single"/>
          <w:lang w:val="ru-RU" w:eastAsia="ru-RU"/>
        </w:rPr>
        <w:t>14</w:t>
      </w:r>
      <w:r w:rsidR="00086FD1" w:rsidRPr="007A7219">
        <w:rPr>
          <w:rFonts w:eastAsia="Times New Roman"/>
          <w:u w:val="single"/>
          <w:lang w:val="ru-RU" w:eastAsia="ru-RU"/>
        </w:rPr>
        <w:t>:00.</w:t>
      </w:r>
    </w:p>
    <w:p w:rsidR="006377AE" w:rsidRPr="00F0795B" w:rsidRDefault="006377AE" w:rsidP="008D6840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Место приема заявок:</w:t>
      </w:r>
      <w:r w:rsidRPr="00F0795B">
        <w:rPr>
          <w:rFonts w:eastAsia="Times New Roman"/>
          <w:lang w:val="ru-RU" w:eastAsia="ru-RU"/>
        </w:rPr>
        <w:t xml:space="preserve"> </w:t>
      </w:r>
      <w:r w:rsidRPr="00C9221A">
        <w:rPr>
          <w:rFonts w:eastAsia="Times New Roman"/>
          <w:u w:val="single"/>
          <w:lang w:val="ru-RU" w:eastAsia="ru-RU"/>
        </w:rPr>
        <w:t xml:space="preserve">электронная площадка Оператора </w:t>
      </w:r>
      <w:r w:rsidR="00DC41B9" w:rsidRPr="00C9221A">
        <w:rPr>
          <w:rFonts w:eastAsia="Times New Roman"/>
          <w:u w:val="single"/>
          <w:lang w:val="ru-RU" w:eastAsia="ru-RU"/>
        </w:rPr>
        <w:t>https://www.rts-tender.ru.</w:t>
      </w:r>
    </w:p>
    <w:p w:rsidR="00821328" w:rsidRPr="00F0795B" w:rsidRDefault="00821328" w:rsidP="008D6840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Место подведения итогов аукциона:</w:t>
      </w:r>
      <w:r w:rsidRPr="00F0795B">
        <w:rPr>
          <w:rFonts w:eastAsia="Times New Roman"/>
          <w:lang w:val="ru-RU" w:eastAsia="ru-RU"/>
        </w:rPr>
        <w:t xml:space="preserve"> </w:t>
      </w:r>
      <w:r w:rsidRPr="00C9221A">
        <w:rPr>
          <w:rFonts w:eastAsia="Times New Roman"/>
          <w:u w:val="single"/>
          <w:lang w:val="ru-RU" w:eastAsia="ru-RU"/>
        </w:rPr>
        <w:t xml:space="preserve">по местонахождению </w:t>
      </w:r>
      <w:r w:rsidR="00DC41B9" w:rsidRPr="00C9221A">
        <w:rPr>
          <w:rFonts w:eastAsia="Times New Roman"/>
          <w:u w:val="single"/>
          <w:lang w:val="ru-RU" w:eastAsia="ru-RU"/>
        </w:rPr>
        <w:t>Организатора аукциона</w:t>
      </w:r>
      <w:r w:rsidRPr="00C9221A">
        <w:rPr>
          <w:rFonts w:eastAsia="Times New Roman"/>
          <w:u w:val="single"/>
          <w:lang w:val="ru-RU" w:eastAsia="ru-RU"/>
        </w:rPr>
        <w:t>.</w:t>
      </w:r>
    </w:p>
    <w:p w:rsidR="00821328" w:rsidRPr="00F0795B" w:rsidRDefault="00821328" w:rsidP="008D6840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Срок подведения итогов аукциона:</w:t>
      </w:r>
      <w:r w:rsidRPr="00F0795B">
        <w:rPr>
          <w:rFonts w:eastAsia="Times New Roman"/>
          <w:lang w:val="ru-RU" w:eastAsia="ru-RU"/>
        </w:rPr>
        <w:t xml:space="preserve"> </w:t>
      </w:r>
      <w:r w:rsidRPr="00C9221A">
        <w:rPr>
          <w:rFonts w:eastAsia="Times New Roman"/>
          <w:u w:val="single"/>
          <w:lang w:val="ru-RU" w:eastAsia="ru-RU"/>
        </w:rPr>
        <w:t xml:space="preserve">не позднее </w:t>
      </w:r>
      <w:r w:rsidR="00EA6613" w:rsidRPr="00C9221A">
        <w:rPr>
          <w:rFonts w:eastAsia="Times New Roman"/>
          <w:u w:val="single"/>
          <w:lang w:val="ru-RU" w:eastAsia="ru-RU"/>
        </w:rPr>
        <w:t xml:space="preserve">одного </w:t>
      </w:r>
      <w:r w:rsidRPr="00C9221A">
        <w:rPr>
          <w:rFonts w:eastAsia="Times New Roman"/>
          <w:u w:val="single"/>
          <w:lang w:val="ru-RU" w:eastAsia="ru-RU"/>
        </w:rPr>
        <w:t>рабочего дня, следующего за днем окончания аукциона.</w:t>
      </w:r>
    </w:p>
    <w:p w:rsidR="001C2E15" w:rsidRPr="00F0795B" w:rsidRDefault="001C2E15" w:rsidP="008D6840">
      <w:pPr>
        <w:ind w:right="57" w:firstLine="567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 w:rsidRPr="00F0795B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F0795B">
        <w:rPr>
          <w:rFonts w:eastAsia="Times New Roman"/>
          <w:lang w:val="ru-RU" w:eastAsia="ru-RU"/>
        </w:rPr>
        <w:t xml:space="preserve"> </w:t>
      </w:r>
      <w:r w:rsidR="006C68C6" w:rsidRPr="00F0795B">
        <w:rPr>
          <w:rFonts w:eastAsia="Times New Roman"/>
          <w:lang w:val="ru-RU" w:eastAsia="ru-RU"/>
        </w:rPr>
        <w:t xml:space="preserve">можно обратиться в </w:t>
      </w:r>
      <w:r w:rsidR="006C68C6" w:rsidRPr="00F0795B">
        <w:rPr>
          <w:rFonts w:eastAsia="Times New Roman"/>
          <w:color w:val="000000" w:themeColor="text1"/>
          <w:lang w:val="ru-RU" w:eastAsia="ru-RU"/>
        </w:rPr>
        <w:t>Леноблкомимущество по телефонам:</w:t>
      </w:r>
      <w:r w:rsidR="00DC3A92" w:rsidRPr="00F0795B">
        <w:rPr>
          <w:rFonts w:eastAsia="Times New Roman"/>
          <w:color w:val="000000" w:themeColor="text1"/>
          <w:lang w:val="ru-RU" w:eastAsia="ru-RU"/>
        </w:rPr>
        <w:t xml:space="preserve"> 8 (812) 539-41-</w:t>
      </w:r>
      <w:r w:rsidR="00406F57">
        <w:rPr>
          <w:rFonts w:eastAsia="Times New Roman"/>
          <w:color w:val="000000" w:themeColor="text1"/>
          <w:lang w:val="ru-RU" w:eastAsia="ru-RU"/>
        </w:rPr>
        <w:t>66</w:t>
      </w:r>
      <w:r w:rsidR="00DC3A92" w:rsidRPr="00F0795B">
        <w:rPr>
          <w:rFonts w:eastAsia="Times New Roman"/>
          <w:color w:val="000000" w:themeColor="text1"/>
          <w:lang w:val="ru-RU" w:eastAsia="ru-RU"/>
        </w:rPr>
        <w:t xml:space="preserve">, </w:t>
      </w:r>
      <w:r w:rsidR="00DC41B9" w:rsidRPr="00F0795B">
        <w:rPr>
          <w:rFonts w:eastAsia="Times New Roman"/>
          <w:color w:val="000000" w:themeColor="text1"/>
          <w:lang w:val="ru-RU" w:eastAsia="ru-RU"/>
        </w:rPr>
        <w:t>8 (812) 539-41-40</w:t>
      </w:r>
      <w:r w:rsidR="00D54981" w:rsidRPr="00F0795B">
        <w:rPr>
          <w:rFonts w:eastAsia="Times New Roman"/>
          <w:color w:val="000000" w:themeColor="text1"/>
          <w:lang w:val="ru-RU" w:eastAsia="ru-RU"/>
        </w:rPr>
        <w:t xml:space="preserve">, </w:t>
      </w:r>
      <w:r w:rsidR="00C9221A" w:rsidRPr="00C9221A">
        <w:rPr>
          <w:rFonts w:eastAsia="Times New Roman"/>
          <w:color w:val="000000" w:themeColor="text1"/>
          <w:lang w:val="ru-RU" w:eastAsia="ru-RU"/>
        </w:rPr>
        <w:t xml:space="preserve">                   </w:t>
      </w:r>
      <w:r w:rsidR="00DC3A92" w:rsidRPr="00F0795B">
        <w:rPr>
          <w:rFonts w:eastAsia="Times New Roman"/>
          <w:color w:val="000000" w:themeColor="text1"/>
          <w:lang w:val="ru-RU" w:eastAsia="ru-RU"/>
        </w:rPr>
        <w:t>а также по</w:t>
      </w:r>
      <w:r w:rsidR="00BD6BA8" w:rsidRPr="00F0795B">
        <w:rPr>
          <w:rFonts w:eastAsia="Times New Roman"/>
          <w:color w:val="000000" w:themeColor="text1"/>
          <w:lang w:val="ru-RU" w:eastAsia="ru-RU"/>
        </w:rPr>
        <w:t> </w:t>
      </w:r>
      <w:r w:rsidR="00DC3A92" w:rsidRPr="00F0795B">
        <w:rPr>
          <w:rFonts w:eastAsia="Times New Roman"/>
          <w:color w:val="000000" w:themeColor="text1"/>
          <w:lang w:val="ru-RU" w:eastAsia="ru-RU"/>
        </w:rPr>
        <w:t>адресу электронной почты:</w:t>
      </w:r>
      <w:r w:rsidR="00B913DF" w:rsidRPr="00F0795B">
        <w:rPr>
          <w:rFonts w:eastAsia="Times New Roman"/>
          <w:color w:val="000000" w:themeColor="text1"/>
          <w:lang w:val="ru-RU" w:eastAsia="ru-RU"/>
        </w:rPr>
        <w:t xml:space="preserve"> </w:t>
      </w:r>
      <w:proofErr w:type="spellStart"/>
      <w:r w:rsidR="00406F57">
        <w:rPr>
          <w:rFonts w:eastAsia="Times New Roman"/>
          <w:lang w:eastAsia="ru-RU"/>
        </w:rPr>
        <w:t>ea</w:t>
      </w:r>
      <w:proofErr w:type="spellEnd"/>
      <w:r w:rsidR="00406F57" w:rsidRPr="00406F57">
        <w:rPr>
          <w:rFonts w:eastAsia="Times New Roman"/>
          <w:lang w:val="ru-RU" w:eastAsia="ru-RU"/>
        </w:rPr>
        <w:t>_</w:t>
      </w:r>
      <w:proofErr w:type="spellStart"/>
      <w:r w:rsidR="00406F57">
        <w:rPr>
          <w:rFonts w:eastAsia="Times New Roman"/>
          <w:lang w:eastAsia="ru-RU"/>
        </w:rPr>
        <w:t>petrenko</w:t>
      </w:r>
      <w:proofErr w:type="spellEnd"/>
      <w:r w:rsidR="00EA6613" w:rsidRPr="00C9221A">
        <w:rPr>
          <w:rFonts w:eastAsia="Times New Roman"/>
          <w:lang w:val="ru-RU" w:eastAsia="ru-RU"/>
        </w:rPr>
        <w:t>@lenreg.ru</w:t>
      </w:r>
      <w:r w:rsidR="00DC3A92" w:rsidRPr="00F0795B">
        <w:rPr>
          <w:rFonts w:eastAsia="Times New Roman"/>
          <w:color w:val="000000" w:themeColor="text1"/>
          <w:lang w:val="ru-RU" w:eastAsia="ru-RU"/>
        </w:rPr>
        <w:t>.</w:t>
      </w:r>
    </w:p>
    <w:p w:rsidR="001A6E75" w:rsidRPr="00F0795B" w:rsidRDefault="001A6E75" w:rsidP="00F0795B">
      <w:pPr>
        <w:ind w:right="57" w:firstLine="720"/>
        <w:contextualSpacing/>
        <w:jc w:val="both"/>
        <w:rPr>
          <w:rFonts w:eastAsia="Times New Roman"/>
          <w:b/>
          <w:iCs/>
          <w:lang w:val="ru-RU" w:eastAsia="ru-RU"/>
        </w:rPr>
      </w:pPr>
    </w:p>
    <w:p w:rsidR="00105BEA" w:rsidRPr="00F0795B" w:rsidRDefault="006D5188" w:rsidP="00F0795B">
      <w:pPr>
        <w:ind w:right="57"/>
        <w:contextualSpacing/>
        <w:jc w:val="center"/>
        <w:rPr>
          <w:rFonts w:eastAsia="Times New Roman"/>
          <w:b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4</w:t>
      </w:r>
      <w:r w:rsidR="00105BEA" w:rsidRPr="00F0795B">
        <w:rPr>
          <w:rFonts w:eastAsia="Times New Roman"/>
          <w:b/>
          <w:lang w:val="ru-RU" w:eastAsia="ru-RU"/>
        </w:rPr>
        <w:t>.</w:t>
      </w:r>
      <w:r w:rsidRPr="00F0795B">
        <w:rPr>
          <w:rFonts w:eastAsia="Times New Roman"/>
          <w:b/>
          <w:lang w:val="ru-RU" w:eastAsia="ru-RU"/>
        </w:rPr>
        <w:t xml:space="preserve"> </w:t>
      </w:r>
      <w:r w:rsidR="003C581E" w:rsidRPr="00F0795B">
        <w:rPr>
          <w:rFonts w:eastAsia="Times New Roman"/>
          <w:b/>
          <w:lang w:val="ru-RU" w:eastAsia="ru-RU"/>
        </w:rPr>
        <w:t xml:space="preserve">Информация о лотах </w:t>
      </w:r>
    </w:p>
    <w:p w:rsidR="003C581E" w:rsidRPr="00F0795B" w:rsidRDefault="003C581E" w:rsidP="00F0795B">
      <w:pPr>
        <w:ind w:right="57"/>
        <w:contextualSpacing/>
        <w:jc w:val="center"/>
        <w:rPr>
          <w:rFonts w:eastAsia="Times New Roman"/>
          <w:b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 xml:space="preserve">Лот 1. </w:t>
      </w:r>
    </w:p>
    <w:p w:rsidR="00105BEA" w:rsidRPr="00F0795B" w:rsidRDefault="00105BEA" w:rsidP="00F0795B">
      <w:pPr>
        <w:ind w:right="57"/>
        <w:contextualSpacing/>
        <w:jc w:val="center"/>
        <w:rPr>
          <w:rFonts w:eastAsia="Times New Roman"/>
          <w:b/>
          <w:lang w:val="ru-RU" w:eastAsia="ru-RU"/>
        </w:rPr>
      </w:pPr>
    </w:p>
    <w:p w:rsidR="003C581E" w:rsidRPr="007A7219" w:rsidRDefault="003C581E" w:rsidP="007A7219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color w:val="000000"/>
          <w:lang w:val="ru-RU"/>
        </w:rPr>
      </w:pPr>
      <w:r w:rsidRPr="00F0795B">
        <w:rPr>
          <w:rFonts w:eastAsia="Times New Roman"/>
          <w:b/>
          <w:lang w:val="ru-RU" w:eastAsia="ru-RU"/>
        </w:rPr>
        <w:t>Основание</w:t>
      </w:r>
      <w:r w:rsidR="00A128CD" w:rsidRPr="00F0795B">
        <w:rPr>
          <w:rFonts w:eastAsia="Times New Roman"/>
          <w:b/>
          <w:lang w:val="ru-RU" w:eastAsia="ru-RU"/>
        </w:rPr>
        <w:t xml:space="preserve"> </w:t>
      </w:r>
      <w:r w:rsidRPr="00F0795B">
        <w:rPr>
          <w:rFonts w:eastAsia="Times New Roman"/>
          <w:b/>
          <w:lang w:val="ru-RU" w:eastAsia="ru-RU"/>
        </w:rPr>
        <w:t>проведения</w:t>
      </w:r>
      <w:r w:rsidR="00A128CD" w:rsidRPr="00F0795B">
        <w:rPr>
          <w:rFonts w:eastAsia="Times New Roman"/>
          <w:b/>
          <w:lang w:val="ru-RU" w:eastAsia="ru-RU"/>
        </w:rPr>
        <w:t xml:space="preserve"> </w:t>
      </w:r>
      <w:r w:rsidRPr="00F0795B">
        <w:rPr>
          <w:rFonts w:eastAsia="Times New Roman"/>
          <w:b/>
          <w:lang w:val="ru-RU" w:eastAsia="ru-RU"/>
        </w:rPr>
        <w:t>торгов</w:t>
      </w:r>
      <w:r w:rsidRPr="00C9221A">
        <w:rPr>
          <w:rFonts w:eastAsia="Times New Roman"/>
          <w:b/>
          <w:lang w:val="ru-RU" w:eastAsia="ru-RU"/>
        </w:rPr>
        <w:t>:</w:t>
      </w:r>
      <w:r w:rsidR="00FD7DA7" w:rsidRPr="00C9221A">
        <w:rPr>
          <w:lang w:val="ru-RU"/>
        </w:rPr>
        <w:t xml:space="preserve"> </w:t>
      </w:r>
      <w:r w:rsidRPr="00111983">
        <w:rPr>
          <w:bCs/>
          <w:color w:val="000000"/>
          <w:lang w:val="ru-RU"/>
        </w:rPr>
        <w:t>распоряжени</w:t>
      </w:r>
      <w:r w:rsidR="00447592" w:rsidRPr="00111983">
        <w:rPr>
          <w:bCs/>
          <w:color w:val="000000"/>
          <w:lang w:val="ru-RU"/>
        </w:rPr>
        <w:t>е</w:t>
      </w:r>
      <w:r w:rsidRPr="00111983">
        <w:rPr>
          <w:bCs/>
          <w:color w:val="000000"/>
          <w:lang w:val="ru-RU"/>
        </w:rPr>
        <w:t xml:space="preserve"> </w:t>
      </w:r>
      <w:proofErr w:type="spellStart"/>
      <w:r w:rsidR="00885AD1" w:rsidRPr="00111983">
        <w:rPr>
          <w:bCs/>
          <w:color w:val="000000"/>
          <w:lang w:val="ru-RU"/>
        </w:rPr>
        <w:t>Леноблкомимущества</w:t>
      </w:r>
      <w:proofErr w:type="spellEnd"/>
      <w:r w:rsidRPr="00111983">
        <w:rPr>
          <w:bCs/>
          <w:color w:val="000000"/>
          <w:lang w:val="ru-RU"/>
        </w:rPr>
        <w:t xml:space="preserve"> </w:t>
      </w:r>
      <w:r w:rsidR="00C9221A" w:rsidRPr="007A7219">
        <w:rPr>
          <w:bCs/>
          <w:color w:val="000000"/>
          <w:lang w:val="ru-RU"/>
        </w:rPr>
        <w:t>от 23</w:t>
      </w:r>
      <w:r w:rsidR="00D04ABC" w:rsidRPr="007A7219">
        <w:rPr>
          <w:bCs/>
          <w:color w:val="000000"/>
          <w:lang w:val="ru-RU"/>
        </w:rPr>
        <w:t>.</w:t>
      </w:r>
      <w:r w:rsidR="007A7219" w:rsidRPr="007A7219">
        <w:rPr>
          <w:bCs/>
          <w:color w:val="000000"/>
          <w:lang w:val="ru-RU"/>
        </w:rPr>
        <w:t>12</w:t>
      </w:r>
      <w:r w:rsidR="00C9221A" w:rsidRPr="007A7219">
        <w:rPr>
          <w:bCs/>
          <w:color w:val="000000"/>
          <w:lang w:val="ru-RU"/>
        </w:rPr>
        <w:t>.202</w:t>
      </w:r>
      <w:r w:rsidR="007A7219" w:rsidRPr="007A7219">
        <w:rPr>
          <w:bCs/>
          <w:color w:val="000000"/>
          <w:lang w:val="ru-RU"/>
        </w:rPr>
        <w:t>5</w:t>
      </w:r>
      <w:r w:rsidR="00D04ABC" w:rsidRPr="007A7219">
        <w:rPr>
          <w:bCs/>
          <w:color w:val="000000"/>
          <w:lang w:val="ru-RU"/>
        </w:rPr>
        <w:t xml:space="preserve"> №</w:t>
      </w:r>
      <w:r w:rsidR="00D04ABC" w:rsidRPr="007A7219">
        <w:rPr>
          <w:lang w:val="ru-RU"/>
        </w:rPr>
        <w:t xml:space="preserve"> </w:t>
      </w:r>
      <w:r w:rsidR="007A7219">
        <w:rPr>
          <w:bCs/>
          <w:color w:val="000000"/>
          <w:lang w:val="ru-RU"/>
        </w:rPr>
        <w:t>3740</w:t>
      </w:r>
      <w:r w:rsidR="00D04ABC" w:rsidRPr="00F0795B">
        <w:rPr>
          <w:bCs/>
          <w:color w:val="000000"/>
          <w:lang w:val="ru-RU"/>
        </w:rPr>
        <w:t xml:space="preserve"> </w:t>
      </w:r>
      <w:r w:rsidR="00D04ABC" w:rsidRPr="007A7219">
        <w:rPr>
          <w:bCs/>
          <w:color w:val="000000"/>
          <w:lang w:val="ru-RU"/>
        </w:rPr>
        <w:t>«</w:t>
      </w:r>
      <w:r w:rsidR="007A7219" w:rsidRPr="007A7219">
        <w:rPr>
          <w:bCs/>
          <w:color w:val="000000"/>
          <w:lang w:val="ru-RU"/>
        </w:rPr>
        <w:t>О проведен</w:t>
      </w:r>
      <w:proofErr w:type="gramStart"/>
      <w:r w:rsidR="007A7219" w:rsidRPr="007A7219">
        <w:rPr>
          <w:bCs/>
          <w:color w:val="000000"/>
          <w:lang w:val="ru-RU"/>
        </w:rPr>
        <w:t>ии ау</w:t>
      </w:r>
      <w:proofErr w:type="gramEnd"/>
      <w:r w:rsidR="007A7219" w:rsidRPr="007A7219">
        <w:rPr>
          <w:bCs/>
          <w:color w:val="000000"/>
          <w:lang w:val="ru-RU"/>
        </w:rPr>
        <w:t>кциона в электронной форме на право заключения договора аренды земельного участка с кадастровым номером 47:29:0320010:116, находящегося в собственности Ленинградской области</w:t>
      </w:r>
      <w:r w:rsidR="00D04ABC" w:rsidRPr="00F0795B">
        <w:rPr>
          <w:bCs/>
          <w:color w:val="000000"/>
          <w:lang w:val="ru-RU"/>
        </w:rPr>
        <w:t>»</w:t>
      </w:r>
      <w:r w:rsidRPr="00F0795B">
        <w:rPr>
          <w:bCs/>
          <w:color w:val="000000"/>
          <w:lang w:val="ru-RU"/>
        </w:rPr>
        <w:t xml:space="preserve">. </w:t>
      </w:r>
    </w:p>
    <w:p w:rsidR="00E95251" w:rsidRPr="007A7219" w:rsidRDefault="00A54C78" w:rsidP="00E95251">
      <w:pPr>
        <w:spacing w:after="160"/>
        <w:ind w:firstLine="567"/>
        <w:contextualSpacing/>
        <w:jc w:val="both"/>
        <w:rPr>
          <w:lang w:val="ru-RU"/>
        </w:rPr>
      </w:pPr>
      <w:r w:rsidRPr="00F0795B">
        <w:rPr>
          <w:b/>
          <w:bCs/>
          <w:color w:val="000000"/>
          <w:lang w:val="ru-RU"/>
        </w:rPr>
        <w:t>Предмет</w:t>
      </w:r>
      <w:r w:rsidR="00A128CD" w:rsidRPr="00F0795B">
        <w:rPr>
          <w:b/>
          <w:bCs/>
          <w:color w:val="000000"/>
          <w:lang w:val="ru-RU"/>
        </w:rPr>
        <w:t xml:space="preserve"> </w:t>
      </w:r>
      <w:r w:rsidRPr="00F0795B">
        <w:rPr>
          <w:b/>
          <w:bCs/>
          <w:color w:val="000000"/>
          <w:lang w:val="ru-RU"/>
        </w:rPr>
        <w:t>торгов:</w:t>
      </w:r>
      <w:r w:rsidRPr="00F0795B">
        <w:rPr>
          <w:bCs/>
          <w:color w:val="000000"/>
          <w:lang w:val="ru-RU"/>
        </w:rPr>
        <w:t xml:space="preserve"> </w:t>
      </w:r>
      <w:r w:rsidR="00D04ABC" w:rsidRPr="00F0795B">
        <w:rPr>
          <w:bCs/>
          <w:color w:val="000000"/>
          <w:lang w:val="ru-RU"/>
        </w:rPr>
        <w:t>Находящ</w:t>
      </w:r>
      <w:r w:rsidR="00DC41B9" w:rsidRPr="00F0795B">
        <w:rPr>
          <w:bCs/>
          <w:color w:val="000000"/>
          <w:lang w:val="ru-RU"/>
        </w:rPr>
        <w:t>ий</w:t>
      </w:r>
      <w:r w:rsidR="00D04ABC" w:rsidRPr="00F0795B">
        <w:rPr>
          <w:bCs/>
          <w:color w:val="000000"/>
          <w:lang w:val="ru-RU"/>
        </w:rPr>
        <w:t>ся в государственной собственности Ленинградской области</w:t>
      </w:r>
      <w:r w:rsidR="00DC41B9" w:rsidRPr="00F0795B">
        <w:rPr>
          <w:bCs/>
          <w:color w:val="000000"/>
          <w:lang w:val="ru-RU"/>
        </w:rPr>
        <w:t xml:space="preserve"> </w:t>
      </w:r>
      <w:r w:rsidR="00D04ABC" w:rsidRPr="00F0795B">
        <w:rPr>
          <w:bCs/>
          <w:color w:val="000000"/>
          <w:lang w:val="ru-RU"/>
        </w:rPr>
        <w:t xml:space="preserve">земельный участок </w:t>
      </w:r>
      <w:r w:rsidR="00DC41B9" w:rsidRPr="00F0795B">
        <w:rPr>
          <w:bCs/>
          <w:color w:val="000000"/>
          <w:lang w:val="ru-RU"/>
        </w:rPr>
        <w:t>с кадастровым номером</w:t>
      </w:r>
      <w:r w:rsidR="00D04ABC" w:rsidRPr="00F0795B">
        <w:rPr>
          <w:bCs/>
          <w:color w:val="000000"/>
          <w:lang w:val="ru-RU"/>
        </w:rPr>
        <w:t xml:space="preserve"> </w:t>
      </w:r>
      <w:r w:rsidR="007A7219" w:rsidRPr="007A7219">
        <w:rPr>
          <w:bCs/>
          <w:color w:val="000000"/>
          <w:lang w:val="ru-RU"/>
        </w:rPr>
        <w:t>47:29:0320010:116</w:t>
      </w:r>
      <w:r w:rsidR="00757089" w:rsidRPr="007A7219">
        <w:rPr>
          <w:bCs/>
          <w:color w:val="000000"/>
          <w:lang w:val="ru-RU"/>
        </w:rPr>
        <w:t xml:space="preserve">, </w:t>
      </w:r>
      <w:r w:rsidR="00E95251" w:rsidRPr="007A7219">
        <w:rPr>
          <w:bCs/>
          <w:color w:val="000000"/>
          <w:lang w:val="ru-RU"/>
        </w:rPr>
        <w:t xml:space="preserve">по адресу: </w:t>
      </w:r>
      <w:r w:rsidR="007A7219" w:rsidRPr="007A7219">
        <w:rPr>
          <w:lang w:val="ru-RU"/>
        </w:rPr>
        <w:t xml:space="preserve">Российская Федерация, Ленинградская область, </w:t>
      </w:r>
      <w:proofErr w:type="spellStart"/>
      <w:r w:rsidR="007A7219" w:rsidRPr="007A7219">
        <w:rPr>
          <w:lang w:val="ru-RU"/>
        </w:rPr>
        <w:t>Лужский</w:t>
      </w:r>
      <w:proofErr w:type="spellEnd"/>
      <w:r w:rsidR="007A7219" w:rsidRPr="007A7219">
        <w:rPr>
          <w:lang w:val="ru-RU"/>
        </w:rPr>
        <w:t xml:space="preserve"> муниципальный район, </w:t>
      </w:r>
      <w:proofErr w:type="spellStart"/>
      <w:r w:rsidR="007A7219" w:rsidRPr="007A7219">
        <w:rPr>
          <w:lang w:val="ru-RU"/>
        </w:rPr>
        <w:t>Мшинское</w:t>
      </w:r>
      <w:proofErr w:type="spellEnd"/>
      <w:r w:rsidR="007A7219" w:rsidRPr="007A7219">
        <w:rPr>
          <w:lang w:val="ru-RU"/>
        </w:rPr>
        <w:t xml:space="preserve"> сельское поселение, п. </w:t>
      </w:r>
      <w:proofErr w:type="spellStart"/>
      <w:r w:rsidR="007A7219" w:rsidRPr="007A7219">
        <w:rPr>
          <w:lang w:val="ru-RU"/>
        </w:rPr>
        <w:t>Мшинская</w:t>
      </w:r>
      <w:proofErr w:type="spellEnd"/>
      <w:r w:rsidR="007A7219" w:rsidRPr="007A7219">
        <w:rPr>
          <w:lang w:val="ru-RU"/>
        </w:rPr>
        <w:t>, ул. Ленинградское шоссе, 84</w:t>
      </w:r>
      <w:r w:rsidR="00E95251" w:rsidRPr="007A7219">
        <w:rPr>
          <w:lang w:val="ru-RU"/>
        </w:rPr>
        <w:t xml:space="preserve">, </w:t>
      </w:r>
      <w:r w:rsidR="00C707A3">
        <w:rPr>
          <w:lang w:val="ru-RU"/>
        </w:rPr>
        <w:t xml:space="preserve">площадью </w:t>
      </w:r>
      <w:bookmarkStart w:id="0" w:name="_GoBack"/>
      <w:bookmarkEnd w:id="0"/>
      <w:r w:rsidR="007A7219" w:rsidRPr="007A7219">
        <w:rPr>
          <w:lang w:val="ru-RU"/>
        </w:rPr>
        <w:t xml:space="preserve">1842 </w:t>
      </w:r>
      <w:proofErr w:type="spellStart"/>
      <w:r w:rsidR="007A7219" w:rsidRPr="007A7219">
        <w:rPr>
          <w:lang w:val="ru-RU"/>
        </w:rPr>
        <w:t>кв</w:t>
      </w:r>
      <w:proofErr w:type="gramStart"/>
      <w:r w:rsidR="007A7219" w:rsidRPr="007A7219">
        <w:rPr>
          <w:lang w:val="ru-RU"/>
        </w:rPr>
        <w:t>.м</w:t>
      </w:r>
      <w:proofErr w:type="spellEnd"/>
      <w:proofErr w:type="gramEnd"/>
      <w:r w:rsidR="007A7219" w:rsidRPr="007A7219">
        <w:rPr>
          <w:lang w:val="ru-RU"/>
        </w:rPr>
        <w:t>, категория земель: земли населенных пунктов, вид разрешенного использования: размещение объектов розничной торговли</w:t>
      </w:r>
      <w:r w:rsidR="00E95251" w:rsidRPr="007A7219">
        <w:rPr>
          <w:lang w:val="ru-RU"/>
        </w:rPr>
        <w:t>.</w:t>
      </w:r>
    </w:p>
    <w:p w:rsidR="00E95251" w:rsidRDefault="00E95251" w:rsidP="00E95251">
      <w:pPr>
        <w:spacing w:after="160"/>
        <w:ind w:firstLine="567"/>
        <w:contextualSpacing/>
        <w:jc w:val="both"/>
        <w:rPr>
          <w:rFonts w:eastAsiaTheme="minorHAnsi"/>
          <w:bCs/>
          <w:lang w:val="ru-RU"/>
        </w:rPr>
      </w:pPr>
      <w:r w:rsidRPr="007A7219">
        <w:rPr>
          <w:b/>
          <w:color w:val="000000" w:themeColor="text1"/>
          <w:lang w:val="ru-RU"/>
        </w:rPr>
        <w:t>Цель предоставления:</w:t>
      </w:r>
      <w:r w:rsidRPr="007A7219">
        <w:rPr>
          <w:b/>
          <w:lang w:val="ru-RU"/>
        </w:rPr>
        <w:t xml:space="preserve"> </w:t>
      </w:r>
      <w:r w:rsidR="007A7219" w:rsidRPr="007A7219">
        <w:rPr>
          <w:rFonts w:eastAsiaTheme="minorHAnsi"/>
          <w:bCs/>
          <w:lang w:val="ru-RU"/>
        </w:rPr>
        <w:t>размещение объектов розничной торговли, в соответствии с правилами землепользования и застройки муниципального образования «</w:t>
      </w:r>
      <w:proofErr w:type="spellStart"/>
      <w:r w:rsidR="007A7219" w:rsidRPr="007A7219">
        <w:rPr>
          <w:rFonts w:eastAsiaTheme="minorHAnsi"/>
          <w:bCs/>
          <w:lang w:val="ru-RU"/>
        </w:rPr>
        <w:t>Мшинское</w:t>
      </w:r>
      <w:proofErr w:type="spellEnd"/>
      <w:r w:rsidR="007A7219" w:rsidRPr="007A7219">
        <w:rPr>
          <w:rFonts w:eastAsiaTheme="minorHAnsi"/>
          <w:bCs/>
          <w:lang w:val="ru-RU"/>
        </w:rPr>
        <w:t xml:space="preserve"> сельское поселение» </w:t>
      </w:r>
      <w:proofErr w:type="spellStart"/>
      <w:r w:rsidR="007A7219" w:rsidRPr="007A7219">
        <w:rPr>
          <w:rFonts w:eastAsiaTheme="minorHAnsi"/>
          <w:bCs/>
          <w:lang w:val="ru-RU"/>
        </w:rPr>
        <w:t>Лужского</w:t>
      </w:r>
      <w:proofErr w:type="spellEnd"/>
      <w:r w:rsidR="007A7219" w:rsidRPr="007A7219">
        <w:rPr>
          <w:rFonts w:eastAsiaTheme="minorHAnsi"/>
          <w:bCs/>
          <w:lang w:val="ru-RU"/>
        </w:rPr>
        <w:t xml:space="preserve"> муниципального района Ленинградской области, утвержденными решением Совета депутатов муниципального образования «</w:t>
      </w:r>
      <w:proofErr w:type="spellStart"/>
      <w:r w:rsidR="007A7219" w:rsidRPr="007A7219">
        <w:rPr>
          <w:rFonts w:eastAsiaTheme="minorHAnsi"/>
          <w:bCs/>
          <w:lang w:val="ru-RU"/>
        </w:rPr>
        <w:t>Мшинское</w:t>
      </w:r>
      <w:proofErr w:type="spellEnd"/>
      <w:r w:rsidR="007A7219" w:rsidRPr="007A7219">
        <w:rPr>
          <w:rFonts w:eastAsiaTheme="minorHAnsi"/>
          <w:bCs/>
          <w:lang w:val="ru-RU"/>
        </w:rPr>
        <w:t xml:space="preserve"> сельское поселение» </w:t>
      </w:r>
      <w:proofErr w:type="spellStart"/>
      <w:r w:rsidR="007A7219" w:rsidRPr="007A7219">
        <w:rPr>
          <w:rFonts w:eastAsiaTheme="minorHAnsi"/>
          <w:bCs/>
          <w:lang w:val="ru-RU"/>
        </w:rPr>
        <w:t>Лужского</w:t>
      </w:r>
      <w:proofErr w:type="spellEnd"/>
      <w:r w:rsidR="007A7219" w:rsidRPr="007A7219">
        <w:rPr>
          <w:rFonts w:eastAsiaTheme="minorHAnsi"/>
          <w:bCs/>
          <w:lang w:val="ru-RU"/>
        </w:rPr>
        <w:t xml:space="preserve"> муниципального района Ленинградской области</w:t>
      </w:r>
      <w:r w:rsidR="00335199" w:rsidRPr="00335199">
        <w:rPr>
          <w:rFonts w:eastAsiaTheme="minorHAnsi"/>
          <w:bCs/>
          <w:lang w:val="ru-RU"/>
        </w:rPr>
        <w:t xml:space="preserve"> </w:t>
      </w:r>
      <w:r w:rsidR="007A7219" w:rsidRPr="007A7219">
        <w:rPr>
          <w:rFonts w:eastAsiaTheme="minorHAnsi"/>
          <w:bCs/>
          <w:lang w:val="ru-RU"/>
        </w:rPr>
        <w:t>от 15.08.2014 № 245 (с учетом изменений от 30.12.2014 №31)</w:t>
      </w:r>
      <w:r w:rsidRPr="007A7219">
        <w:rPr>
          <w:rFonts w:eastAsiaTheme="minorHAnsi"/>
          <w:bCs/>
          <w:lang w:val="ru-RU"/>
        </w:rPr>
        <w:t>.</w:t>
      </w:r>
    </w:p>
    <w:p w:rsidR="00111983" w:rsidRPr="00111983" w:rsidRDefault="00111983" w:rsidP="00E95251">
      <w:pPr>
        <w:spacing w:after="160"/>
        <w:ind w:firstLine="567"/>
        <w:contextualSpacing/>
        <w:jc w:val="both"/>
        <w:rPr>
          <w:rFonts w:eastAsiaTheme="minorHAnsi"/>
          <w:bCs/>
          <w:lang w:val="ru-RU"/>
        </w:rPr>
      </w:pPr>
      <w:r w:rsidRPr="00111983">
        <w:rPr>
          <w:rFonts w:eastAsiaTheme="minorHAnsi"/>
          <w:b/>
          <w:bCs/>
          <w:lang w:val="ru-RU"/>
        </w:rPr>
        <w:t>Право заключения договора</w:t>
      </w:r>
      <w:r w:rsidRPr="00406F57">
        <w:rPr>
          <w:rFonts w:eastAsiaTheme="minorHAnsi"/>
          <w:b/>
          <w:bCs/>
          <w:lang w:val="ru-RU"/>
        </w:rPr>
        <w:t>:</w:t>
      </w:r>
      <w:r w:rsidRPr="00406F57">
        <w:rPr>
          <w:rFonts w:eastAsiaTheme="minorHAnsi"/>
          <w:bCs/>
          <w:lang w:val="ru-RU"/>
        </w:rPr>
        <w:t xml:space="preserve"> </w:t>
      </w:r>
      <w:r>
        <w:rPr>
          <w:rFonts w:eastAsiaTheme="minorHAnsi"/>
          <w:bCs/>
          <w:lang w:val="ru-RU"/>
        </w:rPr>
        <w:t>аренда</w:t>
      </w:r>
    </w:p>
    <w:p w:rsidR="00E95251" w:rsidRPr="00E95251" w:rsidRDefault="00E95251" w:rsidP="00E95251">
      <w:pPr>
        <w:spacing w:after="160"/>
        <w:ind w:firstLine="567"/>
        <w:contextualSpacing/>
        <w:jc w:val="both"/>
        <w:rPr>
          <w:lang w:val="ru-RU"/>
        </w:rPr>
      </w:pPr>
      <w:r w:rsidRPr="00E95251">
        <w:rPr>
          <w:rFonts w:eastAsiaTheme="minorHAnsi"/>
          <w:b/>
          <w:bCs/>
          <w:lang w:val="ru-RU"/>
        </w:rPr>
        <w:t>Срок заключения договора аренды:</w:t>
      </w:r>
      <w:r w:rsidRPr="00E95251">
        <w:rPr>
          <w:rFonts w:eastAsiaTheme="minorHAnsi"/>
          <w:bCs/>
          <w:lang w:val="ru-RU"/>
        </w:rPr>
        <w:t xml:space="preserve"> </w:t>
      </w:r>
      <w:r w:rsidR="00406F57" w:rsidRPr="007A7219">
        <w:rPr>
          <w:rFonts w:eastAsiaTheme="minorHAnsi"/>
          <w:bCs/>
          <w:lang w:val="ru-RU"/>
        </w:rPr>
        <w:t>10</w:t>
      </w:r>
      <w:r>
        <w:rPr>
          <w:rFonts w:eastAsiaTheme="minorHAnsi"/>
          <w:bCs/>
          <w:lang w:val="ru-RU"/>
        </w:rPr>
        <w:t xml:space="preserve"> лет</w:t>
      </w:r>
    </w:p>
    <w:p w:rsidR="00C9221A" w:rsidRPr="00F0795B" w:rsidRDefault="00C9221A" w:rsidP="00E95251">
      <w:pPr>
        <w:spacing w:after="160"/>
        <w:contextualSpacing/>
        <w:rPr>
          <w:bCs/>
          <w:color w:val="00000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59"/>
        <w:gridCol w:w="5061"/>
      </w:tblGrid>
      <w:tr w:rsidR="00DC41B9" w:rsidRPr="00F0795B" w:rsidTr="00DC41B9">
        <w:trPr>
          <w:trHeight w:val="1118"/>
        </w:trPr>
        <w:tc>
          <w:tcPr>
            <w:tcW w:w="5059" w:type="dxa"/>
            <w:tcBorders>
              <w:bottom w:val="nil"/>
            </w:tcBorders>
          </w:tcPr>
          <w:p w:rsidR="00DC41B9" w:rsidRPr="00F0795B" w:rsidRDefault="00DC41B9" w:rsidP="00F0795B">
            <w:pPr>
              <w:contextualSpacing/>
              <w:jc w:val="both"/>
              <w:rPr>
                <w:rFonts w:eastAsia="Times New Roman"/>
                <w:b/>
                <w:lang w:val="ru-RU" w:eastAsia="ru-RU"/>
              </w:rPr>
            </w:pPr>
            <w:r w:rsidRPr="00F0795B">
              <w:rPr>
                <w:rFonts w:eastAsia="Times New Roman"/>
                <w:b/>
                <w:lang w:val="ru-RU" w:eastAsia="ru-RU"/>
              </w:rPr>
              <w:t xml:space="preserve">Начальная цена предмета аукциона, </w:t>
            </w:r>
          </w:p>
          <w:p w:rsidR="00DC41B9" w:rsidRPr="00F0795B" w:rsidRDefault="00DC41B9" w:rsidP="00F0795B">
            <w:pPr>
              <w:contextualSpacing/>
              <w:jc w:val="both"/>
              <w:rPr>
                <w:rFonts w:eastAsia="Times New Roman"/>
                <w:lang w:val="ru-RU" w:eastAsia="ru-RU"/>
              </w:rPr>
            </w:pPr>
          </w:p>
          <w:p w:rsidR="00DC41B9" w:rsidRPr="00F0795B" w:rsidRDefault="00DC41B9" w:rsidP="00F0795B">
            <w:pPr>
              <w:contextualSpacing/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5061" w:type="dxa"/>
            <w:tcBorders>
              <w:bottom w:val="nil"/>
            </w:tcBorders>
          </w:tcPr>
          <w:p w:rsidR="00DC41B9" w:rsidRPr="00335199" w:rsidRDefault="007A7219" w:rsidP="00F0795B">
            <w:pPr>
              <w:contextualSpacing/>
              <w:jc w:val="center"/>
              <w:rPr>
                <w:b/>
                <w:bCs/>
                <w:color w:val="000000"/>
                <w:lang w:val="ru-RU"/>
              </w:rPr>
            </w:pPr>
            <w:r w:rsidRPr="00335199">
              <w:rPr>
                <w:b/>
                <w:bCs/>
                <w:color w:val="000000"/>
                <w:lang w:val="ru-RU"/>
              </w:rPr>
              <w:t>87 828</w:t>
            </w:r>
            <w:r w:rsidR="00C9221A" w:rsidRPr="00335199">
              <w:rPr>
                <w:b/>
                <w:bCs/>
                <w:color w:val="000000"/>
                <w:lang w:val="ru-RU"/>
              </w:rPr>
              <w:t xml:space="preserve"> </w:t>
            </w:r>
            <w:r w:rsidR="00B873F1" w:rsidRPr="00335199">
              <w:rPr>
                <w:b/>
                <w:bCs/>
                <w:color w:val="000000"/>
                <w:lang w:val="ru-RU"/>
              </w:rPr>
              <w:t xml:space="preserve">рублей </w:t>
            </w:r>
            <w:r w:rsidRPr="00335199">
              <w:rPr>
                <w:b/>
                <w:bCs/>
                <w:color w:val="000000"/>
                <w:lang w:val="ru-RU"/>
              </w:rPr>
              <w:t>58</w:t>
            </w:r>
            <w:r w:rsidR="00B873F1" w:rsidRPr="00335199">
              <w:rPr>
                <w:b/>
                <w:bCs/>
                <w:color w:val="000000"/>
                <w:lang w:val="ru-RU"/>
              </w:rPr>
              <w:t xml:space="preserve"> копеек</w:t>
            </w:r>
          </w:p>
          <w:p w:rsidR="00DC41B9" w:rsidRPr="00335199" w:rsidRDefault="00DC41B9" w:rsidP="00F0795B">
            <w:pPr>
              <w:contextualSpacing/>
              <w:jc w:val="center"/>
              <w:rPr>
                <w:b/>
                <w:bCs/>
                <w:color w:val="000000"/>
                <w:lang w:val="ru-RU"/>
              </w:rPr>
            </w:pPr>
          </w:p>
        </w:tc>
      </w:tr>
      <w:tr w:rsidR="00DC41B9" w:rsidRPr="00F0795B" w:rsidTr="00DC41B9">
        <w:trPr>
          <w:trHeight w:val="277"/>
        </w:trPr>
        <w:tc>
          <w:tcPr>
            <w:tcW w:w="5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1B9" w:rsidRPr="00F0795B" w:rsidRDefault="00DC41B9" w:rsidP="00F0795B">
            <w:pPr>
              <w:tabs>
                <w:tab w:val="left" w:pos="317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5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1B9" w:rsidRPr="00335199" w:rsidRDefault="00DC41B9" w:rsidP="00F0795B">
            <w:pPr>
              <w:contextualSpacing/>
              <w:jc w:val="center"/>
              <w:rPr>
                <w:bCs/>
                <w:color w:val="000000"/>
                <w:lang w:val="ru-RU"/>
              </w:rPr>
            </w:pPr>
          </w:p>
        </w:tc>
      </w:tr>
      <w:tr w:rsidR="00DC41B9" w:rsidRPr="00F0795B" w:rsidTr="00DC41B9">
        <w:trPr>
          <w:trHeight w:val="56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B9" w:rsidRPr="00F0795B" w:rsidRDefault="00DC41B9" w:rsidP="00F0795B">
            <w:pPr>
              <w:contextualSpacing/>
              <w:jc w:val="both"/>
              <w:rPr>
                <w:lang w:val="ru-RU"/>
              </w:rPr>
            </w:pPr>
          </w:p>
          <w:p w:rsidR="00DC41B9" w:rsidRPr="00F0795B" w:rsidRDefault="00DC41B9" w:rsidP="00F0795B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5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B9" w:rsidRPr="00335199" w:rsidRDefault="00DC41B9" w:rsidP="00F0795B">
            <w:pPr>
              <w:contextualSpacing/>
              <w:jc w:val="center"/>
              <w:rPr>
                <w:bCs/>
                <w:color w:val="000000"/>
                <w:lang w:val="ru-RU"/>
              </w:rPr>
            </w:pPr>
          </w:p>
        </w:tc>
      </w:tr>
      <w:tr w:rsidR="00DC41B9" w:rsidRPr="00F0795B" w:rsidTr="00DC41B9">
        <w:trPr>
          <w:trHeight w:val="842"/>
        </w:trPr>
        <w:tc>
          <w:tcPr>
            <w:tcW w:w="5059" w:type="dxa"/>
          </w:tcPr>
          <w:p w:rsidR="00DC41B9" w:rsidRPr="00F0795B" w:rsidRDefault="00DC41B9" w:rsidP="00F0795B">
            <w:pPr>
              <w:contextualSpacing/>
              <w:jc w:val="both"/>
              <w:rPr>
                <w:b/>
                <w:bCs/>
                <w:color w:val="000000"/>
                <w:lang w:val="ru-RU"/>
              </w:rPr>
            </w:pPr>
            <w:r w:rsidRPr="00F0795B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F0795B">
              <w:rPr>
                <w:bCs/>
                <w:color w:val="000000"/>
                <w:lang w:val="ru-RU"/>
              </w:rPr>
              <w:t>(повышения начальной цены, 3 % от начальной цены)</w:t>
            </w:r>
          </w:p>
        </w:tc>
        <w:tc>
          <w:tcPr>
            <w:tcW w:w="5061" w:type="dxa"/>
          </w:tcPr>
          <w:p w:rsidR="00DC41B9" w:rsidRPr="00335199" w:rsidRDefault="00335199" w:rsidP="00F0795B">
            <w:pPr>
              <w:contextualSpacing/>
              <w:jc w:val="center"/>
              <w:rPr>
                <w:b/>
                <w:bCs/>
                <w:color w:val="000000"/>
                <w:lang w:val="ru-RU"/>
              </w:rPr>
            </w:pPr>
            <w:r w:rsidRPr="00335199">
              <w:rPr>
                <w:b/>
                <w:bCs/>
                <w:color w:val="000000"/>
                <w:lang w:val="ru-RU"/>
              </w:rPr>
              <w:t>2 634</w:t>
            </w:r>
            <w:r w:rsidR="00B873F1" w:rsidRPr="00335199">
              <w:rPr>
                <w:b/>
                <w:bCs/>
                <w:color w:val="000000"/>
                <w:lang w:val="ru-RU"/>
              </w:rPr>
              <w:t xml:space="preserve"> рублей </w:t>
            </w:r>
            <w:r w:rsidRPr="00335199">
              <w:rPr>
                <w:b/>
                <w:bCs/>
                <w:color w:val="000000"/>
                <w:lang w:val="ru-RU"/>
              </w:rPr>
              <w:t>85</w:t>
            </w:r>
            <w:r w:rsidR="00B873F1" w:rsidRPr="00335199">
              <w:rPr>
                <w:b/>
                <w:bCs/>
                <w:color w:val="000000"/>
                <w:lang w:val="ru-RU"/>
              </w:rPr>
              <w:t xml:space="preserve"> копеек</w:t>
            </w:r>
          </w:p>
          <w:p w:rsidR="00DC41B9" w:rsidRPr="00335199" w:rsidRDefault="00DC41B9" w:rsidP="00F0795B">
            <w:pPr>
              <w:contextualSpacing/>
              <w:jc w:val="center"/>
              <w:rPr>
                <w:b/>
                <w:bCs/>
                <w:color w:val="000000"/>
                <w:lang w:val="ru-RU"/>
              </w:rPr>
            </w:pPr>
          </w:p>
        </w:tc>
      </w:tr>
      <w:tr w:rsidR="00DC41B9" w:rsidRPr="00F0795B" w:rsidTr="00DC41B9">
        <w:trPr>
          <w:trHeight w:val="565"/>
        </w:trPr>
        <w:tc>
          <w:tcPr>
            <w:tcW w:w="5059" w:type="dxa"/>
          </w:tcPr>
          <w:p w:rsidR="00DC41B9" w:rsidRPr="00F0795B" w:rsidRDefault="00DC41B9" w:rsidP="00F0795B">
            <w:pPr>
              <w:contextualSpacing/>
              <w:jc w:val="both"/>
              <w:rPr>
                <w:bCs/>
                <w:color w:val="000000"/>
                <w:lang w:val="ru-RU"/>
              </w:rPr>
            </w:pPr>
            <w:r w:rsidRPr="00F0795B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F0795B">
              <w:rPr>
                <w:rFonts w:eastAsia="Times New Roman"/>
                <w:lang w:val="ru-RU" w:eastAsia="ru-RU"/>
              </w:rPr>
              <w:t>(</w:t>
            </w:r>
            <w:r w:rsidRPr="00F0795B">
              <w:rPr>
                <w:lang w:val="ru-RU"/>
              </w:rPr>
              <w:t>100 % от</w:t>
            </w:r>
            <w:r w:rsidRPr="00F0795B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5061" w:type="dxa"/>
          </w:tcPr>
          <w:p w:rsidR="00335199" w:rsidRPr="00335199" w:rsidRDefault="00335199" w:rsidP="00335199">
            <w:pPr>
              <w:contextualSpacing/>
              <w:jc w:val="center"/>
              <w:rPr>
                <w:b/>
                <w:bCs/>
                <w:color w:val="000000"/>
                <w:lang w:val="ru-RU"/>
              </w:rPr>
            </w:pPr>
            <w:r w:rsidRPr="00335199">
              <w:rPr>
                <w:b/>
                <w:bCs/>
                <w:color w:val="000000"/>
                <w:lang w:val="ru-RU"/>
              </w:rPr>
              <w:t>87 828 рублей 58 копеек</w:t>
            </w:r>
          </w:p>
          <w:p w:rsidR="00DC41B9" w:rsidRPr="00335199" w:rsidRDefault="00DC41B9" w:rsidP="00F0795B">
            <w:pPr>
              <w:contextualSpacing/>
              <w:jc w:val="center"/>
              <w:rPr>
                <w:b/>
                <w:bCs/>
                <w:color w:val="000000"/>
                <w:lang w:val="ru-RU"/>
              </w:rPr>
            </w:pPr>
          </w:p>
        </w:tc>
      </w:tr>
    </w:tbl>
    <w:p w:rsidR="00105BEA" w:rsidRPr="00F0795B" w:rsidRDefault="00105BEA" w:rsidP="00F0795B">
      <w:pPr>
        <w:tabs>
          <w:tab w:val="left" w:pos="0"/>
        </w:tabs>
        <w:ind w:firstLine="709"/>
        <w:contextualSpacing/>
        <w:jc w:val="both"/>
        <w:rPr>
          <w:rFonts w:eastAsia="Times New Roman"/>
          <w:b/>
          <w:lang w:val="ru-RU" w:eastAsia="ru-RU"/>
        </w:rPr>
      </w:pPr>
    </w:p>
    <w:p w:rsidR="00BE23FD" w:rsidRPr="00F0795B" w:rsidRDefault="00CE2B7E" w:rsidP="00F0795B">
      <w:pPr>
        <w:ind w:firstLine="567"/>
        <w:contextualSpacing/>
        <w:jc w:val="both"/>
        <w:rPr>
          <w:b/>
          <w:color w:val="2D2D2D"/>
          <w:shd w:val="clear" w:color="auto" w:fill="FFFFFF"/>
          <w:lang w:val="ru-RU"/>
        </w:rPr>
      </w:pPr>
      <w:r w:rsidRPr="00F0795B">
        <w:rPr>
          <w:b/>
          <w:color w:val="2D2D2D"/>
          <w:shd w:val="clear" w:color="auto" w:fill="FFFFFF"/>
          <w:lang w:val="ru-RU"/>
        </w:rPr>
        <w:t xml:space="preserve">Сведения об ограничениях (обременениях) запрещающих, стесняющих правообладателя при осуществлении права </w:t>
      </w:r>
      <w:r w:rsidR="00277A57" w:rsidRPr="00F0795B">
        <w:rPr>
          <w:b/>
          <w:color w:val="2D2D2D"/>
          <w:shd w:val="clear" w:color="auto" w:fill="FFFFFF"/>
          <w:lang w:val="ru-RU"/>
        </w:rPr>
        <w:t>аренды</w:t>
      </w:r>
      <w:r w:rsidRPr="00F0795B">
        <w:rPr>
          <w:b/>
          <w:color w:val="2D2D2D"/>
          <w:shd w:val="clear" w:color="auto" w:fill="FFFFFF"/>
          <w:lang w:val="ru-RU"/>
        </w:rPr>
        <w:t>, с указанием реквизитов, подтверждающих эти сведения документов:</w:t>
      </w:r>
      <w:r w:rsidR="00741E98" w:rsidRPr="00F0795B">
        <w:rPr>
          <w:b/>
          <w:color w:val="2D2D2D"/>
          <w:shd w:val="clear" w:color="auto" w:fill="FFFFFF"/>
          <w:lang w:val="ru-RU"/>
        </w:rPr>
        <w:t xml:space="preserve"> </w:t>
      </w:r>
    </w:p>
    <w:p w:rsidR="00CE2B7E" w:rsidRPr="00B873F1" w:rsidRDefault="00BE23FD" w:rsidP="00F0795B">
      <w:pPr>
        <w:ind w:firstLine="567"/>
        <w:contextualSpacing/>
        <w:jc w:val="both"/>
        <w:rPr>
          <w:color w:val="2D2D2D"/>
          <w:shd w:val="clear" w:color="auto" w:fill="FFFFFF"/>
          <w:lang w:val="ru-RU"/>
        </w:rPr>
      </w:pPr>
      <w:r w:rsidRPr="00335199">
        <w:rPr>
          <w:color w:val="2D2D2D"/>
          <w:shd w:val="clear" w:color="auto" w:fill="FFFFFF"/>
          <w:lang w:val="ru-RU"/>
        </w:rPr>
        <w:t xml:space="preserve">-  </w:t>
      </w:r>
      <w:r w:rsidR="00335199" w:rsidRPr="00335199">
        <w:rPr>
          <w:lang w:val="ru-RU"/>
        </w:rPr>
        <w:t>отсутствуют</w:t>
      </w:r>
      <w:r w:rsidR="00B873F1" w:rsidRPr="00335199">
        <w:rPr>
          <w:lang w:val="ru-RU"/>
        </w:rPr>
        <w:t xml:space="preserve"> (выписка из Единого государственного реестра недвижимости (далее – ЕГРН) от </w:t>
      </w:r>
      <w:r w:rsidR="00335199" w:rsidRPr="00335199">
        <w:rPr>
          <w:lang w:val="ru-RU"/>
        </w:rPr>
        <w:t>18.12.2025г. № КУВИ-001/2025-229181633</w:t>
      </w:r>
      <w:r w:rsidR="00B873F1" w:rsidRPr="00335199">
        <w:rPr>
          <w:lang w:val="ru-RU"/>
        </w:rPr>
        <w:t>).</w:t>
      </w:r>
    </w:p>
    <w:p w:rsidR="00CE2B7E" w:rsidRPr="00F0795B" w:rsidRDefault="00CE2B7E" w:rsidP="00F0795B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</w:p>
    <w:p w:rsidR="00C30707" w:rsidRPr="00F0795B" w:rsidRDefault="00C30707" w:rsidP="00F0795B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5. Срок и порядок регистрации на электронной площадке</w:t>
      </w:r>
    </w:p>
    <w:p w:rsidR="000608DE" w:rsidRPr="00F0795B" w:rsidRDefault="000608DE" w:rsidP="00F0795B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E21587" w:rsidRPr="00F0795B" w:rsidRDefault="00C30707" w:rsidP="00F0795B">
      <w:pPr>
        <w:pStyle w:val="20"/>
        <w:tabs>
          <w:tab w:val="clear" w:pos="284"/>
        </w:tabs>
        <w:ind w:left="0" w:firstLine="567"/>
        <w:contextualSpacing/>
        <w:rPr>
          <w:bCs/>
          <w:szCs w:val="24"/>
        </w:rPr>
      </w:pPr>
      <w:r w:rsidRPr="00F0795B">
        <w:rPr>
          <w:rFonts w:ascii="TimesNewRoman,Bold" w:hAnsi="TimesNewRoman,Bold" w:cs="TimesNewRoman,Bold"/>
          <w:bCs/>
          <w:szCs w:val="24"/>
        </w:rPr>
        <w:t> </w:t>
      </w:r>
      <w:r w:rsidR="008A1303" w:rsidRPr="00F0795B">
        <w:rPr>
          <w:bCs/>
          <w:szCs w:val="24"/>
        </w:rPr>
        <w:t xml:space="preserve">Для обеспечения доступа к участию в электронном аукционе </w:t>
      </w:r>
      <w:r w:rsidR="00DC41B9" w:rsidRPr="00F0795B">
        <w:rPr>
          <w:bCs/>
          <w:szCs w:val="24"/>
        </w:rPr>
        <w:t>заявителям</w:t>
      </w:r>
      <w:r w:rsidR="008A1303" w:rsidRPr="00F0795B">
        <w:rPr>
          <w:bCs/>
          <w:szCs w:val="24"/>
        </w:rPr>
        <w:t xml:space="preserve"> необходимо пройти процедуру регистрации </w:t>
      </w:r>
      <w:r w:rsidR="00E21587" w:rsidRPr="00F0795B">
        <w:rPr>
          <w:bCs/>
          <w:szCs w:val="24"/>
        </w:rPr>
        <w:t>на электронной площадке.</w:t>
      </w:r>
    </w:p>
    <w:p w:rsidR="008A1303" w:rsidRPr="00F0795B" w:rsidRDefault="00E21587" w:rsidP="00F0795B">
      <w:pPr>
        <w:pStyle w:val="20"/>
        <w:tabs>
          <w:tab w:val="clear" w:pos="284"/>
        </w:tabs>
        <w:ind w:left="0" w:firstLine="567"/>
        <w:contextualSpacing/>
        <w:rPr>
          <w:bCs/>
          <w:szCs w:val="24"/>
        </w:rPr>
      </w:pPr>
      <w:r w:rsidRPr="00F0795B">
        <w:rPr>
          <w:bCs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E91809" w:rsidRPr="00F0795B" w:rsidRDefault="00E91809" w:rsidP="00F0795B">
      <w:pPr>
        <w:pStyle w:val="20"/>
        <w:tabs>
          <w:tab w:val="clear" w:pos="284"/>
        </w:tabs>
        <w:ind w:left="0" w:firstLine="567"/>
        <w:contextualSpacing/>
        <w:rPr>
          <w:bCs/>
          <w:szCs w:val="24"/>
        </w:rPr>
      </w:pPr>
      <w:r w:rsidRPr="00F0795B">
        <w:rPr>
          <w:bCs/>
          <w:szCs w:val="24"/>
        </w:rPr>
        <w:t>Регистрация на электронной площадке осуществляется без взимания платы.</w:t>
      </w:r>
    </w:p>
    <w:p w:rsidR="008A1303" w:rsidRPr="00F0795B" w:rsidRDefault="008A1303" w:rsidP="00F0795B">
      <w:pPr>
        <w:pStyle w:val="20"/>
        <w:tabs>
          <w:tab w:val="clear" w:pos="284"/>
        </w:tabs>
        <w:ind w:left="0" w:firstLine="567"/>
        <w:contextualSpacing/>
        <w:rPr>
          <w:bCs/>
          <w:szCs w:val="24"/>
        </w:rPr>
      </w:pPr>
      <w:r w:rsidRPr="00F0795B">
        <w:rPr>
          <w:bCs/>
          <w:szCs w:val="24"/>
        </w:rPr>
        <w:t xml:space="preserve">Регистрации на электронной площадке подлежат </w:t>
      </w:r>
      <w:r w:rsidR="00DC41B9" w:rsidRPr="00F0795B">
        <w:rPr>
          <w:bCs/>
          <w:szCs w:val="24"/>
        </w:rPr>
        <w:t>заявителю</w:t>
      </w:r>
      <w:r w:rsidRPr="00F0795B">
        <w:rPr>
          <w:bCs/>
          <w:szCs w:val="24"/>
        </w:rPr>
        <w:t>, ранее не зарегистрированные на электронной площадке или регистрация которых на электронной площадке была ими прекращена.</w:t>
      </w:r>
    </w:p>
    <w:p w:rsidR="009B04F0" w:rsidRPr="00F0795B" w:rsidRDefault="009B04F0" w:rsidP="00F0795B">
      <w:pPr>
        <w:pStyle w:val="20"/>
        <w:tabs>
          <w:tab w:val="clear" w:pos="284"/>
        </w:tabs>
        <w:ind w:left="0" w:firstLine="567"/>
        <w:contextualSpacing/>
        <w:rPr>
          <w:bCs/>
          <w:szCs w:val="24"/>
        </w:rPr>
      </w:pPr>
      <w:r w:rsidRPr="00F0795B">
        <w:rPr>
          <w:bCs/>
          <w:szCs w:val="24"/>
        </w:rPr>
        <w:t xml:space="preserve">Дата и время регистрации на электронной площадке </w:t>
      </w:r>
      <w:r w:rsidR="00DC41B9" w:rsidRPr="00F0795B">
        <w:rPr>
          <w:bCs/>
          <w:szCs w:val="24"/>
        </w:rPr>
        <w:t>заявителей</w:t>
      </w:r>
      <w:r w:rsidRPr="00F0795B">
        <w:rPr>
          <w:bCs/>
          <w:szCs w:val="24"/>
        </w:rPr>
        <w:t xml:space="preserve"> на участие в аукционе осуществляется ежедневно, круглосуточно, но не позднее даты и времени окончания подачи (приема) Заявок.</w:t>
      </w:r>
    </w:p>
    <w:p w:rsidR="00B44540" w:rsidRPr="00F0795B" w:rsidRDefault="00B44540" w:rsidP="00F0795B">
      <w:pPr>
        <w:pStyle w:val="20"/>
        <w:tabs>
          <w:tab w:val="clear" w:pos="284"/>
        </w:tabs>
        <w:ind w:left="0" w:firstLine="567"/>
        <w:contextualSpacing/>
        <w:rPr>
          <w:bCs/>
          <w:szCs w:val="24"/>
        </w:rPr>
      </w:pPr>
    </w:p>
    <w:p w:rsidR="006E773B" w:rsidRPr="00F0795B" w:rsidRDefault="006E773B" w:rsidP="00F0795B">
      <w:pPr>
        <w:numPr>
          <w:ilvl w:val="0"/>
          <w:numId w:val="3"/>
        </w:numPr>
        <w:ind w:left="0" w:firstLine="0"/>
        <w:contextualSpacing/>
        <w:jc w:val="center"/>
        <w:rPr>
          <w:rFonts w:eastAsia="Times New Roman"/>
          <w:b/>
          <w:bCs/>
          <w:lang w:val="ru-RU" w:eastAsia="ru-RU"/>
        </w:rPr>
      </w:pPr>
      <w:r w:rsidRPr="00F0795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F0795B" w:rsidRDefault="006E773B" w:rsidP="00F0795B">
      <w:pPr>
        <w:ind w:left="1571"/>
        <w:contextualSpacing/>
        <w:rPr>
          <w:rFonts w:eastAsia="Times New Roman"/>
          <w:b/>
          <w:bCs/>
          <w:lang w:val="ru-RU" w:eastAsia="ru-RU"/>
        </w:rPr>
      </w:pPr>
    </w:p>
    <w:p w:rsidR="006E773B" w:rsidRPr="00F0795B" w:rsidRDefault="006E773B" w:rsidP="00F0795B">
      <w:pPr>
        <w:tabs>
          <w:tab w:val="left" w:pos="113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 w:rsidRPr="00F0795B">
        <w:rPr>
          <w:rFonts w:eastAsia="Times New Roman"/>
          <w:bCs/>
          <w:lang w:val="ru-RU" w:eastAsia="ru-RU"/>
        </w:rPr>
        <w:t> </w:t>
      </w:r>
      <w:r w:rsidRPr="00F0795B">
        <w:rPr>
          <w:rFonts w:eastAsia="Times New Roman"/>
          <w:bCs/>
          <w:lang w:val="ru-RU" w:eastAsia="ru-RU"/>
        </w:rPr>
        <w:t xml:space="preserve">информационном сообщении о проведении </w:t>
      </w:r>
      <w:r w:rsidR="00DC41B9" w:rsidRPr="00F0795B">
        <w:rPr>
          <w:rFonts w:eastAsia="Times New Roman"/>
          <w:bCs/>
          <w:lang w:val="ru-RU" w:eastAsia="ru-RU"/>
        </w:rPr>
        <w:t>аукциона</w:t>
      </w:r>
      <w:r w:rsidRPr="00F0795B">
        <w:rPr>
          <w:rFonts w:eastAsia="Times New Roman"/>
          <w:bCs/>
          <w:lang w:val="ru-RU" w:eastAsia="ru-RU"/>
        </w:rPr>
        <w:t xml:space="preserve">, осуществляется в сроки, установленные в </w:t>
      </w:r>
      <w:r w:rsidR="00277A57" w:rsidRPr="00F0795B">
        <w:rPr>
          <w:rFonts w:eastAsia="Times New Roman"/>
          <w:bCs/>
          <w:lang w:val="ru-RU" w:eastAsia="ru-RU"/>
        </w:rPr>
        <w:t>и</w:t>
      </w:r>
      <w:r w:rsidRPr="00F0795B">
        <w:rPr>
          <w:rFonts w:eastAsia="Times New Roman"/>
          <w:bCs/>
          <w:lang w:val="ru-RU" w:eastAsia="ru-RU"/>
        </w:rPr>
        <w:t>нформационном сообщении.</w:t>
      </w:r>
    </w:p>
    <w:p w:rsidR="006E773B" w:rsidRPr="00F0795B" w:rsidRDefault="006E773B" w:rsidP="00F0795B">
      <w:pPr>
        <w:tabs>
          <w:tab w:val="left" w:pos="113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proofErr w:type="gramStart"/>
      <w:r w:rsidRPr="00F0795B">
        <w:rPr>
          <w:rFonts w:eastAsia="Times New Roman"/>
          <w:bCs/>
          <w:lang w:val="ru-RU" w:eastAsia="ru-RU"/>
        </w:rPr>
        <w:t>К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участию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в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аукционе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допускаются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D03970" w:rsidRPr="00F0795B">
        <w:rPr>
          <w:rFonts w:eastAsia="Times New Roman"/>
          <w:bCs/>
          <w:lang w:val="ru-RU" w:eastAsia="ru-RU"/>
        </w:rPr>
        <w:t>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</w:t>
      </w:r>
      <w:r w:rsidR="00B873F1">
        <w:rPr>
          <w:rFonts w:eastAsia="Times New Roman"/>
          <w:bCs/>
          <w:lang w:val="ru-RU" w:eastAsia="ru-RU"/>
        </w:rPr>
        <w:t xml:space="preserve"> </w:t>
      </w:r>
      <w:r w:rsidR="00D03970" w:rsidRPr="00F0795B">
        <w:rPr>
          <w:rFonts w:eastAsia="Times New Roman"/>
          <w:bCs/>
          <w:lang w:val="ru-RU" w:eastAsia="ru-RU"/>
        </w:rPr>
        <w:t xml:space="preserve"> </w:t>
      </w:r>
      <w:r w:rsidR="00111983">
        <w:rPr>
          <w:rFonts w:eastAsia="Times New Roman"/>
          <w:bCs/>
          <w:lang w:val="ru-RU" w:eastAsia="ru-RU"/>
        </w:rPr>
        <w:t>от 24.07.2007</w:t>
      </w:r>
      <w:r w:rsidR="00406F57" w:rsidRPr="00406F57">
        <w:rPr>
          <w:rFonts w:eastAsia="Times New Roman"/>
          <w:bCs/>
          <w:lang w:val="ru-RU" w:eastAsia="ru-RU"/>
        </w:rPr>
        <w:t xml:space="preserve"> </w:t>
      </w:r>
      <w:r w:rsidR="00111983">
        <w:rPr>
          <w:rFonts w:eastAsia="Times New Roman"/>
          <w:bCs/>
          <w:lang w:val="ru-RU" w:eastAsia="ru-RU"/>
        </w:rPr>
        <w:t>№</w:t>
      </w:r>
      <w:r w:rsidR="00111983" w:rsidRPr="00111983">
        <w:rPr>
          <w:rFonts w:eastAsia="Times New Roman"/>
          <w:bCs/>
          <w:lang w:val="ru-RU" w:eastAsia="ru-RU"/>
        </w:rPr>
        <w:t xml:space="preserve"> 209-ФЗ </w:t>
      </w:r>
      <w:r w:rsidR="00D03970" w:rsidRPr="00F0795B">
        <w:rPr>
          <w:rFonts w:eastAsia="Times New Roman"/>
          <w:bCs/>
          <w:lang w:val="ru-RU" w:eastAsia="ru-RU"/>
        </w:rPr>
        <w:t>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 в случае проведении аукциона в</w:t>
      </w:r>
      <w:proofErr w:type="gramEnd"/>
      <w:r w:rsidR="00D03970" w:rsidRPr="00F0795B">
        <w:rPr>
          <w:rFonts w:eastAsia="Times New Roman"/>
          <w:bCs/>
          <w:lang w:val="ru-RU" w:eastAsia="ru-RU"/>
        </w:rPr>
        <w:t xml:space="preserve"> </w:t>
      </w:r>
      <w:proofErr w:type="gramStart"/>
      <w:r w:rsidR="00D03970" w:rsidRPr="00F0795B">
        <w:rPr>
          <w:rFonts w:eastAsia="Times New Roman"/>
          <w:bCs/>
          <w:lang w:val="ru-RU" w:eastAsia="ru-RU"/>
        </w:rPr>
        <w:t>отношении имущества</w:t>
      </w:r>
      <w:r w:rsidR="00111983">
        <w:rPr>
          <w:rFonts w:eastAsia="Times New Roman"/>
          <w:bCs/>
          <w:lang w:val="ru-RU" w:eastAsia="ru-RU"/>
        </w:rPr>
        <w:t>, предусмотренного Федеральным</w:t>
      </w:r>
      <w:r w:rsidR="00111983" w:rsidRPr="00F0795B">
        <w:rPr>
          <w:rFonts w:eastAsia="Times New Roman"/>
          <w:bCs/>
          <w:lang w:val="ru-RU" w:eastAsia="ru-RU"/>
        </w:rPr>
        <w:t xml:space="preserve"> закон</w:t>
      </w:r>
      <w:r w:rsidR="00111983">
        <w:rPr>
          <w:rFonts w:eastAsia="Times New Roman"/>
          <w:bCs/>
          <w:lang w:val="ru-RU" w:eastAsia="ru-RU"/>
        </w:rPr>
        <w:t>ом от 24.07.2007</w:t>
      </w:r>
      <w:r w:rsidR="00D03970" w:rsidRPr="00F0795B">
        <w:rPr>
          <w:rFonts w:eastAsia="Times New Roman"/>
          <w:bCs/>
          <w:lang w:val="ru-RU" w:eastAsia="ru-RU"/>
        </w:rPr>
        <w:t xml:space="preserve"> № 209-ФЗ «О развитии малого и среднего предпринимательства в Российской Федерации»</w:t>
      </w:r>
      <w:r w:rsidRPr="00F0795B">
        <w:rPr>
          <w:rFonts w:eastAsia="Times New Roman"/>
          <w:bCs/>
          <w:lang w:val="ru-RU" w:eastAsia="ru-RU"/>
        </w:rPr>
        <w:t>, своевременно подавшие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заявку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на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участие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в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аукционе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и</w:t>
      </w:r>
      <w:r w:rsidR="005A2E3A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представившие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документы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в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соответствии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с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перечнем, объявленным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в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 xml:space="preserve">настоящем </w:t>
      </w:r>
      <w:r w:rsidR="008B5065" w:rsidRPr="00F0795B">
        <w:rPr>
          <w:rFonts w:eastAsia="Times New Roman"/>
          <w:bCs/>
          <w:lang w:val="ru-RU" w:eastAsia="ru-RU"/>
        </w:rPr>
        <w:t>и</w:t>
      </w:r>
      <w:r w:rsidRPr="00F0795B">
        <w:rPr>
          <w:rFonts w:eastAsia="Times New Roman"/>
          <w:bCs/>
          <w:lang w:val="ru-RU" w:eastAsia="ru-RU"/>
        </w:rPr>
        <w:t>нформационном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сообщении,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обеспечившие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в</w:t>
      </w:r>
      <w:r w:rsidR="00577814" w:rsidRPr="00F0795B">
        <w:rPr>
          <w:rFonts w:eastAsia="Times New Roman"/>
          <w:bCs/>
          <w:lang w:val="ru-RU" w:eastAsia="ru-RU"/>
        </w:rPr>
        <w:t> </w:t>
      </w:r>
      <w:r w:rsidRPr="00F0795B">
        <w:rPr>
          <w:rFonts w:eastAsia="Times New Roman"/>
          <w:bCs/>
          <w:lang w:val="ru-RU" w:eastAsia="ru-RU"/>
        </w:rPr>
        <w:t>установленный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 xml:space="preserve">срок поступление на счет </w:t>
      </w:r>
      <w:r w:rsidR="00D03970" w:rsidRPr="00F0795B">
        <w:rPr>
          <w:rFonts w:eastAsia="Times New Roman"/>
          <w:bCs/>
          <w:lang w:val="ru-RU" w:eastAsia="ru-RU"/>
        </w:rPr>
        <w:t>Организатора аукциона</w:t>
      </w:r>
      <w:r w:rsidRPr="00F0795B">
        <w:rPr>
          <w:rFonts w:eastAsia="Times New Roman"/>
          <w:bCs/>
          <w:lang w:val="ru-RU" w:eastAsia="ru-RU"/>
        </w:rPr>
        <w:t>, указанный в настоящем информационном сообщении, установленной суммы задатка.</w:t>
      </w:r>
      <w:proofErr w:type="gramEnd"/>
    </w:p>
    <w:p w:rsidR="006E773B" w:rsidRPr="00F0795B" w:rsidRDefault="006E773B" w:rsidP="00F0795B">
      <w:pPr>
        <w:tabs>
          <w:tab w:val="left" w:pos="113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 xml:space="preserve">Для участия в аукционе </w:t>
      </w:r>
      <w:r w:rsidR="00D03970" w:rsidRPr="00F0795B">
        <w:rPr>
          <w:rFonts w:eastAsia="Times New Roman"/>
          <w:bCs/>
          <w:lang w:val="ru-RU" w:eastAsia="ru-RU"/>
        </w:rPr>
        <w:t>заявител</w:t>
      </w:r>
      <w:r w:rsidR="008B5065" w:rsidRPr="00F0795B">
        <w:rPr>
          <w:rFonts w:eastAsia="Times New Roman"/>
          <w:bCs/>
          <w:lang w:val="ru-RU" w:eastAsia="ru-RU"/>
        </w:rPr>
        <w:t>и</w:t>
      </w:r>
      <w:r w:rsidRPr="00F0795B">
        <w:rPr>
          <w:rFonts w:eastAsia="Times New Roman"/>
          <w:bCs/>
          <w:lang w:val="ru-RU" w:eastAsia="ru-RU"/>
        </w:rPr>
        <w:t xml:space="preserve"> перечисляют задаток в размере </w:t>
      </w:r>
      <w:r w:rsidR="00BF2282" w:rsidRPr="00F0795B">
        <w:rPr>
          <w:rFonts w:eastAsia="Times New Roman"/>
          <w:bCs/>
          <w:lang w:val="ru-RU" w:eastAsia="ru-RU"/>
        </w:rPr>
        <w:t>1</w:t>
      </w:r>
      <w:r w:rsidR="00D03970" w:rsidRPr="00F0795B">
        <w:rPr>
          <w:rFonts w:eastAsia="Times New Roman"/>
          <w:bCs/>
          <w:lang w:val="ru-RU" w:eastAsia="ru-RU"/>
        </w:rPr>
        <w:t>0</w:t>
      </w:r>
      <w:r w:rsidRPr="00F0795B">
        <w:rPr>
          <w:rFonts w:eastAsia="Times New Roman"/>
          <w:bCs/>
          <w:lang w:val="ru-RU" w:eastAsia="ru-RU"/>
        </w:rPr>
        <w:t>0</w:t>
      </w:r>
      <w:r w:rsidR="00D34A13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 xml:space="preserve">процентов начальной цены </w:t>
      </w:r>
      <w:r w:rsidR="00D03970" w:rsidRPr="00F0795B">
        <w:rPr>
          <w:rFonts w:eastAsia="Times New Roman"/>
          <w:bCs/>
          <w:lang w:val="ru-RU" w:eastAsia="ru-RU"/>
        </w:rPr>
        <w:t>предмета аукциона</w:t>
      </w:r>
      <w:r w:rsidRPr="00F0795B">
        <w:rPr>
          <w:rFonts w:eastAsia="Times New Roman"/>
          <w:bCs/>
          <w:lang w:val="ru-RU" w:eastAsia="ru-RU"/>
        </w:rPr>
        <w:t xml:space="preserve"> в счет обеспечения оплаты приобретаемого имущества на</w:t>
      </w:r>
      <w:r w:rsidR="00BF2282" w:rsidRPr="00F0795B">
        <w:rPr>
          <w:rFonts w:eastAsia="Times New Roman"/>
          <w:bCs/>
          <w:lang w:val="ru-RU" w:eastAsia="ru-RU"/>
        </w:rPr>
        <w:t> </w:t>
      </w:r>
      <w:r w:rsidRPr="00F0795B">
        <w:rPr>
          <w:rFonts w:eastAsia="Times New Roman"/>
          <w:bCs/>
          <w:lang w:val="ru-RU" w:eastAsia="ru-RU"/>
        </w:rPr>
        <w:t xml:space="preserve">счет </w:t>
      </w:r>
      <w:r w:rsidR="00D03970" w:rsidRPr="00F0795B">
        <w:rPr>
          <w:rFonts w:eastAsia="Times New Roman"/>
          <w:bCs/>
          <w:lang w:val="ru-RU" w:eastAsia="ru-RU"/>
        </w:rPr>
        <w:t>Организатора аукциона</w:t>
      </w:r>
      <w:r w:rsidRPr="00F0795B">
        <w:rPr>
          <w:rFonts w:eastAsia="Times New Roman"/>
          <w:bCs/>
          <w:lang w:val="ru-RU" w:eastAsia="ru-RU"/>
        </w:rPr>
        <w:t xml:space="preserve">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 w:rsidRPr="00F0795B">
        <w:rPr>
          <w:rFonts w:eastAsia="Times New Roman"/>
          <w:bCs/>
          <w:lang w:val="ru-RU" w:eastAsia="ru-RU"/>
        </w:rPr>
        <w:t> </w:t>
      </w:r>
      <w:r w:rsidRPr="00F0795B">
        <w:rPr>
          <w:rFonts w:eastAsia="Times New Roman"/>
          <w:bCs/>
          <w:lang w:val="ru-RU" w:eastAsia="ru-RU"/>
        </w:rPr>
        <w:t>информационном сообщении о проведении аукциона.</w:t>
      </w:r>
    </w:p>
    <w:p w:rsidR="006E773B" w:rsidRPr="00F0795B" w:rsidRDefault="006E773B" w:rsidP="00F0795B">
      <w:pPr>
        <w:tabs>
          <w:tab w:val="left" w:pos="28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 w:rsidRPr="00F0795B">
        <w:rPr>
          <w:rFonts w:eastAsia="Times New Roman"/>
          <w:bCs/>
          <w:lang w:val="ru-RU" w:eastAsia="ru-RU"/>
        </w:rPr>
        <w:t> </w:t>
      </w:r>
      <w:r w:rsidRPr="00F0795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 w:rsidRPr="00F0795B">
        <w:rPr>
          <w:rFonts w:eastAsia="Times New Roman"/>
          <w:bCs/>
          <w:lang w:val="ru-RU" w:eastAsia="ru-RU"/>
        </w:rPr>
        <w:t>и электронной площадки</w:t>
      </w:r>
      <w:r w:rsidR="004F05F1" w:rsidRPr="00F0795B">
        <w:rPr>
          <w:rFonts w:eastAsia="Times New Roman"/>
          <w:bCs/>
          <w:lang w:val="ru-RU" w:eastAsia="ru-RU"/>
        </w:rPr>
        <w:t xml:space="preserve"> </w:t>
      </w:r>
      <w:r w:rsidR="00336217" w:rsidRPr="00F0795B">
        <w:rPr>
          <w:rFonts w:eastAsia="Times New Roman"/>
          <w:bCs/>
          <w:lang w:val="ru-RU" w:eastAsia="ru-RU"/>
        </w:rPr>
        <w:t xml:space="preserve">(далее – </w:t>
      </w:r>
      <w:r w:rsidRPr="00F0795B">
        <w:rPr>
          <w:rFonts w:eastAsia="Times New Roman"/>
          <w:bCs/>
          <w:lang w:val="ru-RU" w:eastAsia="ru-RU"/>
        </w:rPr>
        <w:t>открытая часть электронной площадки</w:t>
      </w:r>
      <w:r w:rsidR="00D03970" w:rsidRPr="00F0795B">
        <w:rPr>
          <w:rFonts w:eastAsia="Times New Roman"/>
          <w:bCs/>
          <w:lang w:val="ru-RU" w:eastAsia="ru-RU"/>
        </w:rPr>
        <w:t>)</w:t>
      </w:r>
      <w:r w:rsidRPr="00F0795B">
        <w:rPr>
          <w:rFonts w:eastAsia="Times New Roman"/>
          <w:bCs/>
          <w:lang w:val="ru-RU" w:eastAsia="ru-RU"/>
        </w:rPr>
        <w:t>.</w:t>
      </w:r>
    </w:p>
    <w:p w:rsidR="006E773B" w:rsidRPr="00F0795B" w:rsidRDefault="006E773B" w:rsidP="00F0795B">
      <w:pPr>
        <w:tabs>
          <w:tab w:val="left" w:pos="28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 xml:space="preserve">Изменение заявки допускается только путем подачи </w:t>
      </w:r>
      <w:r w:rsidR="00D03970" w:rsidRPr="00F0795B">
        <w:rPr>
          <w:rFonts w:eastAsia="Times New Roman"/>
          <w:bCs/>
          <w:lang w:val="ru-RU" w:eastAsia="ru-RU"/>
        </w:rPr>
        <w:t>заявителем</w:t>
      </w:r>
      <w:r w:rsidRPr="00F0795B">
        <w:rPr>
          <w:rFonts w:eastAsia="Times New Roman"/>
          <w:bCs/>
          <w:lang w:val="ru-RU" w:eastAsia="ru-RU"/>
        </w:rPr>
        <w:t xml:space="preserve"> новой заявки в</w:t>
      </w:r>
      <w:r w:rsidR="0023307A" w:rsidRPr="00F0795B">
        <w:rPr>
          <w:rFonts w:eastAsia="Times New Roman"/>
          <w:bCs/>
          <w:lang w:val="ru-RU" w:eastAsia="ru-RU"/>
        </w:rPr>
        <w:t> </w:t>
      </w:r>
      <w:r w:rsidRPr="00F0795B">
        <w:rPr>
          <w:rFonts w:eastAsia="Times New Roman"/>
          <w:bCs/>
          <w:lang w:val="ru-RU" w:eastAsia="ru-RU"/>
        </w:rPr>
        <w:t xml:space="preserve">установленные в информационном сообщении сроки, при этом первоначальная заявка должна быть отозвана </w:t>
      </w:r>
      <w:r w:rsidR="00B873F1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(в данном случае необходимо указать требуется ли возврат задатка).</w:t>
      </w:r>
    </w:p>
    <w:p w:rsidR="006E773B" w:rsidRPr="00F0795B" w:rsidRDefault="006E773B" w:rsidP="00F0795B">
      <w:pPr>
        <w:tabs>
          <w:tab w:val="left" w:pos="28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F0795B" w:rsidRDefault="006E773B" w:rsidP="00F0795B">
      <w:pPr>
        <w:tabs>
          <w:tab w:val="left" w:pos="28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 xml:space="preserve">Обязанность доказать свое право на участие в аукционе лежит на </w:t>
      </w:r>
      <w:r w:rsidR="00D03970" w:rsidRPr="00F0795B">
        <w:rPr>
          <w:rFonts w:eastAsia="Times New Roman"/>
          <w:bCs/>
          <w:lang w:val="ru-RU" w:eastAsia="ru-RU"/>
        </w:rPr>
        <w:t>заявителе</w:t>
      </w:r>
      <w:r w:rsidRPr="00F0795B">
        <w:rPr>
          <w:rFonts w:eastAsia="Times New Roman"/>
          <w:bCs/>
          <w:lang w:val="ru-RU" w:eastAsia="ru-RU"/>
        </w:rPr>
        <w:t>.</w:t>
      </w:r>
    </w:p>
    <w:p w:rsidR="006E773B" w:rsidRPr="00F0795B" w:rsidRDefault="006E773B" w:rsidP="00F0795B">
      <w:pPr>
        <w:tabs>
          <w:tab w:val="left" w:pos="28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 xml:space="preserve">При приеме заявок от </w:t>
      </w:r>
      <w:r w:rsidR="00D03970" w:rsidRPr="00F0795B">
        <w:rPr>
          <w:rFonts w:eastAsia="Times New Roman"/>
          <w:bCs/>
          <w:lang w:val="ru-RU" w:eastAsia="ru-RU"/>
        </w:rPr>
        <w:t>заявителей</w:t>
      </w:r>
      <w:r w:rsidRPr="00F0795B">
        <w:rPr>
          <w:rFonts w:eastAsia="Times New Roman"/>
          <w:bCs/>
          <w:lang w:val="ru-RU" w:eastAsia="ru-RU"/>
        </w:rPr>
        <w:t xml:space="preserve"> Оператор </w:t>
      </w:r>
      <w:r w:rsidR="00D03970" w:rsidRPr="00F0795B">
        <w:rPr>
          <w:rFonts w:eastAsia="Times New Roman"/>
          <w:bCs/>
          <w:lang w:val="ru-RU" w:eastAsia="ru-RU"/>
        </w:rPr>
        <w:t xml:space="preserve">аукциона </w:t>
      </w:r>
      <w:r w:rsidRPr="00F0795B">
        <w:rPr>
          <w:rFonts w:eastAsia="Times New Roman"/>
          <w:bCs/>
          <w:lang w:val="ru-RU" w:eastAsia="ru-RU"/>
        </w:rPr>
        <w:t>обеспечивает:</w:t>
      </w:r>
    </w:p>
    <w:p w:rsidR="006E773B" w:rsidRPr="00F0795B" w:rsidRDefault="006E773B" w:rsidP="00F0795B">
      <w:pPr>
        <w:tabs>
          <w:tab w:val="left" w:pos="28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lastRenderedPageBreak/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F0795B" w:rsidRDefault="006E773B" w:rsidP="00F0795B">
      <w:pPr>
        <w:tabs>
          <w:tab w:val="left" w:pos="28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 xml:space="preserve">- конфиденциальность данных о </w:t>
      </w:r>
      <w:r w:rsidR="00D03970" w:rsidRPr="00F0795B">
        <w:rPr>
          <w:rFonts w:eastAsia="Times New Roman"/>
          <w:bCs/>
          <w:lang w:val="ru-RU" w:eastAsia="ru-RU"/>
        </w:rPr>
        <w:t>заявителях</w:t>
      </w:r>
      <w:r w:rsidRPr="00F0795B">
        <w:rPr>
          <w:rFonts w:eastAsia="Times New Roman"/>
          <w:bCs/>
          <w:lang w:val="ru-RU" w:eastAsia="ru-RU"/>
        </w:rPr>
        <w:t xml:space="preserve"> и участниках, за исключением случая направления электронных документов </w:t>
      </w:r>
      <w:r w:rsidR="00D03970" w:rsidRPr="00F0795B">
        <w:rPr>
          <w:rFonts w:eastAsia="Times New Roman"/>
          <w:bCs/>
          <w:lang w:val="ru-RU" w:eastAsia="ru-RU"/>
        </w:rPr>
        <w:t>Организатору аукциона</w:t>
      </w:r>
      <w:r w:rsidRPr="00F0795B">
        <w:rPr>
          <w:rFonts w:eastAsia="Times New Roman"/>
          <w:bCs/>
          <w:lang w:val="ru-RU" w:eastAsia="ru-RU"/>
        </w:rPr>
        <w:t xml:space="preserve"> в порядке, установленном </w:t>
      </w:r>
      <w:r w:rsidR="008B5065" w:rsidRPr="00F0795B">
        <w:rPr>
          <w:rFonts w:eastAsia="Times New Roman"/>
          <w:bCs/>
          <w:lang w:val="ru-RU" w:eastAsia="ru-RU"/>
        </w:rPr>
        <w:t>ЗК РФ</w:t>
      </w:r>
      <w:r w:rsidRPr="00F0795B">
        <w:rPr>
          <w:rFonts w:eastAsia="Times New Roman"/>
          <w:bCs/>
          <w:lang w:val="ru-RU" w:eastAsia="ru-RU"/>
        </w:rPr>
        <w:t>.</w:t>
      </w:r>
    </w:p>
    <w:p w:rsidR="006E773B" w:rsidRPr="00F0795B" w:rsidRDefault="006E773B" w:rsidP="00F0795B">
      <w:pPr>
        <w:tabs>
          <w:tab w:val="left" w:pos="113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</w:t>
      </w:r>
      <w:r w:rsidR="00D03970" w:rsidRPr="00F0795B">
        <w:rPr>
          <w:rFonts w:eastAsia="Times New Roman"/>
          <w:bCs/>
          <w:lang w:val="ru-RU" w:eastAsia="ru-RU"/>
        </w:rPr>
        <w:t>заявителю</w:t>
      </w:r>
      <w:r w:rsidRPr="00F0795B">
        <w:rPr>
          <w:rFonts w:eastAsia="Times New Roman"/>
          <w:bCs/>
          <w:lang w:val="ru-RU" w:eastAsia="ru-RU"/>
        </w:rPr>
        <w:t xml:space="preserve">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6E773B" w:rsidRPr="00F0795B" w:rsidRDefault="006E773B" w:rsidP="00F0795B">
      <w:pPr>
        <w:tabs>
          <w:tab w:val="left" w:pos="113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F0795B" w:rsidRDefault="00D03970" w:rsidP="00F0795B">
      <w:pPr>
        <w:tabs>
          <w:tab w:val="left" w:pos="113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>Заявитель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вправе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не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позднее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дня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окончания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приема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заявок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отозвать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заявку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путем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направления уведомления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об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отзыве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заявки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на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электронную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Поступивший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>от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заявителя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6E773B" w:rsidRPr="00F0795B">
        <w:rPr>
          <w:rFonts w:eastAsia="Times New Roman"/>
          <w:bCs/>
          <w:lang w:val="ru-RU" w:eastAsia="ru-RU"/>
        </w:rPr>
        <w:t xml:space="preserve">задаток подлежит возврату в течение </w:t>
      </w:r>
      <w:r w:rsidR="008B5065" w:rsidRPr="00F0795B">
        <w:rPr>
          <w:rFonts w:eastAsia="Times New Roman"/>
          <w:bCs/>
          <w:lang w:val="ru-RU" w:eastAsia="ru-RU"/>
        </w:rPr>
        <w:t>3</w:t>
      </w:r>
      <w:r w:rsidR="006E773B" w:rsidRPr="00F0795B">
        <w:rPr>
          <w:rFonts w:eastAsia="Times New Roman"/>
          <w:bCs/>
          <w:lang w:val="ru-RU" w:eastAsia="ru-RU"/>
        </w:rPr>
        <w:t xml:space="preserve"> </w:t>
      </w:r>
      <w:r w:rsidR="008B5065" w:rsidRPr="00F0795B">
        <w:rPr>
          <w:rFonts w:eastAsia="Times New Roman"/>
          <w:bCs/>
          <w:lang w:val="ru-RU" w:eastAsia="ru-RU"/>
        </w:rPr>
        <w:t>рабочих</w:t>
      </w:r>
      <w:r w:rsidR="006E773B" w:rsidRPr="00F0795B">
        <w:rPr>
          <w:rFonts w:eastAsia="Times New Roman"/>
          <w:bCs/>
          <w:lang w:val="ru-RU" w:eastAsia="ru-RU"/>
        </w:rPr>
        <w:t xml:space="preserve"> дней со дня поступления уведомления об отзыве заявки. </w:t>
      </w:r>
    </w:p>
    <w:p w:rsidR="006E773B" w:rsidRPr="00F0795B" w:rsidRDefault="006E773B" w:rsidP="00F0795B">
      <w:pPr>
        <w:tabs>
          <w:tab w:val="left" w:pos="113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 xml:space="preserve">В случае отзыва </w:t>
      </w:r>
      <w:r w:rsidR="00D03970" w:rsidRPr="00F0795B">
        <w:rPr>
          <w:rFonts w:eastAsia="Times New Roman"/>
          <w:bCs/>
          <w:lang w:val="ru-RU" w:eastAsia="ru-RU"/>
        </w:rPr>
        <w:t>заявителем</w:t>
      </w:r>
      <w:r w:rsidRPr="00F0795B">
        <w:rPr>
          <w:rFonts w:eastAsia="Times New Roman"/>
          <w:bCs/>
          <w:lang w:val="ru-RU" w:eastAsia="ru-RU"/>
        </w:rPr>
        <w:t xml:space="preserve">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F0795B" w:rsidRDefault="006E773B" w:rsidP="00F0795B">
      <w:pPr>
        <w:tabs>
          <w:tab w:val="left" w:pos="113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 xml:space="preserve">В случае отзыва </w:t>
      </w:r>
      <w:r w:rsidR="00D03970" w:rsidRPr="00F0795B">
        <w:rPr>
          <w:rFonts w:eastAsia="Times New Roman"/>
          <w:bCs/>
          <w:lang w:val="ru-RU" w:eastAsia="ru-RU"/>
        </w:rPr>
        <w:t>заявителем</w:t>
      </w:r>
      <w:r w:rsidRPr="00F0795B">
        <w:rPr>
          <w:rFonts w:eastAsia="Times New Roman"/>
          <w:bCs/>
          <w:lang w:val="ru-RU" w:eastAsia="ru-RU"/>
        </w:rPr>
        <w:t xml:space="preserve"> заявки в установленном порядке, уведомление об отзыве заявки вместе с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заявкой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в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течение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одного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часа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поступает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в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«личный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кабинет»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D03970" w:rsidRPr="00F0795B">
        <w:rPr>
          <w:rFonts w:eastAsia="Times New Roman"/>
          <w:bCs/>
          <w:lang w:val="ru-RU" w:eastAsia="ru-RU"/>
        </w:rPr>
        <w:t>Организатора аукциона</w:t>
      </w:r>
      <w:r w:rsidRPr="00F0795B">
        <w:rPr>
          <w:rFonts w:eastAsia="Times New Roman"/>
          <w:bCs/>
          <w:lang w:val="ru-RU" w:eastAsia="ru-RU"/>
        </w:rPr>
        <w:t>,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о</w:t>
      </w:r>
      <w:r w:rsidR="00790839" w:rsidRPr="00F0795B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чем</w:t>
      </w:r>
      <w:r w:rsidR="00A128CD" w:rsidRPr="00F0795B">
        <w:rPr>
          <w:rFonts w:eastAsia="Times New Roman"/>
          <w:bCs/>
          <w:lang w:val="ru-RU" w:eastAsia="ru-RU"/>
        </w:rPr>
        <w:t xml:space="preserve"> </w:t>
      </w:r>
      <w:r w:rsidR="00D03970" w:rsidRPr="00F0795B">
        <w:rPr>
          <w:rFonts w:eastAsia="Times New Roman"/>
          <w:bCs/>
          <w:lang w:val="ru-RU" w:eastAsia="ru-RU"/>
        </w:rPr>
        <w:t>заявителю</w:t>
      </w:r>
      <w:r w:rsidRPr="00F0795B">
        <w:rPr>
          <w:rFonts w:eastAsia="Times New Roman"/>
          <w:bCs/>
          <w:lang w:val="ru-RU" w:eastAsia="ru-RU"/>
        </w:rPr>
        <w:t xml:space="preserve"> направляется соответствующее уведомление.</w:t>
      </w:r>
    </w:p>
    <w:p w:rsidR="006E773B" w:rsidRPr="00F0795B" w:rsidRDefault="006E773B" w:rsidP="00F0795B">
      <w:pPr>
        <w:tabs>
          <w:tab w:val="left" w:pos="1134"/>
        </w:tabs>
        <w:ind w:firstLine="567"/>
        <w:contextualSpacing/>
        <w:jc w:val="both"/>
        <w:rPr>
          <w:rFonts w:eastAsia="Times New Roman"/>
          <w:bCs/>
          <w:lang w:val="ru-RU" w:eastAsia="ru-RU"/>
        </w:rPr>
      </w:pPr>
    </w:p>
    <w:p w:rsidR="006E773B" w:rsidRPr="00F0795B" w:rsidRDefault="006E773B" w:rsidP="00F0795B">
      <w:pPr>
        <w:numPr>
          <w:ilvl w:val="0"/>
          <w:numId w:val="3"/>
        </w:numPr>
        <w:ind w:left="-142" w:firstLine="142"/>
        <w:contextualSpacing/>
        <w:jc w:val="center"/>
        <w:rPr>
          <w:rFonts w:eastAsia="Times New Roman"/>
          <w:b/>
          <w:bCs/>
          <w:lang w:val="ru-RU" w:eastAsia="ru-RU"/>
        </w:rPr>
      </w:pPr>
      <w:r w:rsidRPr="00F0795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F0795B" w:rsidRDefault="006E773B" w:rsidP="00F0795B">
      <w:pPr>
        <w:ind w:left="-142" w:firstLine="142"/>
        <w:contextualSpacing/>
        <w:rPr>
          <w:rFonts w:eastAsia="Times New Roman"/>
          <w:b/>
          <w:bCs/>
          <w:lang w:val="ru-RU" w:eastAsia="ru-RU"/>
        </w:rPr>
      </w:pPr>
    </w:p>
    <w:p w:rsidR="006E773B" w:rsidRPr="00B873F1" w:rsidRDefault="006E773B" w:rsidP="00F0795B">
      <w:pPr>
        <w:tabs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Одновременно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с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Заявкой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на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участие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в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аукционе,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проводимом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в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электронной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форме,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="00750B5F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(форма заявки является приложением </w:t>
      </w:r>
      <w:r w:rsidR="00B873F1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№ </w:t>
      </w:r>
      <w:r w:rsidR="00750B5F" w:rsidRPr="00B873F1">
        <w:rPr>
          <w:rFonts w:ascii="TimesNewRoman,Bold" w:eastAsia="Times New Roman" w:hAnsi="TimesNewRoman,Bold" w:cs="TimesNewRoman,Bold"/>
          <w:bCs/>
          <w:lang w:val="ru-RU" w:eastAsia="ru-RU"/>
        </w:rPr>
        <w:t>1)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="008F03DB" w:rsidRPr="00B873F1">
        <w:rPr>
          <w:rFonts w:ascii="TimesNewRoman,Bold" w:eastAsia="Times New Roman" w:hAnsi="TimesNewRoman,Bold" w:cs="TimesNewRoman,Bold"/>
          <w:bCs/>
          <w:lang w:val="ru-RU" w:eastAsia="ru-RU"/>
        </w:rPr>
        <w:t>заявители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представляют следующие документы в форме электронных документов либо электронных образов документов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(документов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на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бумажном носителе,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преобразованных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в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электронно-цифровую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форму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путем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</w:p>
    <w:p w:rsidR="006E773B" w:rsidRPr="00B873F1" w:rsidRDefault="006E773B" w:rsidP="00F0795B">
      <w:pPr>
        <w:tabs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Индивидуальные предприниматели:</w:t>
      </w:r>
    </w:p>
    <w:p w:rsidR="006E773B" w:rsidRPr="00B873F1" w:rsidRDefault="006E773B" w:rsidP="00F0795B">
      <w:pPr>
        <w:tabs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–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C64D9F" w:rsidRPr="00B873F1" w:rsidRDefault="006E773B" w:rsidP="00F0795B">
      <w:pPr>
        <w:tabs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–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индивидуальные предприниматели указывают номер ОГРНИП и (или) ИНН в Заявке на</w:t>
      </w:r>
      <w:r w:rsidR="00340732" w:rsidRPr="00B873F1">
        <w:rPr>
          <w:rFonts w:ascii="TimesNewRoman,Bold" w:eastAsia="Times New Roman" w:hAnsi="TimesNewRoman,Bold" w:cs="TimesNewRoman,Bold"/>
          <w:bCs/>
          <w:lang w:val="ru-RU" w:eastAsia="ru-RU"/>
        </w:rPr>
        <w:t> 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участие в торгах</w:t>
      </w:r>
      <w:r w:rsidR="00C64D9F" w:rsidRPr="00B873F1">
        <w:rPr>
          <w:rFonts w:ascii="TimesNewRoman,Bold" w:eastAsia="Times New Roman" w:hAnsi="TimesNewRoman,Bold" w:cs="TimesNewRoman,Bold"/>
          <w:bCs/>
          <w:lang w:val="ru-RU" w:eastAsia="ru-RU"/>
        </w:rPr>
        <w:t>;</w:t>
      </w:r>
    </w:p>
    <w:p w:rsidR="006E773B" w:rsidRPr="00B873F1" w:rsidRDefault="00C64D9F" w:rsidP="00F0795B">
      <w:pPr>
        <w:tabs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- документы, подтверждающие внесение задатка</w:t>
      </w:r>
      <w:r w:rsidR="006E773B" w:rsidRPr="00B873F1">
        <w:rPr>
          <w:rFonts w:ascii="TimesNewRoman,Bold" w:eastAsia="Times New Roman" w:hAnsi="TimesNewRoman,Bold" w:cs="TimesNewRoman,Bold"/>
          <w:bCs/>
          <w:lang w:val="ru-RU" w:eastAsia="ru-RU"/>
        </w:rPr>
        <w:t>.</w:t>
      </w:r>
    </w:p>
    <w:p w:rsidR="006E773B" w:rsidRPr="00B873F1" w:rsidRDefault="006E773B" w:rsidP="00F0795B">
      <w:pPr>
        <w:tabs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Юридические лица:</w:t>
      </w:r>
    </w:p>
    <w:p w:rsidR="006E773B" w:rsidRPr="00B873F1" w:rsidRDefault="006E773B" w:rsidP="00F0795B">
      <w:pPr>
        <w:tabs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–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заверенные копии учредительных документов;</w:t>
      </w:r>
    </w:p>
    <w:p w:rsidR="006E773B" w:rsidRPr="00B873F1" w:rsidRDefault="006E773B" w:rsidP="00F0795B">
      <w:pPr>
        <w:tabs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–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документ,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который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подтверждает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полномочия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руководителя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юридического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лица на</w:t>
      </w:r>
      <w:r w:rsidR="00E57ED2" w:rsidRPr="00B873F1">
        <w:rPr>
          <w:rFonts w:ascii="TimesNewRoman,Bold" w:eastAsia="Times New Roman" w:hAnsi="TimesNewRoman,Bold" w:cs="TimesNewRoman,Bold"/>
          <w:bCs/>
          <w:lang w:val="ru-RU" w:eastAsia="ru-RU"/>
        </w:rPr>
        <w:t> 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и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в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соответствии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с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которым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руководитель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юридического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лица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обладает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правом действовать от имени юридического лица без доверенности;</w:t>
      </w:r>
    </w:p>
    <w:p w:rsidR="00C64D9F" w:rsidRPr="00B873F1" w:rsidRDefault="006E773B" w:rsidP="00F0795B">
      <w:pPr>
        <w:tabs>
          <w:tab w:val="left" w:pos="284"/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–</w:t>
      </w:r>
      <w:r w:rsidR="00A128CD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="008F03DB" w:rsidRPr="00B873F1">
        <w:rPr>
          <w:rFonts w:ascii="TimesNewRoman,Bold" w:eastAsia="Times New Roman" w:hAnsi="TimesNewRoman,Bold" w:cs="TimesNewRoman,Bold"/>
          <w:bCs/>
          <w:lang w:val="ru-RU"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C64D9F" w:rsidRPr="00B873F1">
        <w:rPr>
          <w:rFonts w:ascii="TimesNewRoman,Bold" w:eastAsia="Times New Roman" w:hAnsi="TimesNewRoman,Bold" w:cs="TimesNewRoman,Bold"/>
          <w:bCs/>
          <w:lang w:val="ru-RU" w:eastAsia="ru-RU"/>
        </w:rPr>
        <w:t>;</w:t>
      </w:r>
    </w:p>
    <w:p w:rsidR="006E773B" w:rsidRPr="00B873F1" w:rsidRDefault="00C64D9F" w:rsidP="00F0795B">
      <w:pPr>
        <w:tabs>
          <w:tab w:val="left" w:pos="284"/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-</w:t>
      </w:r>
      <w:r w:rsidR="008B5065" w:rsidRPr="00B873F1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документы, подтверждающие внесение задатка</w:t>
      </w:r>
      <w:r w:rsidR="006E773B" w:rsidRPr="00B873F1">
        <w:rPr>
          <w:rFonts w:ascii="TimesNewRoman,Bold" w:eastAsia="Times New Roman" w:hAnsi="TimesNewRoman,Bold" w:cs="TimesNewRoman,Bold"/>
          <w:bCs/>
          <w:lang w:val="ru-RU" w:eastAsia="ru-RU"/>
        </w:rPr>
        <w:t>.</w:t>
      </w:r>
    </w:p>
    <w:p w:rsidR="006E773B" w:rsidRPr="00F0795B" w:rsidRDefault="006E773B" w:rsidP="00F0795B">
      <w:pPr>
        <w:tabs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 w:rsidRPr="00B873F1">
        <w:rPr>
          <w:rFonts w:ascii="TimesNewRoman,Bold" w:eastAsia="Times New Roman" w:hAnsi="TimesNewRoman,Bold" w:cs="TimesNewRoman,Bold"/>
          <w:bCs/>
          <w:lang w:val="ru-RU" w:eastAsia="ru-RU"/>
        </w:rPr>
        <w:t> </w:t>
      </w:r>
      <w:r w:rsidRPr="00B873F1">
        <w:rPr>
          <w:rFonts w:ascii="TimesNewRoman,Bold" w:eastAsia="Times New Roman" w:hAnsi="TimesNewRoman,Bold" w:cs="TimesNewRoman,Bold"/>
          <w:bCs/>
          <w:lang w:val="ru-RU" w:eastAsia="ru-RU"/>
        </w:rPr>
        <w:t>содержания должны соответствовать требованиям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законодательства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Российской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Федерации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и</w:t>
      </w:r>
      <w:r w:rsidR="007D2985" w:rsidRPr="00F0795B">
        <w:rPr>
          <w:rFonts w:ascii="TimesNewRoman,Bold" w:eastAsia="Times New Roman" w:hAnsi="TimesNewRoman,Bold" w:cs="TimesNewRoman,Bold"/>
          <w:bCs/>
          <w:lang w:val="ru-RU" w:eastAsia="ru-RU"/>
        </w:rPr>
        <w:t> 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настоящего </w:t>
      </w:r>
      <w:r w:rsidR="008B5065" w:rsidRPr="00F0795B">
        <w:rPr>
          <w:rFonts w:ascii="TimesNewRoman,Bold" w:eastAsia="Times New Roman" w:hAnsi="TimesNewRoman,Bold" w:cs="TimesNewRoman,Bold"/>
          <w:bCs/>
          <w:lang w:val="ru-RU" w:eastAsia="ru-RU"/>
        </w:rPr>
        <w:t>и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нформационного сообщения. </w:t>
      </w:r>
    </w:p>
    <w:p w:rsidR="006E773B" w:rsidRPr="00F0795B" w:rsidRDefault="006E773B" w:rsidP="00F0795B">
      <w:pPr>
        <w:tabs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Документы, содержащие помарки, подчистки, исправления и т.п., не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рассматриваются.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Заявки, представленные без необходимых документов, либо поданные лицом, не</w:t>
      </w:r>
      <w:r w:rsidR="009D779A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F0795B" w:rsidRDefault="006E773B" w:rsidP="00F0795B">
      <w:pPr>
        <w:tabs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Заявки подаются одновременно с полным комплектом документов,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установленным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в</w:t>
      </w:r>
      <w:r w:rsidR="000C0954" w:rsidRPr="00F0795B">
        <w:rPr>
          <w:rFonts w:ascii="TimesNewRoman,Bold" w:eastAsia="Times New Roman" w:hAnsi="TimesNewRoman,Bold" w:cs="TimesNewRoman,Bold"/>
          <w:bCs/>
          <w:lang w:val="ru-RU" w:eastAsia="ru-RU"/>
        </w:rPr>
        <w:t> 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настоящем информационном сообщении.</w:t>
      </w:r>
    </w:p>
    <w:p w:rsidR="006E773B" w:rsidRPr="00F0795B" w:rsidRDefault="006E773B" w:rsidP="00F0795B">
      <w:pPr>
        <w:tabs>
          <w:tab w:val="left" w:pos="851"/>
        </w:tabs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Документооборот между </w:t>
      </w:r>
      <w:r w:rsidR="008F03DB" w:rsidRPr="00F0795B">
        <w:rPr>
          <w:rFonts w:ascii="TimesNewRoman,Bold" w:eastAsia="Times New Roman" w:hAnsi="TimesNewRoman,Bold" w:cs="TimesNewRoman,Bold"/>
          <w:bCs/>
          <w:lang w:val="ru-RU" w:eastAsia="ru-RU"/>
        </w:rPr>
        <w:t>заявителями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, участниками, </w:t>
      </w:r>
      <w:r w:rsidR="008F03DB" w:rsidRPr="00F0795B">
        <w:rPr>
          <w:rFonts w:ascii="TimesNewRoman,Bold" w:eastAsia="Times New Roman" w:hAnsi="TimesNewRoman,Bold" w:cs="TimesNewRoman,Bold"/>
          <w:bCs/>
          <w:lang w:val="ru-RU" w:eastAsia="ru-RU"/>
        </w:rPr>
        <w:t>Организатором аукциона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и Оператором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осуществляется через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электронную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площадку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в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форме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электронных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документов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либо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lastRenderedPageBreak/>
        <w:t>электронных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образов документов,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заверенных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электронной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подписью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лица,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имеющего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право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действовать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от</w:t>
      </w:r>
      <w:r w:rsidR="002F0BA4" w:rsidRPr="00F0795B">
        <w:rPr>
          <w:rFonts w:ascii="TimesNewRoman,Bold" w:eastAsia="Times New Roman" w:hAnsi="TimesNewRoman,Bold" w:cs="TimesNewRoman,Bold"/>
          <w:bCs/>
          <w:lang w:val="ru-RU" w:eastAsia="ru-RU"/>
        </w:rPr>
        <w:t> </w:t>
      </w:r>
      <w:r w:rsidR="008F03DB" w:rsidRPr="00F0795B">
        <w:rPr>
          <w:rFonts w:ascii="TimesNewRoman,Bold" w:eastAsia="Times New Roman" w:hAnsi="TimesNewRoman,Bold" w:cs="TimesNewRoman,Bold"/>
          <w:bCs/>
          <w:lang w:val="ru-RU" w:eastAsia="ru-RU"/>
        </w:rPr>
        <w:t>имени заявителя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, участника </w:t>
      </w:r>
      <w:r w:rsidR="008F03DB" w:rsidRPr="00F0795B">
        <w:rPr>
          <w:rFonts w:ascii="TimesNewRoman,Bold" w:eastAsia="Times New Roman" w:hAnsi="TimesNewRoman,Bold" w:cs="TimesNewRoman,Bold"/>
          <w:bCs/>
          <w:lang w:val="ru-RU" w:eastAsia="ru-RU"/>
        </w:rPr>
        <w:t>аукциона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, Оператора, </w:t>
      </w:r>
      <w:r w:rsidR="008F03DB" w:rsidRPr="00F0795B">
        <w:rPr>
          <w:rFonts w:ascii="TimesNewRoman,Bold" w:eastAsia="Times New Roman" w:hAnsi="TimesNewRoman,Bold" w:cs="TimesNewRoman,Bold"/>
          <w:bCs/>
          <w:lang w:val="ru-RU" w:eastAsia="ru-RU"/>
        </w:rPr>
        <w:t>Организатора аукциона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.</w:t>
      </w:r>
    </w:p>
    <w:p w:rsidR="006E773B" w:rsidRPr="00F0795B" w:rsidRDefault="006E773B" w:rsidP="00F0795B">
      <w:pPr>
        <w:tabs>
          <w:tab w:val="left" w:pos="851"/>
        </w:tabs>
        <w:ind w:firstLine="709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Наличие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электронной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подписи </w:t>
      </w:r>
      <w:r w:rsidR="008B5065" w:rsidRPr="00F0795B">
        <w:rPr>
          <w:rFonts w:ascii="TimesNewRoman,Bold" w:eastAsia="Times New Roman" w:hAnsi="TimesNewRoman,Bold" w:cs="TimesNewRoman,Bold"/>
          <w:bCs/>
          <w:lang w:val="ru-RU" w:eastAsia="ru-RU"/>
        </w:rPr>
        <w:t>заявителя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(уполномоченного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представителя)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означает,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что документы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и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сведения,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поданные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в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форме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электронных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документов,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направлены</w:t>
      </w:r>
      <w:r w:rsidR="00A128CD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>от</w:t>
      </w:r>
      <w:r w:rsidR="004B0899"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имени соответственно </w:t>
      </w:r>
      <w:r w:rsidR="008F03DB" w:rsidRPr="00F0795B">
        <w:rPr>
          <w:rFonts w:ascii="TimesNewRoman,Bold" w:eastAsia="Times New Roman" w:hAnsi="TimesNewRoman,Bold" w:cs="TimesNewRoman,Bold"/>
          <w:bCs/>
          <w:lang w:val="ru-RU" w:eastAsia="ru-RU"/>
        </w:rPr>
        <w:t>заявителя, участника аукциона, Оператора, Организатора аукциона</w:t>
      </w:r>
      <w:r w:rsidRPr="00F0795B">
        <w:rPr>
          <w:rFonts w:ascii="TimesNewRoman,Bold" w:eastAsia="Times New Roman" w:hAnsi="TimesNewRoman,Bold" w:cs="TimesNewRoman,Bold"/>
          <w:bCs/>
          <w:lang w:val="ru-RU" w:eastAsia="ru-RU"/>
        </w:rPr>
        <w:t xml:space="preserve"> и отправитель несет ответственность за подлинность и достоверность таких документов и сведений.</w:t>
      </w:r>
    </w:p>
    <w:p w:rsidR="006E773B" w:rsidRPr="00F0795B" w:rsidRDefault="006E773B" w:rsidP="00F0795B">
      <w:pPr>
        <w:autoSpaceDE w:val="0"/>
        <w:autoSpaceDN w:val="0"/>
        <w:adjustRightInd w:val="0"/>
        <w:ind w:left="851"/>
        <w:contextualSpacing/>
        <w:rPr>
          <w:rFonts w:eastAsia="Times New Roman"/>
          <w:b/>
          <w:bCs/>
          <w:lang w:val="ru-RU" w:eastAsia="ru-RU"/>
        </w:rPr>
      </w:pPr>
    </w:p>
    <w:p w:rsidR="006E773B" w:rsidRPr="00F0795B" w:rsidRDefault="00CF74A5" w:rsidP="00F0795B">
      <w:pPr>
        <w:autoSpaceDE w:val="0"/>
        <w:autoSpaceDN w:val="0"/>
        <w:adjustRightInd w:val="0"/>
        <w:contextualSpacing/>
        <w:jc w:val="center"/>
        <w:rPr>
          <w:rFonts w:eastAsia="Times New Roman"/>
          <w:b/>
          <w:bCs/>
          <w:lang w:val="ru-RU" w:eastAsia="ru-RU"/>
        </w:rPr>
      </w:pPr>
      <w:r w:rsidRPr="00F0795B">
        <w:rPr>
          <w:rFonts w:eastAsia="Times New Roman"/>
          <w:b/>
          <w:bCs/>
          <w:lang w:val="ru-RU" w:eastAsia="ru-RU"/>
        </w:rPr>
        <w:t>8</w:t>
      </w:r>
      <w:r w:rsidR="006E773B" w:rsidRPr="00F0795B">
        <w:rPr>
          <w:rFonts w:eastAsia="Times New Roman"/>
          <w:b/>
          <w:bCs/>
          <w:lang w:val="ru-RU" w:eastAsia="ru-RU"/>
        </w:rPr>
        <w:t>. Порядок внесения задатка и его возврата</w:t>
      </w:r>
    </w:p>
    <w:p w:rsidR="006E773B" w:rsidRPr="00F0795B" w:rsidRDefault="006E773B" w:rsidP="00F0795B">
      <w:pPr>
        <w:tabs>
          <w:tab w:val="left" w:pos="284"/>
        </w:tabs>
        <w:contextualSpacing/>
        <w:rPr>
          <w:rFonts w:eastAsia="Times New Roman"/>
          <w:b/>
          <w:bCs/>
          <w:lang w:val="ru-RU" w:eastAsia="ru-RU"/>
        </w:rPr>
      </w:pPr>
    </w:p>
    <w:p w:rsidR="006E773B" w:rsidRPr="00F0795B" w:rsidRDefault="00CF74A5" w:rsidP="00F0795B">
      <w:pPr>
        <w:ind w:firstLine="709"/>
        <w:contextualSpacing/>
        <w:jc w:val="both"/>
        <w:rPr>
          <w:rFonts w:eastAsia="Times New Roman"/>
          <w:b/>
          <w:bCs/>
          <w:lang w:val="ru-RU" w:eastAsia="ru-RU"/>
        </w:rPr>
      </w:pPr>
      <w:r w:rsidRPr="00F0795B">
        <w:rPr>
          <w:rFonts w:eastAsia="Times New Roman"/>
          <w:b/>
          <w:bCs/>
          <w:lang w:val="ru-RU" w:eastAsia="ru-RU"/>
        </w:rPr>
        <w:t>8</w:t>
      </w:r>
      <w:r w:rsidR="006E773B" w:rsidRPr="00F0795B">
        <w:rPr>
          <w:rFonts w:eastAsia="Times New Roman"/>
          <w:b/>
          <w:bCs/>
          <w:lang w:val="ru-RU" w:eastAsia="ru-RU"/>
        </w:rPr>
        <w:t>.1. Порядок внесения задатка</w:t>
      </w:r>
    </w:p>
    <w:p w:rsidR="008F03DB" w:rsidRPr="00F0795B" w:rsidRDefault="008F03DB" w:rsidP="00F0795B">
      <w:pPr>
        <w:ind w:firstLine="709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7079B" w:rsidRPr="00F0795B" w:rsidRDefault="00F7079B" w:rsidP="00B873F1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B873F1" w:rsidRDefault="00F7079B" w:rsidP="00F0795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bCs/>
          <w:lang w:val="ru-RU" w:eastAsia="ru-RU"/>
        </w:rPr>
      </w:pPr>
      <w:r w:rsidRPr="00B873F1">
        <w:rPr>
          <w:rFonts w:eastAsia="Times New Roman"/>
          <w:bCs/>
          <w:lang w:val="ru-RU" w:eastAsia="ru-RU"/>
        </w:rPr>
        <w:t xml:space="preserve">Для участия в торгах </w:t>
      </w:r>
      <w:r w:rsidR="008F03DB" w:rsidRPr="00B873F1">
        <w:rPr>
          <w:rFonts w:eastAsia="Times New Roman"/>
          <w:bCs/>
          <w:lang w:val="ru-RU" w:eastAsia="ru-RU"/>
        </w:rPr>
        <w:t>заявитель</w:t>
      </w:r>
      <w:r w:rsidRPr="00B873F1">
        <w:rPr>
          <w:rFonts w:eastAsia="Times New Roman"/>
          <w:bCs/>
          <w:lang w:val="ru-RU" w:eastAsia="ru-RU"/>
        </w:rPr>
        <w:t xml:space="preserve"> перечисляет задаток на счет </w:t>
      </w:r>
      <w:r w:rsidR="008F03DB" w:rsidRPr="00B873F1">
        <w:rPr>
          <w:rFonts w:eastAsia="Times New Roman"/>
          <w:bCs/>
          <w:lang w:val="ru-RU" w:eastAsia="ru-RU"/>
        </w:rPr>
        <w:t>Организатора аукциона</w:t>
      </w:r>
      <w:r w:rsidRPr="00B873F1">
        <w:rPr>
          <w:rFonts w:eastAsia="Times New Roman"/>
          <w:bCs/>
          <w:lang w:val="ru-RU" w:eastAsia="ru-RU"/>
        </w:rPr>
        <w:t xml:space="preserve"> по следующим реквизитам:</w:t>
      </w:r>
    </w:p>
    <w:p w:rsidR="00F7079B" w:rsidRPr="00F0795B" w:rsidRDefault="00D9216D" w:rsidP="00F0795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(Леноблкомимущество, л/с 06181801001), ИНН получателя: 4700000483, КПП получателя: 784201001, Казначейский счет получателя средств №</w:t>
      </w:r>
      <w:r w:rsidR="00185313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>03222643410000004500, Банк получателя: СЕВЕРО-ЗАПАДНОЕ ГУ БАНКА РОССИИ //УФК по Ленинградской области  г. Санкт-Петербург, БИК банка получателя: 044030098, Единый казначейский счет банка получателя №</w:t>
      </w:r>
      <w:r w:rsidR="00B873F1">
        <w:rPr>
          <w:rFonts w:eastAsia="Times New Roman"/>
          <w:bCs/>
          <w:lang w:val="ru-RU" w:eastAsia="ru-RU"/>
        </w:rPr>
        <w:t xml:space="preserve"> </w:t>
      </w:r>
      <w:r w:rsidRPr="00F0795B">
        <w:rPr>
          <w:rFonts w:eastAsia="Times New Roman"/>
          <w:bCs/>
          <w:lang w:val="ru-RU" w:eastAsia="ru-RU"/>
        </w:rPr>
        <w:t xml:space="preserve">40102810745370000098; Назначение платежа: </w:t>
      </w:r>
      <w:r w:rsidR="00185313" w:rsidRPr="00185313">
        <w:rPr>
          <w:rFonts w:eastAsia="Times New Roman"/>
          <w:bCs/>
          <w:u w:val="single"/>
          <w:lang w:val="ru-RU" w:eastAsia="ru-RU"/>
        </w:rPr>
        <w:t>«06181801001;</w:t>
      </w:r>
      <w:r w:rsidRPr="00185313">
        <w:rPr>
          <w:rFonts w:eastAsia="Times New Roman"/>
          <w:bCs/>
          <w:u w:val="single"/>
          <w:lang w:val="ru-RU" w:eastAsia="ru-RU"/>
        </w:rPr>
        <w:t>Задаток на право заключения договора аренды земельног</w:t>
      </w:r>
      <w:r w:rsidR="00185313" w:rsidRPr="00185313">
        <w:rPr>
          <w:rFonts w:eastAsia="Times New Roman"/>
          <w:bCs/>
          <w:u w:val="single"/>
          <w:lang w:val="ru-RU" w:eastAsia="ru-RU"/>
        </w:rPr>
        <w:t xml:space="preserve">о участка с кадастровым номером </w:t>
      </w:r>
      <w:r w:rsidR="00335199">
        <w:rPr>
          <w:bCs/>
          <w:color w:val="000000"/>
          <w:u w:val="single"/>
          <w:lang w:val="ru-RU"/>
        </w:rPr>
        <w:t>47:29</w:t>
      </w:r>
      <w:r w:rsidR="00185313" w:rsidRPr="00185313">
        <w:rPr>
          <w:bCs/>
          <w:color w:val="000000"/>
          <w:u w:val="single"/>
          <w:lang w:val="ru-RU"/>
        </w:rPr>
        <w:t>:</w:t>
      </w:r>
      <w:r w:rsidR="00335199">
        <w:rPr>
          <w:bCs/>
          <w:color w:val="000000"/>
          <w:u w:val="single"/>
          <w:lang w:val="ru-RU"/>
        </w:rPr>
        <w:t>0320010:11</w:t>
      </w:r>
      <w:r w:rsidR="00185313" w:rsidRPr="00185313">
        <w:rPr>
          <w:bCs/>
          <w:color w:val="000000"/>
          <w:u w:val="single"/>
          <w:lang w:val="ru-RU"/>
        </w:rPr>
        <w:t>6»</w:t>
      </w:r>
      <w:r w:rsidR="00185313">
        <w:rPr>
          <w:bCs/>
          <w:color w:val="000000"/>
          <w:u w:val="single"/>
          <w:lang w:val="ru-RU"/>
        </w:rPr>
        <w:t xml:space="preserve"> </w:t>
      </w:r>
      <w:r w:rsidR="00185313" w:rsidRPr="00185313">
        <w:rPr>
          <w:b/>
          <w:bCs/>
          <w:color w:val="000000"/>
          <w:lang w:val="ru-RU"/>
        </w:rPr>
        <w:t>(</w:t>
      </w:r>
      <w:proofErr w:type="gramStart"/>
      <w:r w:rsidR="00185313" w:rsidRPr="00185313">
        <w:rPr>
          <w:b/>
          <w:bCs/>
          <w:color w:val="000000"/>
          <w:lang w:val="ru-RU"/>
        </w:rPr>
        <w:t>указывается</w:t>
      </w:r>
      <w:proofErr w:type="gramEnd"/>
      <w:r w:rsidR="00185313" w:rsidRPr="00185313">
        <w:rPr>
          <w:b/>
          <w:bCs/>
          <w:color w:val="000000"/>
          <w:lang w:val="ru-RU"/>
        </w:rPr>
        <w:t xml:space="preserve"> так как есть, без изме</w:t>
      </w:r>
      <w:r w:rsidR="00185313">
        <w:rPr>
          <w:b/>
          <w:bCs/>
          <w:color w:val="000000"/>
          <w:lang w:val="ru-RU"/>
        </w:rPr>
        <w:t>не</w:t>
      </w:r>
      <w:r w:rsidR="00185313" w:rsidRPr="00185313">
        <w:rPr>
          <w:b/>
          <w:bCs/>
          <w:color w:val="000000"/>
          <w:lang w:val="ru-RU"/>
        </w:rPr>
        <w:t>ний)</w:t>
      </w:r>
      <w:r w:rsidR="00F7079B" w:rsidRPr="00F0795B">
        <w:rPr>
          <w:rFonts w:eastAsia="Times New Roman"/>
          <w:bCs/>
          <w:lang w:val="ru-RU" w:eastAsia="ru-RU"/>
        </w:rPr>
        <w:t>.</w:t>
      </w:r>
    </w:p>
    <w:p w:rsidR="008F03DB" w:rsidRPr="00F0795B" w:rsidRDefault="008F03DB" w:rsidP="00F0795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bCs/>
          <w:lang w:val="ru-RU" w:eastAsia="ru-RU"/>
        </w:rPr>
      </w:pPr>
      <w:r w:rsidRPr="00F0795B">
        <w:rPr>
          <w:rFonts w:eastAsia="Times New Roman"/>
          <w:bCs/>
          <w:lang w:val="ru-RU" w:eastAsia="ru-RU"/>
        </w:rPr>
        <w:t>Внесенный задаток засчитывается победителю торгов в счет оплаты по договору аренды земельного участка, остальным участникам возвращается в течение 3 рабочих дней с даты подведения итогов аукциона.</w:t>
      </w:r>
    </w:p>
    <w:p w:rsidR="00F7079B" w:rsidRPr="00185313" w:rsidRDefault="00F7079B" w:rsidP="00F0795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bCs/>
          <w:lang w:val="ru-RU" w:eastAsia="ru-RU"/>
        </w:rPr>
      </w:pPr>
      <w:r w:rsidRPr="00185313">
        <w:rPr>
          <w:rFonts w:eastAsia="Times New Roman"/>
          <w:bCs/>
          <w:lang w:val="ru-RU" w:eastAsia="ru-RU"/>
        </w:rPr>
        <w:t xml:space="preserve"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</w:t>
      </w:r>
      <w:r w:rsidR="008F03DB" w:rsidRPr="00185313">
        <w:rPr>
          <w:rFonts w:eastAsia="Times New Roman"/>
          <w:bCs/>
          <w:lang w:val="ru-RU" w:eastAsia="ru-RU"/>
        </w:rPr>
        <w:t>Организатора аукциона</w:t>
      </w:r>
      <w:r w:rsidRPr="00185313">
        <w:rPr>
          <w:rFonts w:eastAsia="Times New Roman"/>
          <w:bCs/>
          <w:lang w:val="ru-RU" w:eastAsia="ru-RU"/>
        </w:rPr>
        <w:t>.</w:t>
      </w:r>
    </w:p>
    <w:p w:rsidR="00740B92" w:rsidRPr="00F0795B" w:rsidRDefault="00740B92" w:rsidP="00F0795B">
      <w:pPr>
        <w:autoSpaceDE w:val="0"/>
        <w:autoSpaceDN w:val="0"/>
        <w:adjustRightInd w:val="0"/>
        <w:ind w:firstLine="709"/>
        <w:contextualSpacing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6E773B" w:rsidRPr="00F0795B" w:rsidRDefault="00CF74A5" w:rsidP="00F0795B">
      <w:pPr>
        <w:ind w:firstLine="709"/>
        <w:contextualSpacing/>
        <w:rPr>
          <w:rFonts w:eastAsia="Times New Roman"/>
          <w:b/>
          <w:bCs/>
          <w:lang w:val="ru-RU" w:eastAsia="ru-RU"/>
        </w:rPr>
      </w:pPr>
      <w:r w:rsidRPr="00F0795B">
        <w:rPr>
          <w:rFonts w:eastAsia="Times New Roman"/>
          <w:b/>
          <w:bCs/>
          <w:lang w:val="ru-RU" w:eastAsia="ru-RU"/>
        </w:rPr>
        <w:t xml:space="preserve">8.2 </w:t>
      </w:r>
      <w:r w:rsidR="006E773B" w:rsidRPr="00F0795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326643" w:rsidRPr="00111983" w:rsidRDefault="00326643" w:rsidP="00F0795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Лицам,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перечислившим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задаток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для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участия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в аукционе, денежные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средства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возвращаются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в следующем порядке:</w:t>
      </w:r>
    </w:p>
    <w:p w:rsidR="00326643" w:rsidRPr="00F0795B" w:rsidRDefault="00326643" w:rsidP="00F0795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а) участникам, за исключением победителя или лица, признанного единственным участником аукциона, в течение </w:t>
      </w:r>
      <w:r w:rsidR="00C64D9F" w:rsidRPr="00F0795B">
        <w:rPr>
          <w:rFonts w:eastAsia="Times New Roman"/>
          <w:lang w:val="ru-RU" w:eastAsia="ru-RU"/>
        </w:rPr>
        <w:t>3</w:t>
      </w:r>
      <w:r w:rsidRPr="00F0795B">
        <w:rPr>
          <w:rFonts w:eastAsia="Times New Roman"/>
          <w:lang w:val="ru-RU" w:eastAsia="ru-RU"/>
        </w:rPr>
        <w:t xml:space="preserve"> (</w:t>
      </w:r>
      <w:r w:rsidR="00C64D9F" w:rsidRPr="00F0795B">
        <w:rPr>
          <w:rFonts w:eastAsia="Times New Roman"/>
          <w:lang w:val="ru-RU" w:eastAsia="ru-RU"/>
        </w:rPr>
        <w:t>трех</w:t>
      </w:r>
      <w:r w:rsidRPr="00F0795B">
        <w:rPr>
          <w:rFonts w:eastAsia="Times New Roman"/>
          <w:lang w:val="ru-RU" w:eastAsia="ru-RU"/>
        </w:rPr>
        <w:t xml:space="preserve">) </w:t>
      </w:r>
      <w:r w:rsidR="00C64D9F" w:rsidRPr="00F0795B">
        <w:rPr>
          <w:rFonts w:eastAsia="Times New Roman"/>
          <w:lang w:val="ru-RU" w:eastAsia="ru-RU"/>
        </w:rPr>
        <w:t>рабочих</w:t>
      </w:r>
      <w:r w:rsidRPr="00F0795B">
        <w:rPr>
          <w:rFonts w:eastAsia="Times New Roman"/>
          <w:lang w:val="ru-RU" w:eastAsia="ru-RU"/>
        </w:rPr>
        <w:t xml:space="preserve"> дней со дня подведения итогов </w:t>
      </w:r>
      <w:r w:rsidR="00C64D9F" w:rsidRPr="00F0795B">
        <w:rPr>
          <w:rFonts w:eastAsia="Times New Roman"/>
          <w:lang w:val="ru-RU" w:eastAsia="ru-RU"/>
        </w:rPr>
        <w:t>аукциона</w:t>
      </w:r>
      <w:r w:rsidRPr="00F0795B">
        <w:rPr>
          <w:rFonts w:eastAsia="Times New Roman"/>
          <w:lang w:val="ru-RU" w:eastAsia="ru-RU"/>
        </w:rPr>
        <w:t>;</w:t>
      </w:r>
    </w:p>
    <w:p w:rsidR="00326643" w:rsidRPr="00F0795B" w:rsidRDefault="00326643" w:rsidP="00F0795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б)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="00C64D9F" w:rsidRPr="00F0795B">
        <w:rPr>
          <w:rFonts w:eastAsia="Times New Roman"/>
          <w:lang w:val="ru-RU" w:eastAsia="ru-RU"/>
        </w:rPr>
        <w:t>заявителям</w:t>
      </w:r>
      <w:r w:rsidRPr="00F0795B">
        <w:rPr>
          <w:rFonts w:eastAsia="Times New Roman"/>
          <w:lang w:val="ru-RU" w:eastAsia="ru-RU"/>
        </w:rPr>
        <w:t xml:space="preserve">, не допущенным к участию в </w:t>
      </w:r>
      <w:r w:rsidR="00C64D9F" w:rsidRPr="00F0795B">
        <w:rPr>
          <w:rFonts w:eastAsia="Times New Roman"/>
          <w:lang w:val="ru-RU" w:eastAsia="ru-RU"/>
        </w:rPr>
        <w:t>аукционе</w:t>
      </w:r>
      <w:r w:rsidRPr="00F0795B">
        <w:rPr>
          <w:rFonts w:eastAsia="Times New Roman"/>
          <w:lang w:val="ru-RU" w:eastAsia="ru-RU"/>
        </w:rPr>
        <w:t xml:space="preserve">, в течение </w:t>
      </w:r>
      <w:r w:rsidR="00C64D9F" w:rsidRPr="00F0795B">
        <w:rPr>
          <w:rFonts w:eastAsia="Times New Roman"/>
          <w:lang w:val="ru-RU" w:eastAsia="ru-RU"/>
        </w:rPr>
        <w:t>3</w:t>
      </w:r>
      <w:r w:rsidRPr="00F0795B">
        <w:rPr>
          <w:rFonts w:eastAsia="Times New Roman"/>
          <w:lang w:val="ru-RU" w:eastAsia="ru-RU"/>
        </w:rPr>
        <w:t xml:space="preserve"> (</w:t>
      </w:r>
      <w:r w:rsidR="00C64D9F" w:rsidRPr="00F0795B">
        <w:rPr>
          <w:rFonts w:eastAsia="Times New Roman"/>
          <w:lang w:val="ru-RU" w:eastAsia="ru-RU"/>
        </w:rPr>
        <w:t>трех</w:t>
      </w:r>
      <w:r w:rsidRPr="00F0795B">
        <w:rPr>
          <w:rFonts w:eastAsia="Times New Roman"/>
          <w:lang w:val="ru-RU" w:eastAsia="ru-RU"/>
        </w:rPr>
        <w:t xml:space="preserve">) </w:t>
      </w:r>
      <w:r w:rsidR="00C64D9F" w:rsidRPr="00F0795B">
        <w:rPr>
          <w:rFonts w:eastAsia="Times New Roman"/>
          <w:lang w:val="ru-RU" w:eastAsia="ru-RU"/>
        </w:rPr>
        <w:t>рабочих</w:t>
      </w:r>
      <w:r w:rsidRPr="00F0795B">
        <w:rPr>
          <w:rFonts w:eastAsia="Times New Roman"/>
          <w:lang w:val="ru-RU" w:eastAsia="ru-RU"/>
        </w:rPr>
        <w:t xml:space="preserve"> дней со дня подписания протокола о признании претендентов участниками;</w:t>
      </w:r>
    </w:p>
    <w:p w:rsidR="00326643" w:rsidRPr="00F0795B" w:rsidRDefault="00326643" w:rsidP="00F0795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в)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="00C64D9F" w:rsidRPr="00F0795B">
        <w:rPr>
          <w:rFonts w:eastAsia="Times New Roman"/>
          <w:lang w:val="ru-RU" w:eastAsia="ru-RU"/>
        </w:rPr>
        <w:t>в случае отзыва заявителем</w:t>
      </w:r>
      <w:r w:rsidRPr="00F0795B">
        <w:rPr>
          <w:rFonts w:eastAsia="Times New Roman"/>
          <w:lang w:val="ru-RU" w:eastAsia="ru-RU"/>
        </w:rPr>
        <w:t xml:space="preserve"> Заявки, поступивший задаток подлежит возврату в </w:t>
      </w:r>
      <w:r w:rsidR="00B31AA0" w:rsidRPr="00F0795B">
        <w:rPr>
          <w:rFonts w:eastAsia="Times New Roman"/>
          <w:lang w:eastAsia="ru-RU"/>
        </w:rPr>
        <w:t> </w:t>
      </w:r>
      <w:r w:rsidRPr="00F0795B">
        <w:rPr>
          <w:rFonts w:eastAsia="Times New Roman"/>
          <w:lang w:val="ru-RU" w:eastAsia="ru-RU"/>
        </w:rPr>
        <w:t xml:space="preserve">течение </w:t>
      </w:r>
      <w:r w:rsidR="00C64D9F" w:rsidRPr="00F0795B">
        <w:rPr>
          <w:rFonts w:eastAsia="Times New Roman"/>
          <w:lang w:val="ru-RU" w:eastAsia="ru-RU"/>
        </w:rPr>
        <w:t>3</w:t>
      </w:r>
      <w:r w:rsidRPr="00F0795B">
        <w:rPr>
          <w:rFonts w:eastAsia="Times New Roman"/>
          <w:lang w:val="ru-RU" w:eastAsia="ru-RU"/>
        </w:rPr>
        <w:t xml:space="preserve"> (</w:t>
      </w:r>
      <w:r w:rsidR="00C64D9F" w:rsidRPr="00F0795B">
        <w:rPr>
          <w:rFonts w:eastAsia="Times New Roman"/>
          <w:lang w:val="ru-RU" w:eastAsia="ru-RU"/>
        </w:rPr>
        <w:t>трех</w:t>
      </w:r>
      <w:r w:rsidRPr="00F0795B">
        <w:rPr>
          <w:rFonts w:eastAsia="Times New Roman"/>
          <w:lang w:val="ru-RU" w:eastAsia="ru-RU"/>
        </w:rPr>
        <w:t xml:space="preserve">) </w:t>
      </w:r>
      <w:r w:rsidR="00C64D9F" w:rsidRPr="00F0795B">
        <w:rPr>
          <w:rFonts w:eastAsia="Times New Roman"/>
          <w:lang w:val="ru-RU" w:eastAsia="ru-RU"/>
        </w:rPr>
        <w:t xml:space="preserve">рабочих </w:t>
      </w:r>
      <w:r w:rsidRPr="00F0795B">
        <w:rPr>
          <w:rFonts w:eastAsia="Times New Roman"/>
          <w:lang w:val="ru-RU" w:eastAsia="ru-RU"/>
        </w:rPr>
        <w:t>дней со дня поступления уведомления об отзыве Заявки;</w:t>
      </w:r>
    </w:p>
    <w:p w:rsidR="00326643" w:rsidRPr="00F0795B" w:rsidRDefault="00326643" w:rsidP="00F0795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г)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 xml:space="preserve">в случае отзыва </w:t>
      </w:r>
      <w:r w:rsidR="00C64D9F" w:rsidRPr="00F0795B">
        <w:rPr>
          <w:rFonts w:eastAsia="Times New Roman"/>
          <w:lang w:val="ru-RU" w:eastAsia="ru-RU"/>
        </w:rPr>
        <w:t>заявителем</w:t>
      </w:r>
      <w:r w:rsidRPr="00F0795B">
        <w:rPr>
          <w:rFonts w:eastAsia="Times New Roman"/>
          <w:lang w:val="ru-RU" w:eastAsia="ru-RU"/>
        </w:rPr>
        <w:t xml:space="preserve">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F0795B" w:rsidRDefault="00326643" w:rsidP="00F0795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д) в случае отмены торгов </w:t>
      </w:r>
      <w:r w:rsidR="00C64D9F" w:rsidRPr="00F0795B">
        <w:rPr>
          <w:rFonts w:eastAsia="Times New Roman"/>
          <w:lang w:val="ru-RU" w:eastAsia="ru-RU"/>
        </w:rPr>
        <w:t>Организатор аукциона</w:t>
      </w:r>
      <w:r w:rsidRPr="00F0795B">
        <w:rPr>
          <w:rFonts w:eastAsia="Times New Roman"/>
          <w:lang w:val="ru-RU" w:eastAsia="ru-RU"/>
        </w:rPr>
        <w:t xml:space="preserve"> обязуется возвратить сумму внесенного </w:t>
      </w:r>
      <w:r w:rsidR="00C64D9F" w:rsidRPr="00F0795B">
        <w:rPr>
          <w:rFonts w:eastAsia="Times New Roman"/>
          <w:lang w:val="ru-RU" w:eastAsia="ru-RU"/>
        </w:rPr>
        <w:t>заявителем</w:t>
      </w:r>
      <w:r w:rsidRPr="00F0795B">
        <w:rPr>
          <w:rFonts w:eastAsia="Times New Roman"/>
          <w:lang w:val="ru-RU" w:eastAsia="ru-RU"/>
        </w:rPr>
        <w:t xml:space="preserve"> задатка в течение </w:t>
      </w:r>
      <w:r w:rsidR="00C64D9F" w:rsidRPr="00F0795B">
        <w:rPr>
          <w:rFonts w:eastAsia="Times New Roman"/>
          <w:lang w:val="ru-RU" w:eastAsia="ru-RU"/>
        </w:rPr>
        <w:t>3</w:t>
      </w:r>
      <w:r w:rsidRPr="00F0795B">
        <w:rPr>
          <w:rFonts w:eastAsia="Times New Roman"/>
          <w:lang w:val="ru-RU" w:eastAsia="ru-RU"/>
        </w:rPr>
        <w:t xml:space="preserve"> (</w:t>
      </w:r>
      <w:r w:rsidR="00C64D9F" w:rsidRPr="00F0795B">
        <w:rPr>
          <w:rFonts w:eastAsia="Times New Roman"/>
          <w:lang w:val="ru-RU" w:eastAsia="ru-RU"/>
        </w:rPr>
        <w:t>трех</w:t>
      </w:r>
      <w:r w:rsidRPr="00F0795B">
        <w:rPr>
          <w:rFonts w:eastAsia="Times New Roman"/>
          <w:lang w:val="ru-RU" w:eastAsia="ru-RU"/>
        </w:rPr>
        <w:t>)</w:t>
      </w:r>
      <w:r w:rsidR="00C64D9F" w:rsidRPr="00F0795B">
        <w:rPr>
          <w:rFonts w:eastAsia="Times New Roman"/>
          <w:lang w:val="ru-RU" w:eastAsia="ru-RU"/>
        </w:rPr>
        <w:t xml:space="preserve"> рабочих</w:t>
      </w:r>
      <w:r w:rsidRPr="00F0795B">
        <w:rPr>
          <w:rFonts w:eastAsia="Times New Roman"/>
          <w:lang w:val="ru-RU" w:eastAsia="ru-RU"/>
        </w:rPr>
        <w:t xml:space="preserve"> дней со дня принятия решения об отмене торгов по</w:t>
      </w:r>
      <w:r w:rsidR="00B31AA0" w:rsidRPr="00F0795B">
        <w:rPr>
          <w:rFonts w:eastAsia="Times New Roman"/>
          <w:lang w:eastAsia="ru-RU"/>
        </w:rPr>
        <w:t> </w:t>
      </w:r>
      <w:r w:rsidRPr="00F0795B">
        <w:rPr>
          <w:rFonts w:eastAsia="Times New Roman"/>
          <w:lang w:val="ru-RU" w:eastAsia="ru-RU"/>
        </w:rPr>
        <w:t>продаже имущества.</w:t>
      </w:r>
    </w:p>
    <w:p w:rsidR="00326643" w:rsidRPr="00F0795B" w:rsidRDefault="00326643" w:rsidP="00F0795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Внесенный задаток не возвращается в случае, если </w:t>
      </w:r>
      <w:r w:rsidR="00C64D9F" w:rsidRPr="00F0795B">
        <w:rPr>
          <w:rFonts w:eastAsia="Times New Roman"/>
          <w:lang w:val="ru-RU" w:eastAsia="ru-RU"/>
        </w:rPr>
        <w:t>заявитель</w:t>
      </w:r>
      <w:r w:rsidRPr="00F0795B">
        <w:rPr>
          <w:rFonts w:eastAsia="Times New Roman"/>
          <w:lang w:val="ru-RU" w:eastAsia="ru-RU"/>
        </w:rPr>
        <w:t>, признанный победителем либо</w:t>
      </w:r>
      <w:r w:rsidRPr="00F0795B">
        <w:rPr>
          <w:lang w:val="ru-RU"/>
        </w:rPr>
        <w:t xml:space="preserve"> </w:t>
      </w:r>
      <w:r w:rsidRPr="00F0795B">
        <w:rPr>
          <w:rFonts w:eastAsia="Times New Roman"/>
          <w:lang w:val="ru-RU" w:eastAsia="ru-RU"/>
        </w:rPr>
        <w:t>единственным участником аукциона</w:t>
      </w:r>
      <w:r w:rsidR="00C64D9F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уклонится/откажется от заключения в уста</w:t>
      </w:r>
      <w:r w:rsidR="009F0BD3" w:rsidRPr="00F0795B">
        <w:rPr>
          <w:rFonts w:eastAsia="Times New Roman"/>
          <w:lang w:val="ru-RU" w:eastAsia="ru-RU"/>
        </w:rPr>
        <w:t xml:space="preserve">новленный срок договора </w:t>
      </w:r>
      <w:r w:rsidR="00C64D9F" w:rsidRPr="00F0795B">
        <w:rPr>
          <w:rFonts w:eastAsia="Times New Roman"/>
          <w:lang w:val="ru-RU" w:eastAsia="ru-RU"/>
        </w:rPr>
        <w:t>аренды земельного участка.</w:t>
      </w:r>
    </w:p>
    <w:p w:rsidR="006E773B" w:rsidRPr="00F0795B" w:rsidRDefault="006E773B" w:rsidP="00F0795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lang w:val="ru-RU" w:eastAsia="ru-RU"/>
        </w:rPr>
      </w:pPr>
    </w:p>
    <w:p w:rsidR="006E773B" w:rsidRPr="00F0795B" w:rsidRDefault="006E773B" w:rsidP="00F0795B">
      <w:pPr>
        <w:numPr>
          <w:ilvl w:val="0"/>
          <w:numId w:val="4"/>
        </w:numPr>
        <w:ind w:left="0" w:firstLine="0"/>
        <w:contextualSpacing/>
        <w:jc w:val="center"/>
        <w:rPr>
          <w:rFonts w:eastAsia="Times New Roman"/>
          <w:b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lastRenderedPageBreak/>
        <w:t>Порядок ознакомления со сведениями об и</w:t>
      </w:r>
      <w:r w:rsidRPr="00F0795B">
        <w:rPr>
          <w:rFonts w:eastAsia="Times New Roman"/>
          <w:b/>
          <w:bCs/>
          <w:lang w:val="ru-RU" w:eastAsia="ru-RU"/>
        </w:rPr>
        <w:t xml:space="preserve">муществе, </w:t>
      </w:r>
      <w:r w:rsidRPr="00F0795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F0795B" w:rsidRDefault="006E773B" w:rsidP="00F0795B">
      <w:pPr>
        <w:contextualSpacing/>
        <w:jc w:val="center"/>
        <w:rPr>
          <w:rFonts w:eastAsia="Times New Roman"/>
          <w:b/>
          <w:lang w:val="ru-RU" w:eastAsia="ru-RU"/>
        </w:rPr>
      </w:pPr>
    </w:p>
    <w:p w:rsidR="006E773B" w:rsidRPr="00F0795B" w:rsidRDefault="006E773B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Информация о проведении аукциона размещается на официальном сайте Российской Федерации в сети «Интернет» </w:t>
      </w:r>
      <w:r w:rsidR="00C64D9F" w:rsidRPr="00F0795B">
        <w:rPr>
          <w:rFonts w:eastAsia="Times New Roman"/>
          <w:lang w:val="ru-RU" w:eastAsia="ru-RU"/>
        </w:rPr>
        <w:t>https://torgi.gov.ru/new/public, сайте Оператора в сети «Интернет» (электронной площадки) https://www.rts-tender.ru, официальн</w:t>
      </w:r>
      <w:r w:rsidR="009B31B8">
        <w:rPr>
          <w:rFonts w:eastAsia="Times New Roman"/>
          <w:lang w:val="ru-RU" w:eastAsia="ru-RU"/>
        </w:rPr>
        <w:t xml:space="preserve">ом сайте Организатора аукциона </w:t>
      </w:r>
      <w:r w:rsidR="00C64D9F" w:rsidRPr="00F0795B">
        <w:rPr>
          <w:rFonts w:eastAsia="Times New Roman"/>
          <w:lang w:val="ru-RU" w:eastAsia="ru-RU"/>
        </w:rPr>
        <w:t>в сети «Интернет» https://kugi.lenobl.ru.</w:t>
      </w:r>
      <w:r w:rsidRPr="00F0795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F0795B" w:rsidRDefault="006E773B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а) информационное сообщение о проведении </w:t>
      </w:r>
      <w:r w:rsidR="00C64D9F" w:rsidRPr="00F0795B">
        <w:rPr>
          <w:rFonts w:eastAsia="Times New Roman"/>
          <w:lang w:val="ru-RU" w:eastAsia="ru-RU"/>
        </w:rPr>
        <w:t>аукциона</w:t>
      </w:r>
      <w:r w:rsidRPr="00F0795B">
        <w:rPr>
          <w:rFonts w:eastAsia="Times New Roman"/>
          <w:lang w:val="ru-RU" w:eastAsia="ru-RU"/>
        </w:rPr>
        <w:t>;</w:t>
      </w:r>
    </w:p>
    <w:p w:rsidR="006E773B" w:rsidRPr="00F0795B" w:rsidRDefault="006E773B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F0795B" w:rsidRDefault="006E773B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в) проект договора </w:t>
      </w:r>
      <w:r w:rsidR="00C64D9F" w:rsidRPr="00F0795B">
        <w:rPr>
          <w:rFonts w:eastAsia="Times New Roman"/>
          <w:lang w:val="ru-RU" w:eastAsia="ru-RU"/>
        </w:rPr>
        <w:t>аренды</w:t>
      </w:r>
      <w:r w:rsidRPr="00F0795B">
        <w:rPr>
          <w:rFonts w:eastAsia="Times New Roman"/>
          <w:lang w:val="ru-RU" w:eastAsia="ru-RU"/>
        </w:rPr>
        <w:t xml:space="preserve"> (приложение № 2);</w:t>
      </w:r>
    </w:p>
    <w:p w:rsidR="006E773B" w:rsidRPr="00F0795B" w:rsidRDefault="006E773B" w:rsidP="00F0795B">
      <w:pPr>
        <w:tabs>
          <w:tab w:val="left" w:pos="993"/>
        </w:tabs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г) иные сведения, предусмотренные </w:t>
      </w:r>
      <w:r w:rsidR="008B5065" w:rsidRPr="00F0795B">
        <w:rPr>
          <w:rFonts w:eastAsia="Times New Roman"/>
          <w:lang w:val="ru-RU" w:eastAsia="ru-RU"/>
        </w:rPr>
        <w:t>ЗК РФ</w:t>
      </w:r>
      <w:r w:rsidRPr="00F0795B">
        <w:rPr>
          <w:rFonts w:eastAsia="Times New Roman"/>
          <w:lang w:val="ru-RU" w:eastAsia="ru-RU"/>
        </w:rPr>
        <w:t>.</w:t>
      </w:r>
    </w:p>
    <w:p w:rsidR="0083749C" w:rsidRPr="00F0795B" w:rsidRDefault="006E773B" w:rsidP="00F0795B">
      <w:pPr>
        <w:ind w:right="57" w:firstLine="708"/>
        <w:contextualSpacing/>
        <w:jc w:val="both"/>
        <w:rPr>
          <w:rFonts w:eastAsia="Times New Roman"/>
          <w:color w:val="000000" w:themeColor="text1"/>
          <w:lang w:val="ru-RU" w:eastAsia="ru-RU"/>
        </w:rPr>
      </w:pPr>
      <w:proofErr w:type="gramStart"/>
      <w:r w:rsidRPr="00F0795B">
        <w:rPr>
          <w:rFonts w:eastAsia="Times New Roman"/>
          <w:lang w:val="ru-RU" w:eastAsia="ru-RU"/>
        </w:rPr>
        <w:t xml:space="preserve">С дополнительной информацией о </w:t>
      </w:r>
      <w:r w:rsidR="008B5065" w:rsidRPr="00F0795B">
        <w:rPr>
          <w:rFonts w:eastAsia="Times New Roman"/>
          <w:lang w:val="ru-RU" w:eastAsia="ru-RU"/>
        </w:rPr>
        <w:t>земельном участке</w:t>
      </w:r>
      <w:r w:rsidRPr="00F0795B">
        <w:rPr>
          <w:rFonts w:eastAsia="Times New Roman"/>
          <w:lang w:val="ru-RU" w:eastAsia="ru-RU"/>
        </w:rPr>
        <w:t xml:space="preserve">, об участии в </w:t>
      </w:r>
      <w:r w:rsidR="008B5065" w:rsidRPr="00F0795B">
        <w:rPr>
          <w:rFonts w:eastAsia="Times New Roman"/>
          <w:lang w:val="ru-RU" w:eastAsia="ru-RU"/>
        </w:rPr>
        <w:t>аукционе</w:t>
      </w:r>
      <w:r w:rsidRPr="00F0795B">
        <w:rPr>
          <w:rFonts w:eastAsia="Times New Roman"/>
          <w:lang w:val="ru-RU" w:eastAsia="ru-RU"/>
        </w:rPr>
        <w:t>, о порядке</w:t>
      </w:r>
      <w:r w:rsidR="008B5065" w:rsidRPr="00F0795B">
        <w:rPr>
          <w:rFonts w:eastAsia="Times New Roman"/>
          <w:lang w:val="ru-RU" w:eastAsia="ru-RU"/>
        </w:rPr>
        <w:t xml:space="preserve"> его</w:t>
      </w:r>
      <w:r w:rsidRPr="00F0795B">
        <w:rPr>
          <w:rFonts w:eastAsia="Times New Roman"/>
          <w:lang w:val="ru-RU" w:eastAsia="ru-RU"/>
        </w:rPr>
        <w:t xml:space="preserve"> проведения, с формой заявки, условиями договора </w:t>
      </w:r>
      <w:r w:rsidR="008B5065" w:rsidRPr="00F0795B">
        <w:rPr>
          <w:rFonts w:eastAsia="Times New Roman"/>
          <w:lang w:val="ru-RU" w:eastAsia="ru-RU"/>
        </w:rPr>
        <w:t>аренды</w:t>
      </w:r>
      <w:r w:rsidRPr="00F0795B">
        <w:rPr>
          <w:rFonts w:eastAsia="Times New Roman"/>
          <w:lang w:val="ru-RU" w:eastAsia="ru-RU"/>
        </w:rPr>
        <w:t xml:space="preserve">, </w:t>
      </w:r>
      <w:r w:rsidR="008B5065" w:rsidRPr="00F0795B">
        <w:rPr>
          <w:rFonts w:eastAsia="Times New Roman"/>
          <w:lang w:val="ru-RU" w:eastAsia="ru-RU"/>
        </w:rPr>
        <w:t>заявители</w:t>
      </w:r>
      <w:r w:rsidRPr="00F0795B">
        <w:rPr>
          <w:rFonts w:eastAsia="Times New Roman"/>
          <w:lang w:val="ru-RU" w:eastAsia="ru-RU"/>
        </w:rPr>
        <w:t xml:space="preserve"> могут ознакомиться </w:t>
      </w:r>
      <w:r w:rsidR="00A81E52" w:rsidRPr="00F0795B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</w:t>
      </w:r>
      <w:r w:rsidR="00C64D9F" w:rsidRPr="00F0795B">
        <w:rPr>
          <w:rFonts w:eastAsia="Times New Roman"/>
          <w:lang w:val="ru-RU" w:eastAsia="ru-RU"/>
        </w:rPr>
        <w:t>https://torgi.gov.ru/new/public</w:t>
      </w:r>
      <w:r w:rsidR="00A81E52" w:rsidRPr="00F0795B">
        <w:rPr>
          <w:rFonts w:eastAsia="Times New Roman"/>
          <w:lang w:val="ru-RU" w:eastAsia="ru-RU"/>
        </w:rPr>
        <w:t xml:space="preserve">, на сайте Продавца в </w:t>
      </w:r>
      <w:r w:rsidR="00A81E52" w:rsidRPr="00F0795B">
        <w:rPr>
          <w:rFonts w:eastAsia="Times New Roman"/>
          <w:color w:val="000000" w:themeColor="text1"/>
          <w:lang w:val="ru-RU" w:eastAsia="ru-RU"/>
        </w:rPr>
        <w:t xml:space="preserve">сети «Интернет» https://kugi.lenobl.ru, на сайте электронной площадки </w:t>
      </w:r>
      <w:r w:rsidR="00505B6F" w:rsidRPr="00F0795B">
        <w:rPr>
          <w:rFonts w:eastAsia="Times New Roman"/>
          <w:color w:val="000000" w:themeColor="text1"/>
          <w:lang w:val="ru-RU" w:eastAsia="ru-RU"/>
        </w:rPr>
        <w:t xml:space="preserve">            </w:t>
      </w:r>
      <w:r w:rsidR="00C64D9F" w:rsidRPr="00F0795B">
        <w:rPr>
          <w:rFonts w:eastAsia="Times New Roman"/>
          <w:color w:val="000000" w:themeColor="text1"/>
          <w:lang w:val="ru-RU" w:eastAsia="ru-RU"/>
        </w:rPr>
        <w:t>https://www.rts-tender.ru</w:t>
      </w:r>
      <w:r w:rsidR="00A81E52" w:rsidRPr="00F0795B">
        <w:rPr>
          <w:rFonts w:eastAsia="Times New Roman"/>
          <w:color w:val="000000" w:themeColor="text1"/>
          <w:lang w:val="ru-RU" w:eastAsia="ru-RU"/>
        </w:rPr>
        <w:t xml:space="preserve">, а также </w:t>
      </w:r>
      <w:r w:rsidRPr="00F0795B">
        <w:rPr>
          <w:rFonts w:eastAsia="Times New Roman"/>
          <w:color w:val="000000" w:themeColor="text1"/>
          <w:lang w:val="ru-RU" w:eastAsia="ru-RU"/>
        </w:rPr>
        <w:t>по телефонам:</w:t>
      </w:r>
      <w:r w:rsidR="005E06EE" w:rsidRPr="00F0795B">
        <w:rPr>
          <w:color w:val="000000" w:themeColor="text1"/>
          <w:lang w:val="ru-RU"/>
        </w:rPr>
        <w:t xml:space="preserve"> </w:t>
      </w:r>
      <w:r w:rsidR="005E06EE" w:rsidRPr="00F0795B">
        <w:rPr>
          <w:rFonts w:eastAsia="Times New Roman"/>
          <w:color w:val="000000" w:themeColor="text1"/>
          <w:lang w:val="ru-RU" w:eastAsia="ru-RU"/>
        </w:rPr>
        <w:t>8</w:t>
      </w:r>
      <w:proofErr w:type="gramEnd"/>
      <w:r w:rsidR="005E06EE" w:rsidRPr="00F0795B">
        <w:rPr>
          <w:rFonts w:eastAsia="Times New Roman"/>
          <w:color w:val="000000" w:themeColor="text1"/>
          <w:lang w:val="ru-RU" w:eastAsia="ru-RU"/>
        </w:rPr>
        <w:t xml:space="preserve"> (812) 539-41-</w:t>
      </w:r>
      <w:r w:rsidR="00335199">
        <w:rPr>
          <w:rFonts w:eastAsia="Times New Roman"/>
          <w:color w:val="000000" w:themeColor="text1"/>
          <w:lang w:val="ru-RU" w:eastAsia="ru-RU"/>
        </w:rPr>
        <w:t>66</w:t>
      </w:r>
      <w:r w:rsidR="005E06EE" w:rsidRPr="00F0795B">
        <w:rPr>
          <w:rFonts w:eastAsia="Times New Roman"/>
          <w:color w:val="000000" w:themeColor="text1"/>
          <w:lang w:val="ru-RU" w:eastAsia="ru-RU"/>
        </w:rPr>
        <w:t>, 8 (812) 539-41-</w:t>
      </w:r>
      <w:r w:rsidR="00C64D9F" w:rsidRPr="00F0795B">
        <w:rPr>
          <w:rFonts w:eastAsia="Times New Roman"/>
          <w:color w:val="000000" w:themeColor="text1"/>
          <w:lang w:val="ru-RU" w:eastAsia="ru-RU"/>
        </w:rPr>
        <w:t>4</w:t>
      </w:r>
      <w:r w:rsidR="005E06EE" w:rsidRPr="00F0795B">
        <w:rPr>
          <w:rFonts w:eastAsia="Times New Roman"/>
          <w:color w:val="000000" w:themeColor="text1"/>
          <w:lang w:val="ru-RU" w:eastAsia="ru-RU"/>
        </w:rPr>
        <w:t>0, а также по адресу электронной почты:</w:t>
      </w:r>
      <w:r w:rsidR="009B31B8" w:rsidRPr="009B31B8">
        <w:rPr>
          <w:lang w:val="ru-RU"/>
        </w:rPr>
        <w:t xml:space="preserve"> </w:t>
      </w:r>
      <w:proofErr w:type="spellStart"/>
      <w:r w:rsidR="00335199">
        <w:t>ea</w:t>
      </w:r>
      <w:proofErr w:type="spellEnd"/>
      <w:r w:rsidR="00335199" w:rsidRPr="00335199">
        <w:rPr>
          <w:lang w:val="ru-RU"/>
        </w:rPr>
        <w:t>_</w:t>
      </w:r>
      <w:proofErr w:type="spellStart"/>
      <w:r w:rsidR="00335199">
        <w:t>petrenko</w:t>
      </w:r>
      <w:proofErr w:type="spellEnd"/>
      <w:r w:rsidR="009B31B8" w:rsidRPr="009B31B8">
        <w:rPr>
          <w:lang w:val="ru-RU"/>
        </w:rPr>
        <w:t>@</w:t>
      </w:r>
      <w:proofErr w:type="spellStart"/>
      <w:r w:rsidR="009B31B8">
        <w:t>lenreg</w:t>
      </w:r>
      <w:proofErr w:type="spellEnd"/>
      <w:r w:rsidR="009B31B8" w:rsidRPr="009B31B8">
        <w:rPr>
          <w:lang w:val="ru-RU"/>
        </w:rPr>
        <w:t>.</w:t>
      </w:r>
      <w:proofErr w:type="spellStart"/>
      <w:r w:rsidR="009B31B8">
        <w:t>ru</w:t>
      </w:r>
      <w:proofErr w:type="spellEnd"/>
      <w:r w:rsidR="0083749C" w:rsidRPr="00F0795B">
        <w:rPr>
          <w:rFonts w:eastAsia="Times New Roman"/>
          <w:color w:val="000000" w:themeColor="text1"/>
          <w:lang w:val="ru-RU" w:eastAsia="ru-RU"/>
        </w:rPr>
        <w:t>.</w:t>
      </w:r>
    </w:p>
    <w:p w:rsidR="006E773B" w:rsidRPr="00F0795B" w:rsidRDefault="006E773B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color w:val="000000" w:themeColor="text1"/>
          <w:lang w:val="ru-RU" w:eastAsia="ru-RU"/>
        </w:rPr>
        <w:t xml:space="preserve">Любое лицо независимо от регистрации </w:t>
      </w:r>
      <w:r w:rsidRPr="00F0795B">
        <w:rPr>
          <w:rFonts w:eastAsia="Times New Roman"/>
          <w:lang w:val="ru-RU" w:eastAsia="ru-RU"/>
        </w:rPr>
        <w:t>на электронной площадке вправе направить на</w:t>
      </w:r>
      <w:r w:rsidR="00C133C7" w:rsidRPr="00F0795B">
        <w:rPr>
          <w:rFonts w:eastAsia="Times New Roman"/>
          <w:lang w:eastAsia="ru-RU"/>
        </w:rPr>
        <w:t> </w:t>
      </w:r>
      <w:r w:rsidRPr="00F0795B">
        <w:rPr>
          <w:rFonts w:eastAsia="Times New Roman"/>
          <w:lang w:val="ru-RU" w:eastAsia="ru-RU"/>
        </w:rPr>
        <w:t xml:space="preserve">электронный адрес Оператора, указанный в информационном сообщении о проведении </w:t>
      </w:r>
      <w:r w:rsidR="00C64D9F" w:rsidRPr="00F0795B">
        <w:rPr>
          <w:rFonts w:eastAsia="Times New Roman"/>
          <w:lang w:val="ru-RU" w:eastAsia="ru-RU"/>
        </w:rPr>
        <w:t>аукциона</w:t>
      </w:r>
      <w:r w:rsidRPr="00F0795B">
        <w:rPr>
          <w:rFonts w:eastAsia="Times New Roman"/>
          <w:lang w:val="ru-RU" w:eastAsia="ru-RU"/>
        </w:rPr>
        <w:t>, запрос о разъяснении размещенной информации.</w:t>
      </w:r>
    </w:p>
    <w:p w:rsidR="006E773B" w:rsidRPr="00F0795B" w:rsidRDefault="006E773B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 w:rsidRPr="00F0795B">
        <w:rPr>
          <w:rFonts w:eastAsia="Times New Roman"/>
          <w:lang w:eastAsia="ru-RU"/>
        </w:rPr>
        <w:t> </w:t>
      </w:r>
      <w:r w:rsidRPr="00F0795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F0795B" w:rsidRDefault="006E773B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 w:rsidRPr="00F0795B">
        <w:rPr>
          <w:rFonts w:eastAsia="Times New Roman"/>
          <w:lang w:eastAsia="ru-RU"/>
        </w:rPr>
        <w:t> </w:t>
      </w:r>
      <w:r w:rsidRPr="00F0795B">
        <w:rPr>
          <w:rFonts w:eastAsia="Times New Roman"/>
          <w:lang w:val="ru-RU" w:eastAsia="ru-RU"/>
        </w:rPr>
        <w:t>без</w:t>
      </w:r>
      <w:r w:rsidR="00C133C7" w:rsidRPr="00F0795B">
        <w:rPr>
          <w:rFonts w:eastAsia="Times New Roman"/>
          <w:lang w:eastAsia="ru-RU"/>
        </w:rPr>
        <w:t> </w:t>
      </w:r>
      <w:r w:rsidRPr="00F0795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740B92" w:rsidRPr="00F0795B" w:rsidRDefault="00740B92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</w:p>
    <w:p w:rsidR="006E773B" w:rsidRPr="00F0795B" w:rsidRDefault="006E773B" w:rsidP="00F0795B">
      <w:pPr>
        <w:numPr>
          <w:ilvl w:val="0"/>
          <w:numId w:val="4"/>
        </w:numPr>
        <w:ind w:left="0" w:firstLine="0"/>
        <w:contextualSpacing/>
        <w:jc w:val="center"/>
        <w:rPr>
          <w:rFonts w:eastAsia="Times New Roman"/>
          <w:b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F0795B" w:rsidRDefault="006E773B" w:rsidP="00F0795B">
      <w:pPr>
        <w:contextualSpacing/>
        <w:rPr>
          <w:rFonts w:eastAsia="Times New Roman"/>
          <w:b/>
          <w:lang w:val="ru-RU" w:eastAsia="ru-RU"/>
        </w:rPr>
      </w:pPr>
    </w:p>
    <w:p w:rsidR="006E773B" w:rsidRPr="00F0795B" w:rsidRDefault="006E773B" w:rsidP="00F0795B">
      <w:pPr>
        <w:tabs>
          <w:tab w:val="left" w:pos="540"/>
        </w:tabs>
        <w:ind w:firstLine="709"/>
        <w:contextualSpacing/>
        <w:jc w:val="both"/>
        <w:outlineLvl w:val="0"/>
        <w:rPr>
          <w:rFonts w:eastAsia="Times New Roman"/>
          <w:noProof/>
          <w:lang w:val="ru-RU" w:eastAsia="zh-CN"/>
        </w:rPr>
      </w:pPr>
      <w:r w:rsidRPr="00F0795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кабинет»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="00C64D9F" w:rsidRPr="00F0795B">
        <w:rPr>
          <w:rFonts w:eastAsia="Times New Roman"/>
          <w:noProof/>
          <w:lang w:val="ru-RU" w:eastAsia="zh-CN"/>
        </w:rPr>
        <w:t>Организатора аукциона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обеспечивает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доступ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="00C64D9F" w:rsidRPr="00F0795B">
        <w:rPr>
          <w:rFonts w:eastAsia="Times New Roman"/>
          <w:noProof/>
          <w:lang w:val="ru-RU" w:eastAsia="zh-CN"/>
        </w:rPr>
        <w:t>Организатора аукциона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к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поданным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="00C64D9F" w:rsidRPr="00F0795B">
        <w:rPr>
          <w:rFonts w:eastAsia="Times New Roman"/>
          <w:noProof/>
          <w:lang w:val="ru-RU" w:eastAsia="zh-CN"/>
        </w:rPr>
        <w:t>Заявителями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заявкам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F0795B" w:rsidRDefault="006E773B" w:rsidP="00F0795B">
      <w:pPr>
        <w:tabs>
          <w:tab w:val="left" w:pos="540"/>
        </w:tabs>
        <w:ind w:firstLine="709"/>
        <w:contextualSpacing/>
        <w:jc w:val="both"/>
        <w:outlineLvl w:val="0"/>
        <w:rPr>
          <w:rFonts w:eastAsia="Times New Roman"/>
          <w:noProof/>
          <w:lang w:val="ru-RU" w:eastAsia="zh-CN"/>
        </w:rPr>
      </w:pPr>
      <w:r w:rsidRPr="00F0795B">
        <w:rPr>
          <w:rFonts w:eastAsia="Times New Roman"/>
          <w:noProof/>
          <w:lang w:val="ru-RU" w:eastAsia="zh-CN"/>
        </w:rPr>
        <w:t xml:space="preserve">По итогам рассмотрения заявок и прилагаемых к ним документов </w:t>
      </w:r>
      <w:r w:rsidR="00200598" w:rsidRPr="00F0795B">
        <w:rPr>
          <w:rFonts w:eastAsia="Times New Roman"/>
          <w:noProof/>
          <w:lang w:val="ru-RU" w:eastAsia="zh-CN"/>
        </w:rPr>
        <w:t>заявителей</w:t>
      </w:r>
      <w:r w:rsidRPr="00F0795B">
        <w:rPr>
          <w:rFonts w:eastAsia="Times New Roman"/>
          <w:noProof/>
          <w:lang w:val="ru-RU" w:eastAsia="zh-CN"/>
        </w:rPr>
        <w:t xml:space="preserve"> и</w:t>
      </w:r>
      <w:r w:rsidR="00316A61" w:rsidRPr="00F0795B">
        <w:rPr>
          <w:rFonts w:eastAsia="Times New Roman"/>
          <w:noProof/>
          <w:lang w:eastAsia="zh-CN"/>
        </w:rPr>
        <w:t> </w:t>
      </w:r>
      <w:r w:rsidRPr="00F0795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задатка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="00C64D9F" w:rsidRPr="00F0795B">
        <w:rPr>
          <w:rFonts w:eastAsia="Times New Roman"/>
          <w:noProof/>
          <w:lang w:val="ru-RU" w:eastAsia="zh-CN"/>
        </w:rPr>
        <w:t>Организатор аукциона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в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тот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же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день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подписывает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протокол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о</w:t>
      </w:r>
      <w:r w:rsidR="00316A61" w:rsidRPr="00F0795B">
        <w:rPr>
          <w:rFonts w:eastAsia="Times New Roman"/>
          <w:noProof/>
          <w:lang w:eastAsia="zh-CN"/>
        </w:rPr>
        <w:t> </w:t>
      </w:r>
      <w:r w:rsidRPr="00F0795B">
        <w:rPr>
          <w:rFonts w:eastAsia="Times New Roman"/>
          <w:noProof/>
          <w:lang w:val="ru-RU" w:eastAsia="zh-CN"/>
        </w:rPr>
        <w:t>признании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="00C64D9F" w:rsidRPr="00F0795B">
        <w:rPr>
          <w:rFonts w:eastAsia="Times New Roman"/>
          <w:noProof/>
          <w:lang w:val="ru-RU" w:eastAsia="zh-CN"/>
        </w:rPr>
        <w:t>заявителей</w:t>
      </w:r>
      <w:r w:rsidRPr="00F0795B">
        <w:rPr>
          <w:rFonts w:eastAsia="Times New Roman"/>
          <w:noProof/>
          <w:lang w:val="ru-RU" w:eastAsia="zh-CN"/>
        </w:rPr>
        <w:t xml:space="preserve"> участниками,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в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котором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приводится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перечень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принятых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заявок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(с</w:t>
      </w:r>
      <w:r w:rsidR="00316A61" w:rsidRPr="00F0795B">
        <w:rPr>
          <w:rFonts w:eastAsia="Times New Roman"/>
          <w:noProof/>
          <w:lang w:eastAsia="zh-CN"/>
        </w:rPr>
        <w:t> </w:t>
      </w:r>
      <w:r w:rsidRPr="00F0795B">
        <w:rPr>
          <w:rFonts w:eastAsia="Times New Roman"/>
          <w:noProof/>
          <w:lang w:val="ru-RU" w:eastAsia="zh-CN"/>
        </w:rPr>
        <w:t>указанием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имен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 xml:space="preserve">(наименований) </w:t>
      </w:r>
      <w:r w:rsidR="00C64D9F" w:rsidRPr="00F0795B">
        <w:rPr>
          <w:rFonts w:eastAsia="Times New Roman"/>
          <w:noProof/>
          <w:lang w:val="ru-RU" w:eastAsia="zh-CN"/>
        </w:rPr>
        <w:t>заявителей</w:t>
      </w:r>
      <w:r w:rsidRPr="00F0795B">
        <w:rPr>
          <w:rFonts w:eastAsia="Times New Roman"/>
          <w:noProof/>
          <w:lang w:val="ru-RU" w:eastAsia="zh-CN"/>
        </w:rPr>
        <w:t>),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перечень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отозванных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заявок,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имена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(наименования)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="00C64D9F" w:rsidRPr="00F0795B">
        <w:rPr>
          <w:rFonts w:eastAsia="Times New Roman"/>
          <w:noProof/>
          <w:lang w:val="ru-RU" w:eastAsia="zh-CN"/>
        </w:rPr>
        <w:t>заявителей</w:t>
      </w:r>
      <w:r w:rsidRPr="00F0795B">
        <w:rPr>
          <w:rFonts w:eastAsia="Times New Roman"/>
          <w:noProof/>
          <w:lang w:val="ru-RU" w:eastAsia="zh-CN"/>
        </w:rPr>
        <w:t>,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признанных участниками,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также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имена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(наименования)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="00C64D9F" w:rsidRPr="00F0795B">
        <w:rPr>
          <w:rFonts w:eastAsia="Times New Roman"/>
          <w:noProof/>
          <w:lang w:val="ru-RU" w:eastAsia="zh-CN"/>
        </w:rPr>
        <w:t>заявителей</w:t>
      </w:r>
      <w:r w:rsidRPr="00F0795B">
        <w:rPr>
          <w:rFonts w:eastAsia="Times New Roman"/>
          <w:noProof/>
          <w:lang w:val="ru-RU" w:eastAsia="zh-CN"/>
        </w:rPr>
        <w:t>,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которым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было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отказано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в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допуске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к участию в аукционе, с</w:t>
      </w:r>
      <w:r w:rsidR="00316A61" w:rsidRPr="00F0795B">
        <w:rPr>
          <w:rFonts w:eastAsia="Times New Roman"/>
          <w:noProof/>
          <w:lang w:eastAsia="zh-CN"/>
        </w:rPr>
        <w:t> </w:t>
      </w:r>
      <w:r w:rsidRPr="00F0795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F0795B" w:rsidRDefault="006E773B" w:rsidP="00F0795B">
      <w:pPr>
        <w:tabs>
          <w:tab w:val="left" w:pos="540"/>
        </w:tabs>
        <w:ind w:firstLine="709"/>
        <w:contextualSpacing/>
        <w:jc w:val="both"/>
        <w:outlineLvl w:val="0"/>
        <w:rPr>
          <w:rFonts w:eastAsia="Times New Roman"/>
          <w:noProof/>
          <w:lang w:val="ru-RU" w:eastAsia="zh-CN"/>
        </w:rPr>
      </w:pPr>
      <w:r w:rsidRPr="00F0795B">
        <w:rPr>
          <w:rFonts w:eastAsia="Times New Roman"/>
          <w:noProof/>
          <w:lang w:val="ru-RU" w:eastAsia="zh-CN"/>
        </w:rPr>
        <w:t>Не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позднее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следующего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рабочего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дня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после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дня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подписания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протокола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о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признании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="00C64D9F" w:rsidRPr="00F0795B">
        <w:rPr>
          <w:rFonts w:eastAsia="Times New Roman"/>
          <w:noProof/>
          <w:lang w:val="ru-RU" w:eastAsia="zh-CN"/>
        </w:rPr>
        <w:t>заявителей</w:t>
      </w:r>
      <w:r w:rsidRPr="00F0795B">
        <w:rPr>
          <w:rFonts w:eastAsia="Times New Roman"/>
          <w:noProof/>
          <w:lang w:val="ru-RU" w:eastAsia="zh-CN"/>
        </w:rPr>
        <w:t xml:space="preserve"> участниками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всем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="007E0203" w:rsidRPr="00F0795B">
        <w:rPr>
          <w:rFonts w:eastAsia="Times New Roman"/>
          <w:noProof/>
          <w:lang w:val="ru-RU" w:eastAsia="zh-CN"/>
        </w:rPr>
        <w:t>заявителям</w:t>
      </w:r>
      <w:r w:rsidRPr="00F0795B">
        <w:rPr>
          <w:rFonts w:eastAsia="Times New Roman"/>
          <w:noProof/>
          <w:lang w:val="ru-RU" w:eastAsia="zh-CN"/>
        </w:rPr>
        <w:t>,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подавшим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заявки,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направляются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уведомления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о</w:t>
      </w:r>
      <w:r w:rsidR="00316A61" w:rsidRPr="00F0795B">
        <w:rPr>
          <w:rFonts w:eastAsia="Times New Roman"/>
          <w:noProof/>
          <w:lang w:eastAsia="zh-CN"/>
        </w:rPr>
        <w:t> </w:t>
      </w:r>
      <w:r w:rsidRPr="00F0795B">
        <w:rPr>
          <w:rFonts w:eastAsia="Times New Roman"/>
          <w:noProof/>
          <w:lang w:val="ru-RU" w:eastAsia="zh-CN"/>
        </w:rPr>
        <w:t>признании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F0795B" w:rsidRDefault="006E773B" w:rsidP="00F0795B">
      <w:pPr>
        <w:tabs>
          <w:tab w:val="left" w:pos="540"/>
        </w:tabs>
        <w:ind w:firstLine="709"/>
        <w:contextualSpacing/>
        <w:jc w:val="both"/>
        <w:outlineLvl w:val="0"/>
        <w:rPr>
          <w:rFonts w:eastAsia="Times New Roman"/>
          <w:noProof/>
          <w:lang w:val="ru-RU" w:eastAsia="zh-CN"/>
        </w:rPr>
      </w:pPr>
      <w:r w:rsidRPr="00F0795B">
        <w:rPr>
          <w:rFonts w:eastAsia="Times New Roman"/>
          <w:noProof/>
          <w:lang w:val="ru-RU" w:eastAsia="zh-CN"/>
        </w:rPr>
        <w:t xml:space="preserve">Информация о </w:t>
      </w:r>
      <w:r w:rsidR="007E0203" w:rsidRPr="00F0795B">
        <w:rPr>
          <w:rFonts w:eastAsia="Times New Roman"/>
          <w:noProof/>
          <w:lang w:val="ru-RU" w:eastAsia="zh-CN"/>
        </w:rPr>
        <w:t>заявителях</w:t>
      </w:r>
      <w:r w:rsidRPr="00F0795B">
        <w:rPr>
          <w:rFonts w:eastAsia="Times New Roman"/>
          <w:noProof/>
          <w:lang w:val="ru-RU" w:eastAsia="zh-CN"/>
        </w:rPr>
        <w:t>, не допущенных к участию в аукционе, размещается в</w:t>
      </w:r>
      <w:r w:rsidR="00316A61" w:rsidRPr="00F0795B">
        <w:rPr>
          <w:rFonts w:eastAsia="Times New Roman"/>
          <w:noProof/>
          <w:lang w:eastAsia="zh-CN"/>
        </w:rPr>
        <w:t> </w:t>
      </w:r>
      <w:r w:rsidRPr="00F0795B">
        <w:rPr>
          <w:rFonts w:eastAsia="Times New Roman"/>
          <w:noProof/>
          <w:lang w:val="ru-RU" w:eastAsia="zh-CN"/>
        </w:rPr>
        <w:t>открытой части электронной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площадки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Оператора,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на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официальном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сайте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в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сети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«Интернет»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для</w:t>
      </w:r>
      <w:r w:rsidR="00316A61" w:rsidRPr="00F0795B">
        <w:rPr>
          <w:rFonts w:eastAsia="Times New Roman"/>
          <w:noProof/>
          <w:lang w:eastAsia="zh-CN"/>
        </w:rPr>
        <w:t> </w:t>
      </w:r>
      <w:r w:rsidRPr="00F0795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 w:rsidRPr="00F0795B">
        <w:rPr>
          <w:rFonts w:eastAsia="Times New Roman"/>
          <w:noProof/>
          <w:lang w:eastAsia="zh-CN"/>
        </w:rPr>
        <w:t> </w:t>
      </w:r>
      <w:r w:rsidRPr="00F0795B">
        <w:rPr>
          <w:rFonts w:eastAsia="Times New Roman"/>
          <w:noProof/>
          <w:lang w:val="ru-RU" w:eastAsia="zh-CN"/>
        </w:rPr>
        <w:t>также на официальном сайте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Продавца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в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сети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«Интернет»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в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срок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не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позднее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рабочего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дня,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следующего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за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днем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принятия указанного решения.</w:t>
      </w:r>
    </w:p>
    <w:p w:rsidR="006E773B" w:rsidRPr="00F0795B" w:rsidRDefault="007E0203" w:rsidP="00F0795B">
      <w:pPr>
        <w:tabs>
          <w:tab w:val="left" w:pos="540"/>
        </w:tabs>
        <w:ind w:firstLine="709"/>
        <w:contextualSpacing/>
        <w:jc w:val="both"/>
        <w:outlineLvl w:val="0"/>
        <w:rPr>
          <w:rFonts w:eastAsia="Times New Roman"/>
          <w:noProof/>
          <w:lang w:val="ru-RU" w:eastAsia="zh-CN"/>
        </w:rPr>
      </w:pPr>
      <w:r w:rsidRPr="00F0795B">
        <w:rPr>
          <w:rFonts w:eastAsia="Times New Roman"/>
          <w:noProof/>
          <w:lang w:val="ru-RU" w:eastAsia="zh-CN"/>
        </w:rPr>
        <w:t>Заявитель</w:t>
      </w:r>
      <w:r w:rsidR="006E773B" w:rsidRPr="00F0795B">
        <w:rPr>
          <w:rFonts w:eastAsia="Times New Roman"/>
          <w:noProof/>
          <w:lang w:val="ru-RU" w:eastAsia="zh-CN"/>
        </w:rPr>
        <w:t xml:space="preserve"> приобретает статус участника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="006E773B" w:rsidRPr="00F0795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 w:rsidRPr="00F0795B">
        <w:rPr>
          <w:rFonts w:eastAsia="Times New Roman"/>
          <w:noProof/>
          <w:lang w:eastAsia="zh-CN"/>
        </w:rPr>
        <w:t> </w:t>
      </w:r>
      <w:r w:rsidR="006E773B" w:rsidRPr="00F0795B">
        <w:rPr>
          <w:rFonts w:eastAsia="Times New Roman"/>
          <w:noProof/>
          <w:lang w:val="ru-RU" w:eastAsia="zh-CN"/>
        </w:rPr>
        <w:t xml:space="preserve">признании </w:t>
      </w:r>
      <w:r w:rsidRPr="00F0795B">
        <w:rPr>
          <w:rFonts w:eastAsia="Times New Roman"/>
          <w:noProof/>
          <w:lang w:val="ru-RU" w:eastAsia="zh-CN"/>
        </w:rPr>
        <w:t>заявителей</w:t>
      </w:r>
      <w:r w:rsidR="006E773B" w:rsidRPr="00F0795B">
        <w:rPr>
          <w:rFonts w:eastAsia="Times New Roman"/>
          <w:noProof/>
          <w:lang w:val="ru-RU" w:eastAsia="zh-CN"/>
        </w:rPr>
        <w:t xml:space="preserve"> участниками аукциона.</w:t>
      </w:r>
    </w:p>
    <w:p w:rsidR="006E773B" w:rsidRPr="00F0795B" w:rsidRDefault="007E0203" w:rsidP="00F0795B">
      <w:pPr>
        <w:tabs>
          <w:tab w:val="left" w:pos="540"/>
        </w:tabs>
        <w:ind w:firstLine="709"/>
        <w:contextualSpacing/>
        <w:jc w:val="both"/>
        <w:outlineLvl w:val="0"/>
        <w:rPr>
          <w:rFonts w:eastAsia="Times New Roman"/>
          <w:noProof/>
          <w:lang w:val="ru-RU" w:eastAsia="zh-CN"/>
        </w:rPr>
      </w:pPr>
      <w:r w:rsidRPr="00F0795B">
        <w:rPr>
          <w:rFonts w:eastAsia="Times New Roman"/>
          <w:noProof/>
          <w:lang w:val="ru-RU" w:eastAsia="zh-CN"/>
        </w:rPr>
        <w:t>Заявитель</w:t>
      </w:r>
      <w:r w:rsidR="006E773B" w:rsidRPr="00F0795B">
        <w:rPr>
          <w:rFonts w:eastAsia="Times New Roman"/>
          <w:noProof/>
          <w:lang w:val="ru-RU" w:eastAsia="zh-CN"/>
        </w:rPr>
        <w:t xml:space="preserve"> не допускается к участию в аукционе по следующим основаниям: </w:t>
      </w:r>
    </w:p>
    <w:p w:rsidR="006E773B" w:rsidRPr="00F0795B" w:rsidRDefault="006E773B" w:rsidP="00F0795B">
      <w:pPr>
        <w:tabs>
          <w:tab w:val="left" w:pos="540"/>
        </w:tabs>
        <w:ind w:firstLine="709"/>
        <w:contextualSpacing/>
        <w:jc w:val="both"/>
        <w:outlineLvl w:val="0"/>
        <w:rPr>
          <w:rFonts w:eastAsia="Times New Roman"/>
          <w:noProof/>
          <w:lang w:val="ru-RU" w:eastAsia="zh-CN"/>
        </w:rPr>
      </w:pPr>
      <w:r w:rsidRPr="00F0795B">
        <w:rPr>
          <w:rFonts w:eastAsia="Times New Roman"/>
          <w:noProof/>
          <w:lang w:val="ru-RU" w:eastAsia="zh-CN"/>
        </w:rPr>
        <w:t xml:space="preserve">а) представленные документы не подтверждают право </w:t>
      </w:r>
      <w:r w:rsidR="007E0203" w:rsidRPr="00F0795B">
        <w:rPr>
          <w:rFonts w:eastAsia="Times New Roman"/>
          <w:noProof/>
          <w:lang w:val="ru-RU" w:eastAsia="zh-CN"/>
        </w:rPr>
        <w:t>заявителя</w:t>
      </w:r>
      <w:r w:rsidRPr="00F0795B">
        <w:rPr>
          <w:rFonts w:eastAsia="Times New Roman"/>
          <w:noProof/>
          <w:lang w:val="ru-RU" w:eastAsia="zh-CN"/>
        </w:rPr>
        <w:t xml:space="preserve"> быть </w:t>
      </w:r>
      <w:r w:rsidR="007E0203" w:rsidRPr="00F0795B">
        <w:rPr>
          <w:rFonts w:eastAsia="Times New Roman"/>
          <w:noProof/>
          <w:lang w:val="ru-RU" w:eastAsia="zh-CN"/>
        </w:rPr>
        <w:t xml:space="preserve">участником аукциона </w:t>
      </w:r>
      <w:r w:rsidRPr="00F0795B">
        <w:rPr>
          <w:rFonts w:eastAsia="Times New Roman"/>
          <w:noProof/>
          <w:lang w:val="ru-RU" w:eastAsia="zh-CN"/>
        </w:rPr>
        <w:t>в соответствии с законодательством Российской Федерации.</w:t>
      </w:r>
    </w:p>
    <w:p w:rsidR="006E773B" w:rsidRPr="00F0795B" w:rsidRDefault="006E773B" w:rsidP="00F0795B">
      <w:pPr>
        <w:tabs>
          <w:tab w:val="left" w:pos="540"/>
        </w:tabs>
        <w:ind w:firstLine="709"/>
        <w:contextualSpacing/>
        <w:jc w:val="both"/>
        <w:outlineLvl w:val="0"/>
        <w:rPr>
          <w:rFonts w:eastAsia="Times New Roman"/>
          <w:noProof/>
          <w:lang w:val="ru-RU" w:eastAsia="zh-CN"/>
        </w:rPr>
      </w:pPr>
      <w:r w:rsidRPr="00F0795B">
        <w:rPr>
          <w:rFonts w:eastAsia="Times New Roman"/>
          <w:noProof/>
          <w:lang w:val="ru-RU" w:eastAsia="zh-CN"/>
        </w:rPr>
        <w:lastRenderedPageBreak/>
        <w:t>б)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представлены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не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все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документы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в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соответствии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с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перечнем,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указанным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в</w:t>
      </w:r>
      <w:r w:rsidR="000D2B4C" w:rsidRPr="00F0795B">
        <w:rPr>
          <w:rFonts w:eastAsia="Times New Roman"/>
          <w:noProof/>
          <w:lang w:eastAsia="zh-CN"/>
        </w:rPr>
        <w:t> </w:t>
      </w:r>
      <w:r w:rsidRPr="00F0795B">
        <w:rPr>
          <w:rFonts w:eastAsia="Times New Roman"/>
          <w:noProof/>
          <w:lang w:val="ru-RU" w:eastAsia="zh-CN"/>
        </w:rPr>
        <w:t>информационном сообщении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о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проведении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аукциона,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или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оформление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представленных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документов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не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F0795B" w:rsidRDefault="006E773B" w:rsidP="00F0795B">
      <w:pPr>
        <w:tabs>
          <w:tab w:val="left" w:pos="540"/>
        </w:tabs>
        <w:ind w:firstLine="709"/>
        <w:contextualSpacing/>
        <w:jc w:val="both"/>
        <w:outlineLvl w:val="0"/>
        <w:rPr>
          <w:rFonts w:eastAsia="Times New Roman"/>
          <w:noProof/>
          <w:lang w:val="ru-RU" w:eastAsia="zh-CN"/>
        </w:rPr>
      </w:pPr>
      <w:r w:rsidRPr="00F0795B">
        <w:rPr>
          <w:rFonts w:eastAsia="Times New Roman"/>
          <w:noProof/>
          <w:lang w:val="ru-RU" w:eastAsia="zh-CN"/>
        </w:rPr>
        <w:t>в)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не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подтверждено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поступление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в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установленный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срок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задатка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на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счет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="007E0203" w:rsidRPr="00F0795B">
        <w:rPr>
          <w:rFonts w:eastAsia="Times New Roman"/>
          <w:noProof/>
          <w:lang w:val="ru-RU" w:eastAsia="zh-CN"/>
        </w:rPr>
        <w:t>Организатора аукциона</w:t>
      </w:r>
      <w:r w:rsidRPr="00F0795B">
        <w:rPr>
          <w:rFonts w:eastAsia="Times New Roman"/>
          <w:noProof/>
          <w:lang w:val="ru-RU" w:eastAsia="zh-CN"/>
        </w:rPr>
        <w:t>,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>указанный</w:t>
      </w:r>
      <w:r w:rsidR="00A128CD" w:rsidRPr="00F0795B">
        <w:rPr>
          <w:rFonts w:eastAsia="Times New Roman"/>
          <w:noProof/>
          <w:lang w:val="ru-RU" w:eastAsia="zh-CN"/>
        </w:rPr>
        <w:t xml:space="preserve"> </w:t>
      </w:r>
      <w:r w:rsidRPr="00F0795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F0795B" w:rsidRDefault="006E773B" w:rsidP="00F0795B">
      <w:pPr>
        <w:tabs>
          <w:tab w:val="left" w:pos="540"/>
        </w:tabs>
        <w:ind w:firstLine="709"/>
        <w:contextualSpacing/>
        <w:jc w:val="both"/>
        <w:outlineLvl w:val="0"/>
        <w:rPr>
          <w:rFonts w:eastAsia="Times New Roman"/>
          <w:noProof/>
          <w:lang w:val="ru-RU" w:eastAsia="zh-CN"/>
        </w:rPr>
      </w:pPr>
      <w:r w:rsidRPr="00F0795B">
        <w:rPr>
          <w:rFonts w:eastAsia="Times New Roman"/>
          <w:noProof/>
          <w:lang w:val="ru-RU" w:eastAsia="zh-CN"/>
        </w:rPr>
        <w:t xml:space="preserve">г) заявка подана лицом, не уполномоченным </w:t>
      </w:r>
      <w:r w:rsidR="007E0203" w:rsidRPr="00F0795B">
        <w:rPr>
          <w:rFonts w:eastAsia="Times New Roman"/>
          <w:noProof/>
          <w:lang w:val="ru-RU" w:eastAsia="zh-CN"/>
        </w:rPr>
        <w:t>заявителем</w:t>
      </w:r>
      <w:r w:rsidRPr="00F0795B">
        <w:rPr>
          <w:rFonts w:eastAsia="Times New Roman"/>
          <w:noProof/>
          <w:lang w:val="ru-RU" w:eastAsia="zh-CN"/>
        </w:rPr>
        <w:t xml:space="preserve"> на осуществление таких действий.</w:t>
      </w:r>
    </w:p>
    <w:p w:rsidR="003E3BFE" w:rsidRPr="00F0795B" w:rsidRDefault="0083749C" w:rsidP="00F0795B">
      <w:pPr>
        <w:tabs>
          <w:tab w:val="left" w:pos="540"/>
          <w:tab w:val="left" w:pos="2166"/>
        </w:tabs>
        <w:ind w:firstLine="709"/>
        <w:contextualSpacing/>
        <w:jc w:val="both"/>
        <w:outlineLvl w:val="0"/>
        <w:rPr>
          <w:rFonts w:eastAsia="Times New Roman"/>
          <w:noProof/>
          <w:lang w:val="ru-RU" w:eastAsia="zh-CN"/>
        </w:rPr>
      </w:pPr>
      <w:r w:rsidRPr="00F0795B">
        <w:rPr>
          <w:rFonts w:eastAsia="Times New Roman"/>
          <w:noProof/>
          <w:lang w:val="ru-RU" w:eastAsia="zh-CN"/>
        </w:rPr>
        <w:tab/>
      </w:r>
    </w:p>
    <w:p w:rsidR="004B6560" w:rsidRPr="00F0795B" w:rsidRDefault="006E773B" w:rsidP="00F0795B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contextualSpacing/>
        <w:jc w:val="center"/>
        <w:rPr>
          <w:b/>
          <w:lang w:val="ru-RU"/>
        </w:rPr>
      </w:pPr>
      <w:r w:rsidRPr="00F0795B">
        <w:rPr>
          <w:b/>
          <w:lang w:val="ru-RU"/>
        </w:rPr>
        <w:t>Порядок проведения аукциона</w:t>
      </w:r>
    </w:p>
    <w:p w:rsidR="006E773B" w:rsidRPr="00F0795B" w:rsidRDefault="006E773B" w:rsidP="00F0795B">
      <w:pPr>
        <w:autoSpaceDE w:val="0"/>
        <w:autoSpaceDN w:val="0"/>
        <w:adjustRightInd w:val="0"/>
        <w:spacing w:before="120" w:after="120"/>
        <w:ind w:left="360"/>
        <w:contextualSpacing/>
        <w:rPr>
          <w:b/>
          <w:lang w:val="ru-RU"/>
        </w:rPr>
      </w:pPr>
      <w:r w:rsidRPr="00F0795B">
        <w:rPr>
          <w:b/>
          <w:lang w:val="ru-RU"/>
        </w:rPr>
        <w:t xml:space="preserve"> </w:t>
      </w:r>
    </w:p>
    <w:p w:rsidR="006E773B" w:rsidRPr="00F0795B" w:rsidRDefault="006E773B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F0795B" w:rsidRDefault="006E773B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 w:rsidRPr="00F0795B">
        <w:t> </w:t>
      </w:r>
      <w:r w:rsidRPr="00F0795B">
        <w:rPr>
          <w:lang w:val="ru-RU"/>
        </w:rPr>
        <w:t xml:space="preserve">более </w:t>
      </w:r>
      <w:r w:rsidR="007E0203" w:rsidRPr="00F0795B">
        <w:rPr>
          <w:lang w:val="ru-RU"/>
        </w:rPr>
        <w:t>3</w:t>
      </w:r>
      <w:r w:rsidRPr="00F0795B">
        <w:rPr>
          <w:lang w:val="ru-RU"/>
        </w:rPr>
        <w:t xml:space="preserve"> (</w:t>
      </w:r>
      <w:r w:rsidR="007E0203" w:rsidRPr="00F0795B">
        <w:rPr>
          <w:lang w:val="ru-RU"/>
        </w:rPr>
        <w:t>трех</w:t>
      </w:r>
      <w:r w:rsidRPr="00F0795B">
        <w:rPr>
          <w:lang w:val="ru-RU"/>
        </w:rPr>
        <w:t xml:space="preserve">) процентов начальной цены </w:t>
      </w:r>
      <w:r w:rsidR="007E0203" w:rsidRPr="00F0795B">
        <w:rPr>
          <w:lang w:val="ru-RU"/>
        </w:rPr>
        <w:t>предмета аукциона</w:t>
      </w:r>
      <w:r w:rsidRPr="00F0795B">
        <w:rPr>
          <w:lang w:val="ru-RU"/>
        </w:rPr>
        <w:t>, и не изменяется в течение всего аукциона.</w:t>
      </w:r>
    </w:p>
    <w:p w:rsidR="006E773B" w:rsidRPr="00F0795B" w:rsidRDefault="006E773B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 w:rsidRPr="00F0795B">
        <w:t> </w:t>
      </w:r>
      <w:r w:rsidRPr="00F0795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F0795B" w:rsidRDefault="006E773B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F0795B" w:rsidRDefault="006E773B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F0795B" w:rsidRDefault="006E773B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F0795B" w:rsidRDefault="006E773B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 xml:space="preserve">В течение одного часа со времени начала проведения процедуры аукциона участникам предлагается заявить о </w:t>
      </w:r>
      <w:r w:rsidR="00200598" w:rsidRPr="00F0795B">
        <w:rPr>
          <w:lang w:val="ru-RU"/>
        </w:rPr>
        <w:t>заключении договора аренды</w:t>
      </w:r>
      <w:r w:rsidRPr="00F0795B">
        <w:rPr>
          <w:lang w:val="ru-RU"/>
        </w:rPr>
        <w:t xml:space="preserve"> по начальной цене. В случае если в течение указанного времени:</w:t>
      </w:r>
    </w:p>
    <w:p w:rsidR="006E773B" w:rsidRPr="00F0795B" w:rsidRDefault="006E773B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 xml:space="preserve">а) поступило предложение о начальной цене, то время для представления следующих предложений об увеличенной на «шаг аукциона» </w:t>
      </w:r>
      <w:r w:rsidR="00200598" w:rsidRPr="00F0795B">
        <w:rPr>
          <w:lang w:val="ru-RU"/>
        </w:rPr>
        <w:t>размере арендной платы</w:t>
      </w:r>
      <w:r w:rsidRPr="00F0795B">
        <w:rPr>
          <w:lang w:val="ru-RU"/>
        </w:rPr>
        <w:t xml:space="preserve"> продлевается</w:t>
      </w:r>
      <w:r w:rsidR="00200598" w:rsidRPr="00F0795B">
        <w:rPr>
          <w:lang w:val="ru-RU"/>
        </w:rPr>
        <w:t xml:space="preserve"> </w:t>
      </w:r>
      <w:r w:rsidRPr="00F0795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 w:rsidRPr="00F0795B">
        <w:t> </w:t>
      </w:r>
      <w:r w:rsidRPr="00F0795B">
        <w:rPr>
          <w:lang w:val="ru-RU"/>
        </w:rPr>
        <w:t xml:space="preserve">минут после представления последнего предложения о цене </w:t>
      </w:r>
      <w:r w:rsidR="007E0203" w:rsidRPr="00F0795B">
        <w:rPr>
          <w:lang w:val="ru-RU"/>
        </w:rPr>
        <w:t>предмета аукциона</w:t>
      </w:r>
      <w:r w:rsidRPr="00F0795B">
        <w:rPr>
          <w:lang w:val="ru-RU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F0795B" w:rsidRDefault="006E773B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 xml:space="preserve">б) не поступило ни одного предложения о начальной цене </w:t>
      </w:r>
      <w:r w:rsidR="00200598" w:rsidRPr="00F0795B">
        <w:rPr>
          <w:lang w:val="ru-RU"/>
        </w:rPr>
        <w:t>предмета аукциона</w:t>
      </w:r>
      <w:r w:rsidRPr="00F0795B">
        <w:rPr>
          <w:lang w:val="ru-RU"/>
        </w:rPr>
        <w:t>, то аукцион с</w:t>
      </w:r>
      <w:r w:rsidR="00DF207F" w:rsidRPr="00F0795B">
        <w:t> </w:t>
      </w:r>
      <w:r w:rsidRPr="00F0795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</w:t>
      </w:r>
      <w:r w:rsidR="00200598" w:rsidRPr="00F0795B">
        <w:rPr>
          <w:lang w:val="ru-RU"/>
        </w:rPr>
        <w:t>едставления предложений о цене предмета аукциона</w:t>
      </w:r>
      <w:r w:rsidRPr="00F0795B">
        <w:rPr>
          <w:lang w:val="ru-RU"/>
        </w:rPr>
        <w:t xml:space="preserve"> является время завершения аукциона.</w:t>
      </w:r>
    </w:p>
    <w:p w:rsidR="006E773B" w:rsidRPr="00F0795B" w:rsidRDefault="006E773B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F0795B" w:rsidRDefault="006E773B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 xml:space="preserve">а) исключение возможности подачи участником предложения о цене </w:t>
      </w:r>
      <w:r w:rsidR="00200598" w:rsidRPr="00F0795B">
        <w:rPr>
          <w:lang w:val="ru-RU"/>
        </w:rPr>
        <w:t>предмета аукциона</w:t>
      </w:r>
      <w:r w:rsidRPr="00F0795B">
        <w:rPr>
          <w:lang w:val="ru-RU"/>
        </w:rPr>
        <w:t>, не</w:t>
      </w:r>
      <w:r w:rsidR="00DF207F" w:rsidRPr="00F0795B">
        <w:t> </w:t>
      </w:r>
      <w:r w:rsidRPr="00F0795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F0795B" w:rsidRDefault="006E773B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 w:rsidRPr="00F0795B">
        <w:t> </w:t>
      </w:r>
      <w:r w:rsidRPr="00F0795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6E773B" w:rsidRPr="00F0795B" w:rsidRDefault="006E773B" w:rsidP="00F0795B">
      <w:pPr>
        <w:ind w:firstLine="709"/>
        <w:contextualSpacing/>
        <w:jc w:val="both"/>
        <w:rPr>
          <w:lang w:val="ru-RU"/>
        </w:rPr>
      </w:pPr>
    </w:p>
    <w:p w:rsidR="006E773B" w:rsidRPr="00F0795B" w:rsidRDefault="006E773B" w:rsidP="00F0795B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contextualSpacing/>
        <w:jc w:val="center"/>
        <w:rPr>
          <w:b/>
          <w:lang w:val="ru-RU"/>
        </w:rPr>
      </w:pPr>
      <w:r w:rsidRPr="00F0795B">
        <w:rPr>
          <w:rFonts w:ascii="Calibri" w:hAnsi="Calibri"/>
          <w:b/>
          <w:lang w:val="ru-RU"/>
        </w:rPr>
        <w:t xml:space="preserve">  </w:t>
      </w:r>
      <w:r w:rsidRPr="00F0795B">
        <w:rPr>
          <w:b/>
          <w:lang w:val="ru-RU"/>
        </w:rPr>
        <w:t>Подведение итогов аукциона</w:t>
      </w:r>
    </w:p>
    <w:p w:rsidR="004B6560" w:rsidRPr="00F0795B" w:rsidRDefault="004B6560" w:rsidP="00F0795B">
      <w:pPr>
        <w:autoSpaceDE w:val="0"/>
        <w:autoSpaceDN w:val="0"/>
        <w:adjustRightInd w:val="0"/>
        <w:spacing w:before="120" w:after="120"/>
        <w:ind w:left="360"/>
        <w:contextualSpacing/>
        <w:rPr>
          <w:b/>
          <w:lang w:val="ru-RU"/>
        </w:rPr>
      </w:pPr>
    </w:p>
    <w:p w:rsidR="00BC129F" w:rsidRPr="00F0795B" w:rsidRDefault="00BC129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</w:t>
      </w:r>
      <w:r w:rsidR="007E0203" w:rsidRPr="00F0795B">
        <w:rPr>
          <w:rFonts w:eastAsia="Times New Roman"/>
          <w:lang w:val="ru-RU" w:eastAsia="ru-RU"/>
        </w:rPr>
        <w:t>ий</w:t>
      </w:r>
      <w:r w:rsidRPr="00F0795B">
        <w:rPr>
          <w:rFonts w:eastAsia="Times New Roman"/>
          <w:lang w:val="ru-RU" w:eastAsia="ru-RU"/>
        </w:rPr>
        <w:t xml:space="preserve"> </w:t>
      </w:r>
      <w:r w:rsidR="00200598" w:rsidRPr="00F0795B">
        <w:rPr>
          <w:rFonts w:eastAsia="Times New Roman"/>
          <w:lang w:val="ru-RU" w:eastAsia="ru-RU"/>
        </w:rPr>
        <w:t>размер</w:t>
      </w:r>
      <w:r w:rsidR="007E0203" w:rsidRPr="00F0795B">
        <w:rPr>
          <w:rFonts w:eastAsia="Times New Roman"/>
          <w:lang w:val="ru-RU" w:eastAsia="ru-RU"/>
        </w:rPr>
        <w:t xml:space="preserve"> годовой арендной платы за земельный участок</w:t>
      </w:r>
      <w:r w:rsidRPr="00F0795B">
        <w:rPr>
          <w:rFonts w:eastAsia="Times New Roman"/>
          <w:lang w:val="ru-RU" w:eastAsia="ru-RU"/>
        </w:rPr>
        <w:t>.</w:t>
      </w:r>
    </w:p>
    <w:p w:rsidR="00BC129F" w:rsidRPr="00F0795B" w:rsidRDefault="00BC129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Ход проведения процедуры аукциона фиксируется Оператором в электронном журнале, который направляется </w:t>
      </w:r>
      <w:r w:rsidR="007E0203" w:rsidRPr="00F0795B">
        <w:rPr>
          <w:rFonts w:eastAsia="Times New Roman"/>
          <w:lang w:val="ru-RU" w:eastAsia="ru-RU"/>
        </w:rPr>
        <w:t>Организатору аукциона</w:t>
      </w:r>
      <w:r w:rsidRPr="00F0795B">
        <w:rPr>
          <w:rFonts w:eastAsia="Times New Roman"/>
          <w:lang w:val="ru-RU" w:eastAsia="ru-RU"/>
        </w:rPr>
        <w:t xml:space="preserve"> в течение одного часа со времени завершения приема предложений о цене </w:t>
      </w:r>
      <w:r w:rsidR="00200598" w:rsidRPr="00F0795B">
        <w:rPr>
          <w:lang w:val="ru-RU"/>
        </w:rPr>
        <w:t>предмета аукциона</w:t>
      </w:r>
      <w:r w:rsidRPr="00F0795B">
        <w:rPr>
          <w:rFonts w:eastAsia="Times New Roman"/>
          <w:lang w:val="ru-RU" w:eastAsia="ru-RU"/>
        </w:rPr>
        <w:t xml:space="preserve"> для подведения итогов аукциона путем оформления протокола об</w:t>
      </w:r>
      <w:r w:rsidR="0066576A" w:rsidRPr="00F0795B">
        <w:rPr>
          <w:rFonts w:eastAsia="Times New Roman"/>
          <w:lang w:eastAsia="ru-RU"/>
        </w:rPr>
        <w:t> </w:t>
      </w:r>
      <w:r w:rsidRPr="00F0795B">
        <w:rPr>
          <w:rFonts w:eastAsia="Times New Roman"/>
          <w:lang w:val="ru-RU" w:eastAsia="ru-RU"/>
        </w:rPr>
        <w:t>итогах аукциона.</w:t>
      </w:r>
    </w:p>
    <w:p w:rsidR="00BC129F" w:rsidRPr="00F0795B" w:rsidRDefault="00BC129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lastRenderedPageBreak/>
        <w:t xml:space="preserve">Протокол об итогах аукциона удостоверяет право победителя на заключение договора </w:t>
      </w:r>
      <w:r w:rsidR="007E0203" w:rsidRPr="00F0795B">
        <w:rPr>
          <w:rFonts w:eastAsia="Times New Roman"/>
          <w:lang w:val="ru-RU" w:eastAsia="ru-RU"/>
        </w:rPr>
        <w:t>аренды</w:t>
      </w:r>
      <w:r w:rsidRPr="00F0795B">
        <w:rPr>
          <w:rFonts w:eastAsia="Times New Roman"/>
          <w:lang w:val="ru-RU" w:eastAsia="ru-RU"/>
        </w:rPr>
        <w:t xml:space="preserve">, содержит фамилию, имя, отчество или наименование юридического лица - победителя аукциона, </w:t>
      </w:r>
      <w:r w:rsidR="007E0203" w:rsidRPr="00F0795B">
        <w:rPr>
          <w:rFonts w:eastAsia="Times New Roman"/>
          <w:lang w:val="ru-RU" w:eastAsia="ru-RU"/>
        </w:rPr>
        <w:t>размер арендной платы</w:t>
      </w:r>
      <w:r w:rsidRPr="00F0795B">
        <w:rPr>
          <w:rFonts w:eastAsia="Times New Roman"/>
          <w:lang w:val="ru-RU" w:eastAsia="ru-RU"/>
        </w:rPr>
        <w:t>, предложенн</w:t>
      </w:r>
      <w:r w:rsidR="007E0203" w:rsidRPr="00F0795B">
        <w:rPr>
          <w:rFonts w:eastAsia="Times New Roman"/>
          <w:lang w:val="ru-RU" w:eastAsia="ru-RU"/>
        </w:rPr>
        <w:t>ый</w:t>
      </w:r>
      <w:r w:rsidRPr="00F0795B">
        <w:rPr>
          <w:rFonts w:eastAsia="Times New Roman"/>
          <w:lang w:val="ru-RU" w:eastAsia="ru-RU"/>
        </w:rPr>
        <w:t xml:space="preserve"> победителем, фамилию, имя, отчество или наименование юридического лица - участника </w:t>
      </w:r>
      <w:r w:rsidR="007E0203" w:rsidRPr="00F0795B">
        <w:rPr>
          <w:rFonts w:eastAsia="Times New Roman"/>
          <w:lang w:val="ru-RU" w:eastAsia="ru-RU"/>
        </w:rPr>
        <w:t>аукциона</w:t>
      </w:r>
      <w:r w:rsidRPr="00F0795B">
        <w:rPr>
          <w:rFonts w:eastAsia="Times New Roman"/>
          <w:lang w:val="ru-RU" w:eastAsia="ru-RU"/>
        </w:rPr>
        <w:t xml:space="preserve">, который сделал предпоследнее предложение о </w:t>
      </w:r>
      <w:r w:rsidR="00200598" w:rsidRPr="00F0795B">
        <w:rPr>
          <w:rFonts w:eastAsia="Times New Roman"/>
          <w:lang w:val="ru-RU" w:eastAsia="ru-RU"/>
        </w:rPr>
        <w:t>размере годовой арендной платы</w:t>
      </w:r>
      <w:r w:rsidRPr="00F0795B">
        <w:rPr>
          <w:rFonts w:eastAsia="Times New Roman"/>
          <w:lang w:val="ru-RU" w:eastAsia="ru-RU"/>
        </w:rPr>
        <w:t xml:space="preserve"> в ходе </w:t>
      </w:r>
      <w:r w:rsidR="00200598" w:rsidRPr="00F0795B">
        <w:rPr>
          <w:rFonts w:eastAsia="Times New Roman"/>
          <w:lang w:val="ru-RU" w:eastAsia="ru-RU"/>
        </w:rPr>
        <w:t>аукциона</w:t>
      </w:r>
      <w:r w:rsidRPr="00F0795B">
        <w:rPr>
          <w:rFonts w:eastAsia="Times New Roman"/>
          <w:lang w:val="ru-RU" w:eastAsia="ru-RU"/>
        </w:rPr>
        <w:t xml:space="preserve">, и подписывается </w:t>
      </w:r>
      <w:r w:rsidR="007E0203" w:rsidRPr="00F0795B">
        <w:rPr>
          <w:rFonts w:eastAsia="Times New Roman"/>
          <w:lang w:val="ru-RU" w:eastAsia="ru-RU"/>
        </w:rPr>
        <w:t>Организатором аукциона</w:t>
      </w:r>
      <w:r w:rsidRPr="00F0795B">
        <w:rPr>
          <w:rFonts w:eastAsia="Times New Roman"/>
          <w:lang w:val="ru-RU" w:eastAsia="ru-RU"/>
        </w:rPr>
        <w:t xml:space="preserve">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F0795B" w:rsidRDefault="00BC129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843183" w:rsidRDefault="00BC129F" w:rsidP="00843183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а) не было подано ни одной заявки на участие либо ни один из </w:t>
      </w:r>
      <w:r w:rsidR="007E0203" w:rsidRPr="00F0795B">
        <w:rPr>
          <w:rFonts w:eastAsia="Times New Roman"/>
          <w:lang w:val="ru-RU" w:eastAsia="ru-RU"/>
        </w:rPr>
        <w:t>заявителей</w:t>
      </w:r>
      <w:r w:rsidRPr="00F0795B">
        <w:rPr>
          <w:rFonts w:eastAsia="Times New Roman"/>
          <w:lang w:val="ru-RU" w:eastAsia="ru-RU"/>
        </w:rPr>
        <w:t xml:space="preserve"> не признан участником;</w:t>
      </w:r>
    </w:p>
    <w:p w:rsidR="00843183" w:rsidRPr="00843183" w:rsidRDefault="00843183" w:rsidP="00843183">
      <w:pPr>
        <w:ind w:firstLine="709"/>
        <w:contextualSpacing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б) в случае отказа лица</w:t>
      </w:r>
      <w:r w:rsidRPr="00F0795B">
        <w:rPr>
          <w:rFonts w:eastAsia="Times New Roman"/>
          <w:lang w:val="ru-RU" w:eastAsia="ru-RU"/>
        </w:rPr>
        <w:t xml:space="preserve">, признанного </w:t>
      </w:r>
      <w:r>
        <w:rPr>
          <w:rFonts w:eastAsia="Times New Roman"/>
          <w:lang w:val="ru-RU" w:eastAsia="ru-RU"/>
        </w:rPr>
        <w:t xml:space="preserve">победителем </w:t>
      </w:r>
      <w:r w:rsidRPr="00F0795B">
        <w:rPr>
          <w:rFonts w:eastAsia="Times New Roman"/>
          <w:lang w:val="ru-RU" w:eastAsia="ru-RU"/>
        </w:rPr>
        <w:t>аукциона, от заключения договора аренды</w:t>
      </w:r>
      <w:r>
        <w:rPr>
          <w:rFonts w:eastAsia="Times New Roman"/>
          <w:lang w:val="ru-RU" w:eastAsia="ru-RU"/>
        </w:rPr>
        <w:t xml:space="preserve"> и лица, </w:t>
      </w:r>
      <w:r>
        <w:rPr>
          <w:rFonts w:eastAsiaTheme="minorHAnsi"/>
          <w:lang w:val="ru-RU"/>
        </w:rPr>
        <w:t>которого сделал предпоследнее предложение о цене предмета аукциона, по цене, предложенной победителем аукциона.</w:t>
      </w:r>
    </w:p>
    <w:p w:rsidR="00BC129F" w:rsidRPr="00F0795B" w:rsidRDefault="00BD5E3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б</w:t>
      </w:r>
      <w:r w:rsidR="00BC129F" w:rsidRPr="00F0795B">
        <w:rPr>
          <w:rFonts w:eastAsia="Times New Roman"/>
          <w:lang w:val="ru-RU" w:eastAsia="ru-RU"/>
        </w:rPr>
        <w:t xml:space="preserve">) в случае отказа лица, признанного единственным участником аукциона, от заключения договора </w:t>
      </w:r>
      <w:r w:rsidR="007E0203" w:rsidRPr="00F0795B">
        <w:rPr>
          <w:rFonts w:eastAsia="Times New Roman"/>
          <w:lang w:val="ru-RU" w:eastAsia="ru-RU"/>
        </w:rPr>
        <w:t>аренды</w:t>
      </w:r>
      <w:r w:rsidR="00BC129F" w:rsidRPr="00F0795B">
        <w:rPr>
          <w:rFonts w:eastAsia="Times New Roman"/>
          <w:lang w:val="ru-RU" w:eastAsia="ru-RU"/>
        </w:rPr>
        <w:t>;</w:t>
      </w:r>
    </w:p>
    <w:p w:rsidR="00BC129F" w:rsidRPr="00F0795B" w:rsidRDefault="00BD5E3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в</w:t>
      </w:r>
      <w:r w:rsidR="00BC129F" w:rsidRPr="00F0795B">
        <w:rPr>
          <w:rFonts w:eastAsia="Times New Roman"/>
          <w:lang w:val="ru-RU" w:eastAsia="ru-RU"/>
        </w:rPr>
        <w:t xml:space="preserve">) ни один из участников не сделал предложение о начальной цене </w:t>
      </w:r>
      <w:r w:rsidR="007E0203" w:rsidRPr="00F0795B">
        <w:rPr>
          <w:rFonts w:eastAsia="Times New Roman"/>
          <w:lang w:val="ru-RU" w:eastAsia="ru-RU"/>
        </w:rPr>
        <w:t>предмета аукциона</w:t>
      </w:r>
      <w:r w:rsidR="00BC129F" w:rsidRPr="00F0795B">
        <w:rPr>
          <w:rFonts w:eastAsia="Times New Roman"/>
          <w:lang w:val="ru-RU" w:eastAsia="ru-RU"/>
        </w:rPr>
        <w:t>.</w:t>
      </w:r>
    </w:p>
    <w:p w:rsidR="00BC129F" w:rsidRPr="00F0795B" w:rsidRDefault="00BC129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Решение о признании аукциона несостоявшимся оформляется протоколом.</w:t>
      </w:r>
    </w:p>
    <w:p w:rsidR="00BC129F" w:rsidRPr="00F0795B" w:rsidRDefault="00BC129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В случае если заявку на участие в аукционе подало только одно лицо и (или) участником аукциона признан только один </w:t>
      </w:r>
      <w:r w:rsidR="007E0203" w:rsidRPr="00F0795B">
        <w:rPr>
          <w:rFonts w:eastAsia="Times New Roman"/>
          <w:lang w:val="ru-RU" w:eastAsia="ru-RU"/>
        </w:rPr>
        <w:t>заявитель</w:t>
      </w:r>
      <w:r w:rsidRPr="00F0795B">
        <w:rPr>
          <w:rFonts w:eastAsia="Times New Roman"/>
          <w:lang w:val="ru-RU" w:eastAsia="ru-RU"/>
        </w:rPr>
        <w:t xml:space="preserve">, </w:t>
      </w:r>
      <w:r w:rsidR="00200598" w:rsidRPr="00F0795B">
        <w:rPr>
          <w:rFonts w:eastAsia="Times New Roman"/>
          <w:lang w:val="ru-RU" w:eastAsia="ru-RU"/>
        </w:rPr>
        <w:t>организатор</w:t>
      </w:r>
      <w:r w:rsidR="007E0203" w:rsidRPr="00F0795B">
        <w:rPr>
          <w:rFonts w:eastAsia="Times New Roman"/>
          <w:lang w:val="ru-RU" w:eastAsia="ru-RU"/>
        </w:rPr>
        <w:t xml:space="preserve"> аукциона</w:t>
      </w:r>
      <w:r w:rsidRPr="00F0795B">
        <w:rPr>
          <w:rFonts w:eastAsia="Times New Roman"/>
          <w:lang w:val="ru-RU" w:eastAsia="ru-RU"/>
        </w:rPr>
        <w:t xml:space="preserve"> подписывает протокол</w:t>
      </w:r>
      <w:r w:rsidRPr="00F0795B">
        <w:rPr>
          <w:lang w:val="ru-RU"/>
        </w:rPr>
        <w:t xml:space="preserve"> </w:t>
      </w:r>
      <w:r w:rsidRPr="00F0795B">
        <w:rPr>
          <w:rFonts w:eastAsia="Times New Roman"/>
          <w:lang w:val="ru-RU" w:eastAsia="ru-RU"/>
        </w:rPr>
        <w:t>об итогах аукциона, в</w:t>
      </w:r>
      <w:r w:rsidR="00DC284E" w:rsidRPr="00F0795B">
        <w:rPr>
          <w:rFonts w:eastAsia="Times New Roman"/>
          <w:lang w:eastAsia="ru-RU"/>
        </w:rPr>
        <w:t> </w:t>
      </w:r>
      <w:r w:rsidRPr="00F0795B">
        <w:rPr>
          <w:rFonts w:eastAsia="Times New Roman"/>
          <w:lang w:val="ru-RU" w:eastAsia="ru-RU"/>
        </w:rPr>
        <w:t xml:space="preserve">котором содержится информация о признании аукциона не состоявшимся и о заключении договора </w:t>
      </w:r>
      <w:r w:rsidR="007E0203" w:rsidRPr="00F0795B">
        <w:rPr>
          <w:rFonts w:eastAsia="Times New Roman"/>
          <w:lang w:val="ru-RU" w:eastAsia="ru-RU"/>
        </w:rPr>
        <w:t>аренды</w:t>
      </w:r>
      <w:r w:rsidRPr="00F0795B">
        <w:rPr>
          <w:rFonts w:eastAsia="Times New Roman"/>
          <w:lang w:val="ru-RU" w:eastAsia="ru-RU"/>
        </w:rPr>
        <w:t xml:space="preserve"> с единственным участником аукциона по начальной цене </w:t>
      </w:r>
      <w:r w:rsidR="007E0203" w:rsidRPr="00F0795B">
        <w:rPr>
          <w:rFonts w:eastAsia="Times New Roman"/>
          <w:lang w:val="ru-RU" w:eastAsia="ru-RU"/>
        </w:rPr>
        <w:t>предмета аукциона</w:t>
      </w:r>
      <w:r w:rsidRPr="00F0795B">
        <w:rPr>
          <w:rFonts w:eastAsia="Times New Roman"/>
          <w:lang w:val="ru-RU" w:eastAsia="ru-RU"/>
        </w:rPr>
        <w:t xml:space="preserve">. </w:t>
      </w:r>
    </w:p>
    <w:p w:rsidR="00BC129F" w:rsidRPr="00F0795B" w:rsidRDefault="00BC129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Процедура аукциона считается зав</w:t>
      </w:r>
      <w:r w:rsidR="007E0203" w:rsidRPr="00F0795B">
        <w:rPr>
          <w:rFonts w:eastAsia="Times New Roman"/>
          <w:lang w:val="ru-RU" w:eastAsia="ru-RU"/>
        </w:rPr>
        <w:t>ершенной со времени подписания Организатором аукциона</w:t>
      </w:r>
      <w:r w:rsidRPr="00F0795B">
        <w:rPr>
          <w:rFonts w:eastAsia="Times New Roman"/>
          <w:lang w:val="ru-RU" w:eastAsia="ru-RU"/>
        </w:rPr>
        <w:t xml:space="preserve"> протокола об итогах аукциона.</w:t>
      </w:r>
      <w:r w:rsidRPr="00F0795B">
        <w:rPr>
          <w:lang w:val="ru-RU"/>
        </w:rPr>
        <w:t xml:space="preserve"> Протокол об итогах аукциона </w:t>
      </w:r>
      <w:r w:rsidRPr="00F0795B">
        <w:rPr>
          <w:rFonts w:eastAsia="Times New Roman"/>
          <w:lang w:val="ru-RU" w:eastAsia="ru-RU"/>
        </w:rPr>
        <w:t xml:space="preserve">подписывается </w:t>
      </w:r>
      <w:r w:rsidR="007E0203" w:rsidRPr="00F0795B">
        <w:rPr>
          <w:rFonts w:eastAsia="Times New Roman"/>
          <w:lang w:val="ru-RU" w:eastAsia="ru-RU"/>
        </w:rPr>
        <w:t>Организатором аукциона</w:t>
      </w:r>
      <w:r w:rsidRPr="00F0795B">
        <w:rPr>
          <w:rFonts w:eastAsia="Times New Roman"/>
          <w:lang w:val="ru-RU" w:eastAsia="ru-RU"/>
        </w:rPr>
        <w:t xml:space="preserve">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F0795B" w:rsidRDefault="00BC129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 w:rsidRPr="00F0795B">
        <w:rPr>
          <w:rFonts w:eastAsia="Times New Roman"/>
          <w:lang w:eastAsia="ru-RU"/>
        </w:rPr>
        <w:t> </w:t>
      </w:r>
      <w:r w:rsidRPr="00F0795B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F0795B" w:rsidRDefault="00BC129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F0795B" w:rsidRDefault="00BC129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б) </w:t>
      </w:r>
      <w:r w:rsidR="00200598" w:rsidRPr="00F0795B">
        <w:rPr>
          <w:rFonts w:eastAsia="Times New Roman"/>
          <w:lang w:val="ru-RU" w:eastAsia="ru-RU"/>
        </w:rPr>
        <w:t>размер годовой арендной платы</w:t>
      </w:r>
      <w:r w:rsidRPr="00F0795B">
        <w:rPr>
          <w:rFonts w:eastAsia="Times New Roman"/>
          <w:lang w:val="ru-RU" w:eastAsia="ru-RU"/>
        </w:rPr>
        <w:t>;</w:t>
      </w:r>
    </w:p>
    <w:p w:rsidR="00BC129F" w:rsidRPr="00F0795B" w:rsidRDefault="00BC129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Pr="00F0795B" w:rsidRDefault="00BC129F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</w:t>
      </w:r>
      <w:r w:rsidR="007E0203" w:rsidRPr="00F0795B">
        <w:rPr>
          <w:rFonts w:eastAsia="Times New Roman"/>
          <w:lang w:val="ru-RU" w:eastAsia="ru-RU"/>
        </w:rPr>
        <w:t>аренды</w:t>
      </w:r>
      <w:r w:rsidRPr="00F0795B">
        <w:rPr>
          <w:rFonts w:eastAsia="Times New Roman"/>
          <w:lang w:val="ru-RU" w:eastAsia="ru-RU"/>
        </w:rPr>
        <w:t xml:space="preserve"> задаток ему не </w:t>
      </w:r>
      <w:proofErr w:type="gramStart"/>
      <w:r w:rsidRPr="00F0795B">
        <w:rPr>
          <w:rFonts w:eastAsia="Times New Roman"/>
          <w:lang w:val="ru-RU" w:eastAsia="ru-RU"/>
        </w:rPr>
        <w:t>возвращается</w:t>
      </w:r>
      <w:proofErr w:type="gramEnd"/>
      <w:r w:rsidRPr="00F0795B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E558C1" w:rsidRPr="00F0795B" w:rsidRDefault="00E558C1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</w:p>
    <w:p w:rsidR="006E773B" w:rsidRPr="00F0795B" w:rsidRDefault="006E773B" w:rsidP="00F0795B">
      <w:pPr>
        <w:numPr>
          <w:ilvl w:val="0"/>
          <w:numId w:val="4"/>
        </w:numPr>
        <w:spacing w:after="160"/>
        <w:contextualSpacing/>
        <w:jc w:val="center"/>
        <w:rPr>
          <w:rFonts w:eastAsia="Times New Roman"/>
          <w:b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F0795B" w:rsidRDefault="00B37173" w:rsidP="00F0795B">
      <w:pPr>
        <w:spacing w:after="160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F0795B" w:rsidRDefault="006E773B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Оператор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приостанавливает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проведение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="007E0203" w:rsidRPr="00F0795B">
        <w:rPr>
          <w:rFonts w:eastAsia="Times New Roman"/>
          <w:lang w:val="ru-RU" w:eastAsia="ru-RU"/>
        </w:rPr>
        <w:t>аукциона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в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случае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Pr="00F0795B" w:rsidRDefault="006E773B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Возобновление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проведения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="007E0203" w:rsidRPr="00F0795B">
        <w:rPr>
          <w:rFonts w:eastAsia="Times New Roman"/>
          <w:lang w:val="ru-RU" w:eastAsia="ru-RU"/>
        </w:rPr>
        <w:t>аукциона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начинается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с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того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момента,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на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="007E0203" w:rsidRPr="00F0795B">
        <w:rPr>
          <w:rFonts w:eastAsia="Times New Roman"/>
          <w:lang w:val="ru-RU" w:eastAsia="ru-RU"/>
        </w:rPr>
        <w:t>аукцион</w:t>
      </w:r>
      <w:r w:rsidRPr="00F0795B">
        <w:rPr>
          <w:rFonts w:eastAsia="Times New Roman"/>
          <w:lang w:val="ru-RU" w:eastAsia="ru-RU"/>
        </w:rPr>
        <w:t xml:space="preserve"> был прерван. В течение одного часа со времени приостановления проведения </w:t>
      </w:r>
      <w:r w:rsidR="007E0203" w:rsidRPr="00F0795B">
        <w:rPr>
          <w:rFonts w:eastAsia="Times New Roman"/>
          <w:lang w:val="ru-RU" w:eastAsia="ru-RU"/>
        </w:rPr>
        <w:t>аукциона</w:t>
      </w:r>
      <w:r w:rsidRPr="00F0795B">
        <w:rPr>
          <w:rFonts w:eastAsia="Times New Roman"/>
          <w:lang w:val="ru-RU" w:eastAsia="ru-RU"/>
        </w:rPr>
        <w:t xml:space="preserve"> Оператор размещает на электронной площадке информацию о</w:t>
      </w:r>
      <w:r w:rsidR="00DC284E" w:rsidRPr="00F0795B">
        <w:rPr>
          <w:rFonts w:eastAsia="Times New Roman"/>
          <w:lang w:eastAsia="ru-RU"/>
        </w:rPr>
        <w:t> </w:t>
      </w:r>
      <w:r w:rsidRPr="00F0795B">
        <w:rPr>
          <w:rFonts w:eastAsia="Times New Roman"/>
          <w:lang w:val="ru-RU" w:eastAsia="ru-RU"/>
        </w:rPr>
        <w:t xml:space="preserve">причине приостановления </w:t>
      </w:r>
      <w:r w:rsidR="007E0203" w:rsidRPr="00F0795B">
        <w:rPr>
          <w:rFonts w:eastAsia="Times New Roman"/>
          <w:lang w:val="ru-RU" w:eastAsia="ru-RU"/>
        </w:rPr>
        <w:t>аукциона</w:t>
      </w:r>
      <w:r w:rsidRPr="00F0795B">
        <w:rPr>
          <w:rFonts w:eastAsia="Times New Roman"/>
          <w:lang w:val="ru-RU" w:eastAsia="ru-RU"/>
        </w:rPr>
        <w:t xml:space="preserve">, времени приостановления и возобновления </w:t>
      </w:r>
      <w:r w:rsidR="007E0203" w:rsidRPr="00F0795B">
        <w:rPr>
          <w:rFonts w:eastAsia="Times New Roman"/>
          <w:lang w:val="ru-RU" w:eastAsia="ru-RU"/>
        </w:rPr>
        <w:t>аукциона</w:t>
      </w:r>
      <w:r w:rsidRPr="00F0795B">
        <w:rPr>
          <w:rFonts w:eastAsia="Times New Roman"/>
          <w:lang w:val="ru-RU" w:eastAsia="ru-RU"/>
        </w:rPr>
        <w:t xml:space="preserve">, уведомляет об этом участников, а также направляет указанную информацию </w:t>
      </w:r>
      <w:r w:rsidR="007E0203" w:rsidRPr="00F0795B">
        <w:rPr>
          <w:rFonts w:eastAsia="Times New Roman"/>
          <w:lang w:val="ru-RU" w:eastAsia="ru-RU"/>
        </w:rPr>
        <w:t>организатору аукциона</w:t>
      </w:r>
      <w:r w:rsidRPr="00F0795B">
        <w:rPr>
          <w:rFonts w:eastAsia="Times New Roman"/>
          <w:lang w:val="ru-RU" w:eastAsia="ru-RU"/>
        </w:rPr>
        <w:t xml:space="preserve"> для внесения в протокол об итогах </w:t>
      </w:r>
      <w:r w:rsidR="007E0203" w:rsidRPr="00F0795B">
        <w:rPr>
          <w:rFonts w:eastAsia="Times New Roman"/>
          <w:lang w:val="ru-RU" w:eastAsia="ru-RU"/>
        </w:rPr>
        <w:t>аукциона</w:t>
      </w:r>
      <w:r w:rsidRPr="00F0795B">
        <w:rPr>
          <w:rFonts w:eastAsia="Times New Roman"/>
          <w:lang w:val="ru-RU" w:eastAsia="ru-RU"/>
        </w:rPr>
        <w:t>.</w:t>
      </w:r>
    </w:p>
    <w:p w:rsidR="009D3B7A" w:rsidRPr="00F0795B" w:rsidRDefault="009D3B7A" w:rsidP="00F0795B">
      <w:pPr>
        <w:ind w:firstLine="709"/>
        <w:contextualSpacing/>
        <w:jc w:val="both"/>
        <w:rPr>
          <w:rFonts w:eastAsia="Times New Roman"/>
          <w:lang w:val="ru-RU" w:eastAsia="ru-RU"/>
        </w:rPr>
      </w:pPr>
    </w:p>
    <w:p w:rsidR="006E773B" w:rsidRPr="00F0795B" w:rsidRDefault="006E773B" w:rsidP="00F0795B">
      <w:pPr>
        <w:numPr>
          <w:ilvl w:val="0"/>
          <w:numId w:val="4"/>
        </w:numPr>
        <w:tabs>
          <w:tab w:val="left" w:pos="0"/>
        </w:tabs>
        <w:spacing w:after="160"/>
        <w:contextualSpacing/>
        <w:jc w:val="center"/>
        <w:rPr>
          <w:rFonts w:eastAsia="Times New Roman"/>
          <w:b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 xml:space="preserve">Заключение договора </w:t>
      </w:r>
      <w:r w:rsidR="007E0203" w:rsidRPr="00F0795B">
        <w:rPr>
          <w:rFonts w:eastAsia="Times New Roman"/>
          <w:b/>
          <w:lang w:val="ru-RU" w:eastAsia="ru-RU"/>
        </w:rPr>
        <w:t>аренды земельного участка</w:t>
      </w:r>
    </w:p>
    <w:p w:rsidR="00B37173" w:rsidRPr="00F0795B" w:rsidRDefault="00B37173" w:rsidP="00F0795B">
      <w:pPr>
        <w:tabs>
          <w:tab w:val="left" w:pos="0"/>
        </w:tabs>
        <w:spacing w:after="160"/>
        <w:ind w:left="360"/>
        <w:contextualSpacing/>
        <w:rPr>
          <w:rFonts w:eastAsia="Times New Roman"/>
          <w:b/>
          <w:lang w:val="ru-RU" w:eastAsia="ru-RU"/>
        </w:rPr>
      </w:pPr>
    </w:p>
    <w:p w:rsidR="00C24CC7" w:rsidRDefault="00BC129F" w:rsidP="00C24CC7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lastRenderedPageBreak/>
        <w:t xml:space="preserve">Договор </w:t>
      </w:r>
      <w:r w:rsidR="007E0203" w:rsidRPr="00F0795B">
        <w:rPr>
          <w:lang w:val="ru-RU"/>
        </w:rPr>
        <w:t>аренды земельного участка</w:t>
      </w:r>
      <w:r w:rsidRPr="00F0795B">
        <w:rPr>
          <w:lang w:val="ru-RU"/>
        </w:rPr>
        <w:t xml:space="preserve"> заключается между Продавцом и победителем аукциона либо лицом, признанным единственным участником аукциона (далее – покупатель) в</w:t>
      </w:r>
      <w:r w:rsidR="00DC284E" w:rsidRPr="00F0795B">
        <w:t> </w:t>
      </w:r>
      <w:r w:rsidRPr="00F0795B">
        <w:rPr>
          <w:lang w:val="ru-RU"/>
        </w:rPr>
        <w:t xml:space="preserve">установленном законодательством порядке </w:t>
      </w:r>
      <w:r w:rsidR="00CF74A5" w:rsidRPr="00F0795B">
        <w:rPr>
          <w:lang w:val="ru-RU"/>
        </w:rPr>
        <w:t>не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Проект договора аренды направляется в течение 5 (пяти) календарных дней с момента истечения вышеуказанного десятидневного срока.</w:t>
      </w:r>
    </w:p>
    <w:p w:rsidR="00843183" w:rsidRDefault="00C24CC7" w:rsidP="00843183">
      <w:pPr>
        <w:ind w:firstLine="709"/>
        <w:contextualSpacing/>
        <w:jc w:val="both"/>
        <w:rPr>
          <w:lang w:val="ru-RU"/>
        </w:rPr>
      </w:pPr>
      <w:r>
        <w:rPr>
          <w:rFonts w:eastAsiaTheme="minorHAnsi"/>
          <w:lang w:val="ru-RU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843183" w:rsidRDefault="00C24CC7" w:rsidP="00843183">
      <w:pPr>
        <w:ind w:firstLine="709"/>
        <w:contextualSpacing/>
        <w:jc w:val="both"/>
        <w:rPr>
          <w:lang w:val="ru-RU"/>
        </w:rPr>
      </w:pPr>
      <w:r>
        <w:rPr>
          <w:rFonts w:eastAsiaTheme="minorHAnsi"/>
          <w:lang w:val="ru-RU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129F" w:rsidRPr="00F0795B" w:rsidRDefault="00BC129F" w:rsidP="00843183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 xml:space="preserve">Проект договора </w:t>
      </w:r>
      <w:r w:rsidR="00CF74A5" w:rsidRPr="00F0795B">
        <w:rPr>
          <w:lang w:val="ru-RU"/>
        </w:rPr>
        <w:t>аренды</w:t>
      </w:r>
      <w:r w:rsidRPr="00F0795B">
        <w:rPr>
          <w:lang w:val="ru-RU"/>
        </w:rPr>
        <w:t xml:space="preserve"> является приложением к данному Информационному</w:t>
      </w:r>
      <w:r w:rsidR="00A128CD" w:rsidRPr="00F0795B">
        <w:rPr>
          <w:lang w:val="ru-RU"/>
        </w:rPr>
        <w:t xml:space="preserve"> </w:t>
      </w:r>
      <w:r w:rsidRPr="00F0795B">
        <w:rPr>
          <w:lang w:val="ru-RU"/>
        </w:rPr>
        <w:t>сообщению (Приложение</w:t>
      </w:r>
      <w:r w:rsidR="00A128CD" w:rsidRPr="00F0795B">
        <w:rPr>
          <w:lang w:val="ru-RU"/>
        </w:rPr>
        <w:t xml:space="preserve"> </w:t>
      </w:r>
      <w:r w:rsidRPr="00F0795B">
        <w:rPr>
          <w:lang w:val="ru-RU"/>
        </w:rPr>
        <w:t>№ 2).</w:t>
      </w:r>
    </w:p>
    <w:p w:rsidR="00BC129F" w:rsidRPr="00F0795B" w:rsidRDefault="00BC129F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 xml:space="preserve">При уклонении или отказе </w:t>
      </w:r>
      <w:r w:rsidR="00CF74A5" w:rsidRPr="00F0795B">
        <w:rPr>
          <w:lang w:val="ru-RU"/>
        </w:rPr>
        <w:t>арендатора</w:t>
      </w:r>
      <w:r w:rsidRPr="00F0795B">
        <w:rPr>
          <w:lang w:val="ru-RU"/>
        </w:rPr>
        <w:t xml:space="preserve"> от заключения в установленный срок договора </w:t>
      </w:r>
      <w:r w:rsidR="00CF74A5" w:rsidRPr="00F0795B">
        <w:rPr>
          <w:lang w:val="ru-RU"/>
        </w:rPr>
        <w:t>аренды</w:t>
      </w:r>
      <w:r w:rsidRPr="00F0795B">
        <w:rPr>
          <w:lang w:val="ru-RU"/>
        </w:rPr>
        <w:t xml:space="preserve"> результаты аукциона аннулируются Продавцом, </w:t>
      </w:r>
      <w:r w:rsidR="00CF74A5" w:rsidRPr="00F0795B">
        <w:rPr>
          <w:lang w:val="ru-RU"/>
        </w:rPr>
        <w:t>арендатор</w:t>
      </w:r>
      <w:r w:rsidRPr="00F0795B">
        <w:rPr>
          <w:lang w:val="ru-RU"/>
        </w:rPr>
        <w:t xml:space="preserve"> утрачивает право на заключение указанного договора, задаток ему не возвращается.</w:t>
      </w:r>
    </w:p>
    <w:p w:rsidR="00BC129F" w:rsidRPr="00F0795B" w:rsidRDefault="00BC129F" w:rsidP="00F0795B">
      <w:pPr>
        <w:ind w:firstLine="709"/>
        <w:contextualSpacing/>
        <w:jc w:val="both"/>
        <w:rPr>
          <w:lang w:val="ru-RU"/>
        </w:rPr>
      </w:pPr>
      <w:r w:rsidRPr="00F0795B">
        <w:rPr>
          <w:lang w:val="ru-RU"/>
        </w:rPr>
        <w:t xml:space="preserve">Задаток, внесенный покупателем на счет Продавца, засчитывается в </w:t>
      </w:r>
      <w:r w:rsidR="00CF74A5" w:rsidRPr="00F0795B">
        <w:rPr>
          <w:lang w:val="ru-RU"/>
        </w:rPr>
        <w:t xml:space="preserve">счет </w:t>
      </w:r>
      <w:r w:rsidRPr="00F0795B">
        <w:rPr>
          <w:lang w:val="ru-RU"/>
        </w:rPr>
        <w:t>оплат</w:t>
      </w:r>
      <w:r w:rsidR="00CF74A5" w:rsidRPr="00F0795B">
        <w:rPr>
          <w:lang w:val="ru-RU"/>
        </w:rPr>
        <w:t>ы</w:t>
      </w:r>
      <w:r w:rsidRPr="00F0795B">
        <w:rPr>
          <w:lang w:val="ru-RU"/>
        </w:rPr>
        <w:t xml:space="preserve"> </w:t>
      </w:r>
      <w:r w:rsidR="00CF74A5" w:rsidRPr="00F0795B">
        <w:rPr>
          <w:lang w:val="ru-RU"/>
        </w:rPr>
        <w:t>арендной платы</w:t>
      </w:r>
      <w:r w:rsidRPr="00F0795B">
        <w:rPr>
          <w:lang w:val="ru-RU"/>
        </w:rPr>
        <w:t>.</w:t>
      </w:r>
    </w:p>
    <w:p w:rsidR="00BC129F" w:rsidRDefault="00E95251" w:rsidP="00E95251">
      <w:pPr>
        <w:spacing w:after="160"/>
        <w:ind w:firstLine="567"/>
        <w:contextualSpacing/>
        <w:jc w:val="both"/>
        <w:rPr>
          <w:rFonts w:eastAsiaTheme="minorHAnsi"/>
          <w:bCs/>
          <w:lang w:val="ru-RU"/>
        </w:rPr>
      </w:pPr>
      <w:proofErr w:type="gramStart"/>
      <w:r w:rsidRPr="00335199">
        <w:rPr>
          <w:color w:val="000000" w:themeColor="text1"/>
          <w:lang w:val="ru-RU"/>
        </w:rPr>
        <w:t xml:space="preserve">Договор аренды земельного участка заключается </w:t>
      </w:r>
      <w:r w:rsidRPr="00335199">
        <w:rPr>
          <w:rFonts w:eastAsiaTheme="minorHAnsi"/>
          <w:bCs/>
          <w:lang w:val="ru-RU"/>
        </w:rPr>
        <w:t xml:space="preserve">для </w:t>
      </w:r>
      <w:r w:rsidR="00E1526C" w:rsidRPr="00335199">
        <w:rPr>
          <w:lang w:val="ru-RU"/>
        </w:rPr>
        <w:t>целей использования -</w:t>
      </w:r>
      <w:r w:rsidR="00335199" w:rsidRPr="00335199">
        <w:rPr>
          <w:rFonts w:eastAsiaTheme="minorHAnsi"/>
          <w:bCs/>
          <w:lang w:val="ru-RU"/>
        </w:rPr>
        <w:t xml:space="preserve"> размещение объектов розничной торговли, в соответствии с правилами землепользования и застройки муниципального образования «</w:t>
      </w:r>
      <w:proofErr w:type="spellStart"/>
      <w:r w:rsidR="00335199" w:rsidRPr="00335199">
        <w:rPr>
          <w:rFonts w:eastAsiaTheme="minorHAnsi"/>
          <w:bCs/>
          <w:lang w:val="ru-RU"/>
        </w:rPr>
        <w:t>Мшинское</w:t>
      </w:r>
      <w:proofErr w:type="spellEnd"/>
      <w:r w:rsidR="00335199" w:rsidRPr="00335199">
        <w:rPr>
          <w:rFonts w:eastAsiaTheme="minorHAnsi"/>
          <w:bCs/>
          <w:lang w:val="ru-RU"/>
        </w:rPr>
        <w:t xml:space="preserve"> сельское поселение» </w:t>
      </w:r>
      <w:proofErr w:type="spellStart"/>
      <w:r w:rsidR="00335199" w:rsidRPr="00335199">
        <w:rPr>
          <w:rFonts w:eastAsiaTheme="minorHAnsi"/>
          <w:bCs/>
          <w:lang w:val="ru-RU"/>
        </w:rPr>
        <w:t>Лужского</w:t>
      </w:r>
      <w:proofErr w:type="spellEnd"/>
      <w:r w:rsidR="00335199" w:rsidRPr="00335199">
        <w:rPr>
          <w:rFonts w:eastAsiaTheme="minorHAnsi"/>
          <w:bCs/>
          <w:lang w:val="ru-RU"/>
        </w:rPr>
        <w:t xml:space="preserve"> муниципального района Ленинградской области, утвержденными решением Совета депутатов муниципального образования «</w:t>
      </w:r>
      <w:proofErr w:type="spellStart"/>
      <w:r w:rsidR="00335199" w:rsidRPr="00335199">
        <w:rPr>
          <w:rFonts w:eastAsiaTheme="minorHAnsi"/>
          <w:bCs/>
          <w:lang w:val="ru-RU"/>
        </w:rPr>
        <w:t>Мшинское</w:t>
      </w:r>
      <w:proofErr w:type="spellEnd"/>
      <w:r w:rsidR="00335199" w:rsidRPr="00335199">
        <w:rPr>
          <w:rFonts w:eastAsiaTheme="minorHAnsi"/>
          <w:bCs/>
          <w:lang w:val="ru-RU"/>
        </w:rPr>
        <w:t xml:space="preserve"> сельское поселение» </w:t>
      </w:r>
      <w:proofErr w:type="spellStart"/>
      <w:r w:rsidR="00335199" w:rsidRPr="00335199">
        <w:rPr>
          <w:rFonts w:eastAsiaTheme="minorHAnsi"/>
          <w:bCs/>
          <w:lang w:val="ru-RU"/>
        </w:rPr>
        <w:t>Лужского</w:t>
      </w:r>
      <w:proofErr w:type="spellEnd"/>
      <w:r w:rsidR="00335199" w:rsidRPr="00335199">
        <w:rPr>
          <w:rFonts w:eastAsiaTheme="minorHAnsi"/>
          <w:bCs/>
          <w:lang w:val="ru-RU"/>
        </w:rPr>
        <w:t xml:space="preserve"> муниципального района Ленинградской области от 15.08.2014 № 245 (с учетом изменений от 30.12.2014 №31) </w:t>
      </w:r>
      <w:r w:rsidR="00E1526C" w:rsidRPr="00335199">
        <w:rPr>
          <w:rFonts w:eastAsiaTheme="minorHAnsi"/>
          <w:bCs/>
          <w:lang w:val="ru-RU"/>
        </w:rPr>
        <w:t xml:space="preserve">со сроком </w:t>
      </w:r>
      <w:r w:rsidRPr="00335199">
        <w:rPr>
          <w:rFonts w:eastAsiaTheme="minorHAnsi"/>
          <w:bCs/>
          <w:lang w:val="ru-RU"/>
        </w:rPr>
        <w:t xml:space="preserve">на </w:t>
      </w:r>
      <w:r w:rsidR="00335199" w:rsidRPr="00335199">
        <w:rPr>
          <w:rFonts w:eastAsiaTheme="minorHAnsi"/>
          <w:bCs/>
          <w:lang w:val="ru-RU"/>
        </w:rPr>
        <w:t>10</w:t>
      </w:r>
      <w:r w:rsidRPr="00335199">
        <w:rPr>
          <w:rFonts w:eastAsiaTheme="minorHAnsi"/>
          <w:bCs/>
          <w:lang w:val="ru-RU"/>
        </w:rPr>
        <w:t xml:space="preserve"> лет.</w:t>
      </w:r>
      <w:proofErr w:type="gramEnd"/>
    </w:p>
    <w:p w:rsidR="00E1526C" w:rsidRPr="00E95251" w:rsidRDefault="00E1526C" w:rsidP="00E95251">
      <w:pPr>
        <w:spacing w:after="160"/>
        <w:ind w:firstLine="567"/>
        <w:contextualSpacing/>
        <w:jc w:val="both"/>
        <w:rPr>
          <w:rFonts w:eastAsiaTheme="minorHAnsi"/>
          <w:bCs/>
          <w:lang w:val="ru-RU"/>
        </w:rPr>
      </w:pPr>
    </w:p>
    <w:p w:rsidR="005547FF" w:rsidRPr="00F0795B" w:rsidRDefault="005547FF" w:rsidP="00F0795B">
      <w:pPr>
        <w:numPr>
          <w:ilvl w:val="0"/>
          <w:numId w:val="4"/>
        </w:numPr>
        <w:tabs>
          <w:tab w:val="left" w:pos="142"/>
          <w:tab w:val="num" w:pos="1080"/>
        </w:tabs>
        <w:spacing w:after="160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F0795B" w:rsidRDefault="005547FF" w:rsidP="00F0795B">
      <w:pPr>
        <w:tabs>
          <w:tab w:val="left" w:pos="142"/>
        </w:tabs>
        <w:spacing w:after="160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Pr="00F0795B" w:rsidRDefault="005547FF" w:rsidP="00F0795B">
      <w:pPr>
        <w:tabs>
          <w:tab w:val="left" w:pos="142"/>
        </w:tabs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F0795B" w:rsidRDefault="005547FF" w:rsidP="00F0795B">
      <w:pPr>
        <w:tabs>
          <w:tab w:val="left" w:pos="142"/>
        </w:tabs>
        <w:ind w:firstLine="709"/>
        <w:contextualSpacing/>
        <w:jc w:val="both"/>
        <w:rPr>
          <w:rFonts w:eastAsia="Times New Roman"/>
          <w:lang w:val="ru-RU" w:eastAsia="ru-RU"/>
        </w:rPr>
      </w:pPr>
    </w:p>
    <w:p w:rsidR="006E773B" w:rsidRPr="00F0795B" w:rsidRDefault="006E773B" w:rsidP="00F0795B">
      <w:pPr>
        <w:numPr>
          <w:ilvl w:val="0"/>
          <w:numId w:val="4"/>
        </w:numPr>
        <w:tabs>
          <w:tab w:val="left" w:pos="142"/>
          <w:tab w:val="num" w:pos="1080"/>
        </w:tabs>
        <w:spacing w:after="160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F0795B">
        <w:rPr>
          <w:rFonts w:eastAsia="Times New Roman"/>
          <w:b/>
          <w:lang w:val="ru-RU" w:eastAsia="ru-RU"/>
        </w:rPr>
        <w:t>Приложения</w:t>
      </w:r>
    </w:p>
    <w:p w:rsidR="00B37173" w:rsidRPr="00F0795B" w:rsidRDefault="00B37173" w:rsidP="00F0795B">
      <w:pPr>
        <w:tabs>
          <w:tab w:val="left" w:pos="142"/>
        </w:tabs>
        <w:spacing w:after="160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F0795B" w:rsidRDefault="006E773B" w:rsidP="00F0795B">
      <w:pPr>
        <w:tabs>
          <w:tab w:val="left" w:pos="142"/>
        </w:tabs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F0795B" w:rsidRDefault="006E773B" w:rsidP="00F0795B">
      <w:pPr>
        <w:tabs>
          <w:tab w:val="left" w:pos="142"/>
        </w:tabs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F0795B" w:rsidRDefault="006E773B" w:rsidP="00F0795B">
      <w:pPr>
        <w:tabs>
          <w:tab w:val="left" w:pos="142"/>
        </w:tabs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F0795B" w:rsidRDefault="006E773B" w:rsidP="00F0795B">
      <w:pPr>
        <w:tabs>
          <w:tab w:val="left" w:pos="142"/>
        </w:tabs>
        <w:ind w:firstLine="709"/>
        <w:contextualSpacing/>
        <w:jc w:val="both"/>
        <w:rPr>
          <w:rFonts w:eastAsia="Times New Roman"/>
          <w:lang w:val="ru-RU" w:eastAsia="ru-RU"/>
        </w:rPr>
      </w:pPr>
      <w:r w:rsidRPr="00F0795B">
        <w:rPr>
          <w:rFonts w:eastAsia="Times New Roman"/>
          <w:lang w:val="ru-RU" w:eastAsia="ru-RU"/>
        </w:rPr>
        <w:t>2. Проект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Pr="00F0795B">
        <w:rPr>
          <w:rFonts w:eastAsia="Times New Roman"/>
          <w:lang w:val="ru-RU" w:eastAsia="ru-RU"/>
        </w:rPr>
        <w:t>договора</w:t>
      </w:r>
      <w:r w:rsidR="00A128CD" w:rsidRPr="00F0795B">
        <w:rPr>
          <w:rFonts w:eastAsia="Times New Roman"/>
          <w:lang w:val="ru-RU" w:eastAsia="ru-RU"/>
        </w:rPr>
        <w:t xml:space="preserve"> </w:t>
      </w:r>
      <w:r w:rsidR="00CF74A5" w:rsidRPr="00F0795B">
        <w:rPr>
          <w:rFonts w:eastAsia="Times New Roman"/>
          <w:lang w:val="ru-RU" w:eastAsia="ru-RU"/>
        </w:rPr>
        <w:t>аренды</w:t>
      </w:r>
      <w:r w:rsidR="00B4188D" w:rsidRPr="00F0795B">
        <w:rPr>
          <w:rFonts w:eastAsia="Times New Roman"/>
          <w:lang w:val="ru-RU" w:eastAsia="ru-RU"/>
        </w:rPr>
        <w:t xml:space="preserve"> (приложение № 2);</w:t>
      </w:r>
    </w:p>
    <w:p w:rsidR="00335199" w:rsidRPr="00335199" w:rsidRDefault="00335199" w:rsidP="00335199">
      <w:pPr>
        <w:tabs>
          <w:tab w:val="left" w:pos="142"/>
        </w:tabs>
        <w:ind w:firstLine="709"/>
        <w:contextualSpacing/>
        <w:jc w:val="both"/>
        <w:rPr>
          <w:rFonts w:eastAsia="Times New Roman"/>
          <w:lang w:val="ru-RU" w:eastAsia="ru-RU"/>
        </w:rPr>
      </w:pPr>
      <w:r w:rsidRPr="00335199">
        <w:rPr>
          <w:rFonts w:eastAsia="Times New Roman"/>
          <w:lang w:val="ru-RU" w:eastAsia="ru-RU"/>
        </w:rPr>
        <w:t>3.</w:t>
      </w:r>
      <w:r>
        <w:rPr>
          <w:rFonts w:eastAsia="Times New Roman"/>
          <w:lang w:val="ru-RU" w:eastAsia="ru-RU"/>
        </w:rPr>
        <w:t xml:space="preserve"> И</w:t>
      </w:r>
      <w:r w:rsidRPr="00335199">
        <w:rPr>
          <w:rFonts w:eastAsia="Times New Roman"/>
          <w:lang w:val="ru-RU" w:eastAsia="ru-RU"/>
        </w:rPr>
        <w:t>ные сведения, предусмотренные ЗК РФ.</w:t>
      </w:r>
    </w:p>
    <w:p w:rsidR="000F1B7F" w:rsidRPr="00335199" w:rsidRDefault="000F1B7F" w:rsidP="00F0795B">
      <w:pPr>
        <w:tabs>
          <w:tab w:val="left" w:pos="142"/>
        </w:tabs>
        <w:ind w:firstLine="709"/>
        <w:contextualSpacing/>
        <w:jc w:val="both"/>
        <w:rPr>
          <w:rFonts w:eastAsia="Times New Roman"/>
          <w:lang w:val="ru-RU" w:eastAsia="ru-RU"/>
        </w:rPr>
      </w:pPr>
    </w:p>
    <w:sectPr w:rsidR="000F1B7F" w:rsidRPr="00335199" w:rsidSect="0083749C">
      <w:footerReference w:type="default" r:id="rId10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582" w:rsidRDefault="00B43582" w:rsidP="007078EB">
      <w:r>
        <w:separator/>
      </w:r>
    </w:p>
  </w:endnote>
  <w:endnote w:type="continuationSeparator" w:id="0">
    <w:p w:rsidR="00B43582" w:rsidRDefault="00B43582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7A3" w:rsidRPr="00C707A3">
          <w:rPr>
            <w:noProof/>
            <w:lang w:val="ru-RU"/>
          </w:rPr>
          <w:t>5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582" w:rsidRDefault="00B43582" w:rsidP="007078EB">
      <w:r>
        <w:separator/>
      </w:r>
    </w:p>
  </w:footnote>
  <w:footnote w:type="continuationSeparator" w:id="0">
    <w:p w:rsidR="00B43582" w:rsidRDefault="00B43582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1CE3"/>
    <w:rsid w:val="00023EEC"/>
    <w:rsid w:val="0002498F"/>
    <w:rsid w:val="00024B69"/>
    <w:rsid w:val="00026B4C"/>
    <w:rsid w:val="00032E3F"/>
    <w:rsid w:val="000335E0"/>
    <w:rsid w:val="00034A5F"/>
    <w:rsid w:val="00040B5E"/>
    <w:rsid w:val="00042D76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831C0"/>
    <w:rsid w:val="00083BC7"/>
    <w:rsid w:val="00085699"/>
    <w:rsid w:val="00086FD1"/>
    <w:rsid w:val="00087211"/>
    <w:rsid w:val="00087AD9"/>
    <w:rsid w:val="00092F45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6668"/>
    <w:rsid w:val="000D033E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F1B7F"/>
    <w:rsid w:val="000F5A80"/>
    <w:rsid w:val="000F607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1983"/>
    <w:rsid w:val="001166DA"/>
    <w:rsid w:val="00117E9F"/>
    <w:rsid w:val="00120EE9"/>
    <w:rsid w:val="001225C6"/>
    <w:rsid w:val="00125258"/>
    <w:rsid w:val="001271B6"/>
    <w:rsid w:val="00132797"/>
    <w:rsid w:val="00133F31"/>
    <w:rsid w:val="00136D7E"/>
    <w:rsid w:val="00137874"/>
    <w:rsid w:val="00140C7D"/>
    <w:rsid w:val="001425FB"/>
    <w:rsid w:val="001458FF"/>
    <w:rsid w:val="00151331"/>
    <w:rsid w:val="00155502"/>
    <w:rsid w:val="00163981"/>
    <w:rsid w:val="001679F4"/>
    <w:rsid w:val="001702C8"/>
    <w:rsid w:val="00171D61"/>
    <w:rsid w:val="0017239A"/>
    <w:rsid w:val="001730E3"/>
    <w:rsid w:val="00174CEA"/>
    <w:rsid w:val="001766AF"/>
    <w:rsid w:val="0017711C"/>
    <w:rsid w:val="001804CD"/>
    <w:rsid w:val="001806DF"/>
    <w:rsid w:val="0018307B"/>
    <w:rsid w:val="00184067"/>
    <w:rsid w:val="00184D85"/>
    <w:rsid w:val="00185313"/>
    <w:rsid w:val="00186EED"/>
    <w:rsid w:val="001909B8"/>
    <w:rsid w:val="001944D4"/>
    <w:rsid w:val="001A06D4"/>
    <w:rsid w:val="001A6E75"/>
    <w:rsid w:val="001A7697"/>
    <w:rsid w:val="001B56F3"/>
    <w:rsid w:val="001B6670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43FB"/>
    <w:rsid w:val="001F6230"/>
    <w:rsid w:val="0020048B"/>
    <w:rsid w:val="00200598"/>
    <w:rsid w:val="0020196C"/>
    <w:rsid w:val="00202AE2"/>
    <w:rsid w:val="002057CB"/>
    <w:rsid w:val="00206435"/>
    <w:rsid w:val="002104C2"/>
    <w:rsid w:val="002123C3"/>
    <w:rsid w:val="00215713"/>
    <w:rsid w:val="00217D31"/>
    <w:rsid w:val="00221FF1"/>
    <w:rsid w:val="002227FA"/>
    <w:rsid w:val="00222AEF"/>
    <w:rsid w:val="00227780"/>
    <w:rsid w:val="002277F8"/>
    <w:rsid w:val="0023307A"/>
    <w:rsid w:val="00234608"/>
    <w:rsid w:val="00245D27"/>
    <w:rsid w:val="00250600"/>
    <w:rsid w:val="00254339"/>
    <w:rsid w:val="002544EC"/>
    <w:rsid w:val="0025583B"/>
    <w:rsid w:val="00261008"/>
    <w:rsid w:val="0026171C"/>
    <w:rsid w:val="00263587"/>
    <w:rsid w:val="00263C2C"/>
    <w:rsid w:val="00264D2A"/>
    <w:rsid w:val="00265AB5"/>
    <w:rsid w:val="00275AC7"/>
    <w:rsid w:val="00277A57"/>
    <w:rsid w:val="00277BC7"/>
    <w:rsid w:val="0028174D"/>
    <w:rsid w:val="002818D9"/>
    <w:rsid w:val="00282058"/>
    <w:rsid w:val="00285F59"/>
    <w:rsid w:val="00286C73"/>
    <w:rsid w:val="00290366"/>
    <w:rsid w:val="00292C6F"/>
    <w:rsid w:val="002971E0"/>
    <w:rsid w:val="002A00E9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000A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2F4D03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25F0"/>
    <w:rsid w:val="0032334D"/>
    <w:rsid w:val="0032343E"/>
    <w:rsid w:val="00326643"/>
    <w:rsid w:val="00327C53"/>
    <w:rsid w:val="00327F33"/>
    <w:rsid w:val="00335199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67F3"/>
    <w:rsid w:val="00360BF1"/>
    <w:rsid w:val="0036167F"/>
    <w:rsid w:val="00362B13"/>
    <w:rsid w:val="00362EBE"/>
    <w:rsid w:val="003640A2"/>
    <w:rsid w:val="00364747"/>
    <w:rsid w:val="00364874"/>
    <w:rsid w:val="00365946"/>
    <w:rsid w:val="00366362"/>
    <w:rsid w:val="003719ED"/>
    <w:rsid w:val="00372DC8"/>
    <w:rsid w:val="003777D7"/>
    <w:rsid w:val="00377AEA"/>
    <w:rsid w:val="00384EAF"/>
    <w:rsid w:val="00386502"/>
    <w:rsid w:val="003901D4"/>
    <w:rsid w:val="00391B86"/>
    <w:rsid w:val="00392F65"/>
    <w:rsid w:val="0039624B"/>
    <w:rsid w:val="003A06E9"/>
    <w:rsid w:val="003A156A"/>
    <w:rsid w:val="003B2B0A"/>
    <w:rsid w:val="003B3715"/>
    <w:rsid w:val="003B42DF"/>
    <w:rsid w:val="003B6E98"/>
    <w:rsid w:val="003B7EB0"/>
    <w:rsid w:val="003C10F6"/>
    <w:rsid w:val="003C581E"/>
    <w:rsid w:val="003C7750"/>
    <w:rsid w:val="003D126B"/>
    <w:rsid w:val="003D16BE"/>
    <w:rsid w:val="003D1B7E"/>
    <w:rsid w:val="003D1E6C"/>
    <w:rsid w:val="003D1F68"/>
    <w:rsid w:val="003D32FE"/>
    <w:rsid w:val="003D64AE"/>
    <w:rsid w:val="003E0D84"/>
    <w:rsid w:val="003E1190"/>
    <w:rsid w:val="003E1D84"/>
    <w:rsid w:val="003E3BFE"/>
    <w:rsid w:val="003E798D"/>
    <w:rsid w:val="003F0B24"/>
    <w:rsid w:val="003F192D"/>
    <w:rsid w:val="003F318F"/>
    <w:rsid w:val="003F786C"/>
    <w:rsid w:val="0040123B"/>
    <w:rsid w:val="00402EDD"/>
    <w:rsid w:val="004037D6"/>
    <w:rsid w:val="004048CD"/>
    <w:rsid w:val="00405D3B"/>
    <w:rsid w:val="00406F57"/>
    <w:rsid w:val="00407C84"/>
    <w:rsid w:val="00407C86"/>
    <w:rsid w:val="004132B6"/>
    <w:rsid w:val="0041754A"/>
    <w:rsid w:val="00420F24"/>
    <w:rsid w:val="004230EC"/>
    <w:rsid w:val="0042491C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3820"/>
    <w:rsid w:val="00464914"/>
    <w:rsid w:val="0047037D"/>
    <w:rsid w:val="00472F83"/>
    <w:rsid w:val="00473E6F"/>
    <w:rsid w:val="0047488F"/>
    <w:rsid w:val="00476AC4"/>
    <w:rsid w:val="004771B4"/>
    <w:rsid w:val="00480070"/>
    <w:rsid w:val="00480199"/>
    <w:rsid w:val="004811FB"/>
    <w:rsid w:val="004830D4"/>
    <w:rsid w:val="00484580"/>
    <w:rsid w:val="004855DE"/>
    <w:rsid w:val="004859B1"/>
    <w:rsid w:val="00486589"/>
    <w:rsid w:val="004872E6"/>
    <w:rsid w:val="00492D9C"/>
    <w:rsid w:val="004954AB"/>
    <w:rsid w:val="00495898"/>
    <w:rsid w:val="004A161E"/>
    <w:rsid w:val="004A73A6"/>
    <w:rsid w:val="004A7B3F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484E"/>
    <w:rsid w:val="005364D0"/>
    <w:rsid w:val="00542A70"/>
    <w:rsid w:val="00543202"/>
    <w:rsid w:val="005449E2"/>
    <w:rsid w:val="00551DCA"/>
    <w:rsid w:val="005535BA"/>
    <w:rsid w:val="005538AD"/>
    <w:rsid w:val="005547FF"/>
    <w:rsid w:val="005570FF"/>
    <w:rsid w:val="00564D2A"/>
    <w:rsid w:val="005662A3"/>
    <w:rsid w:val="00567E0D"/>
    <w:rsid w:val="00572CBE"/>
    <w:rsid w:val="00575C5F"/>
    <w:rsid w:val="0057711C"/>
    <w:rsid w:val="00577814"/>
    <w:rsid w:val="005800D0"/>
    <w:rsid w:val="005824CA"/>
    <w:rsid w:val="00583EF6"/>
    <w:rsid w:val="005869A0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6BAB"/>
    <w:rsid w:val="005F17FE"/>
    <w:rsid w:val="005F270B"/>
    <w:rsid w:val="005F4EC1"/>
    <w:rsid w:val="005F5440"/>
    <w:rsid w:val="005F6A3C"/>
    <w:rsid w:val="006029A6"/>
    <w:rsid w:val="00605696"/>
    <w:rsid w:val="006074DD"/>
    <w:rsid w:val="00607F61"/>
    <w:rsid w:val="0062398E"/>
    <w:rsid w:val="00624879"/>
    <w:rsid w:val="006265B9"/>
    <w:rsid w:val="00626CD6"/>
    <w:rsid w:val="00627214"/>
    <w:rsid w:val="006316DC"/>
    <w:rsid w:val="00632CAC"/>
    <w:rsid w:val="00634E75"/>
    <w:rsid w:val="00635BC4"/>
    <w:rsid w:val="006377AE"/>
    <w:rsid w:val="0064004C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4343"/>
    <w:rsid w:val="0067438D"/>
    <w:rsid w:val="00680F3B"/>
    <w:rsid w:val="006863D3"/>
    <w:rsid w:val="0069326C"/>
    <w:rsid w:val="006942A4"/>
    <w:rsid w:val="00696887"/>
    <w:rsid w:val="006A0E5B"/>
    <w:rsid w:val="006A3483"/>
    <w:rsid w:val="006A3926"/>
    <w:rsid w:val="006A7AEE"/>
    <w:rsid w:val="006B0065"/>
    <w:rsid w:val="006B03E0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58E4"/>
    <w:rsid w:val="006F5966"/>
    <w:rsid w:val="006F632E"/>
    <w:rsid w:val="007049D6"/>
    <w:rsid w:val="007078EB"/>
    <w:rsid w:val="007078ED"/>
    <w:rsid w:val="00711801"/>
    <w:rsid w:val="007122F1"/>
    <w:rsid w:val="00712483"/>
    <w:rsid w:val="0071772C"/>
    <w:rsid w:val="00722287"/>
    <w:rsid w:val="00722FB6"/>
    <w:rsid w:val="0072782B"/>
    <w:rsid w:val="00730669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0B5F"/>
    <w:rsid w:val="00751C82"/>
    <w:rsid w:val="007520F9"/>
    <w:rsid w:val="0075246C"/>
    <w:rsid w:val="00757089"/>
    <w:rsid w:val="00760743"/>
    <w:rsid w:val="00761900"/>
    <w:rsid w:val="00765A8C"/>
    <w:rsid w:val="007701A2"/>
    <w:rsid w:val="00770A02"/>
    <w:rsid w:val="00773ABE"/>
    <w:rsid w:val="00775C41"/>
    <w:rsid w:val="007774F9"/>
    <w:rsid w:val="00782059"/>
    <w:rsid w:val="00782A10"/>
    <w:rsid w:val="00790839"/>
    <w:rsid w:val="00791721"/>
    <w:rsid w:val="00794B1C"/>
    <w:rsid w:val="00795F05"/>
    <w:rsid w:val="007A0C1C"/>
    <w:rsid w:val="007A3BA4"/>
    <w:rsid w:val="007A46C6"/>
    <w:rsid w:val="007A7219"/>
    <w:rsid w:val="007B5320"/>
    <w:rsid w:val="007C20A2"/>
    <w:rsid w:val="007C32B4"/>
    <w:rsid w:val="007C41B2"/>
    <w:rsid w:val="007C5ED8"/>
    <w:rsid w:val="007D018A"/>
    <w:rsid w:val="007D2985"/>
    <w:rsid w:val="007D7F0B"/>
    <w:rsid w:val="007E0203"/>
    <w:rsid w:val="007E0DB9"/>
    <w:rsid w:val="007E18EA"/>
    <w:rsid w:val="007E191C"/>
    <w:rsid w:val="007E2344"/>
    <w:rsid w:val="007E26A4"/>
    <w:rsid w:val="007E26C0"/>
    <w:rsid w:val="007E2B21"/>
    <w:rsid w:val="007F1850"/>
    <w:rsid w:val="007F231F"/>
    <w:rsid w:val="007F7008"/>
    <w:rsid w:val="008005E1"/>
    <w:rsid w:val="00805B87"/>
    <w:rsid w:val="0081135B"/>
    <w:rsid w:val="008130CC"/>
    <w:rsid w:val="008154B5"/>
    <w:rsid w:val="00821328"/>
    <w:rsid w:val="008221EF"/>
    <w:rsid w:val="00825505"/>
    <w:rsid w:val="0082562D"/>
    <w:rsid w:val="0083171B"/>
    <w:rsid w:val="00833277"/>
    <w:rsid w:val="00833565"/>
    <w:rsid w:val="0083498F"/>
    <w:rsid w:val="00837407"/>
    <w:rsid w:val="0083749C"/>
    <w:rsid w:val="008406FB"/>
    <w:rsid w:val="00840AD7"/>
    <w:rsid w:val="00843183"/>
    <w:rsid w:val="008454D5"/>
    <w:rsid w:val="0085124C"/>
    <w:rsid w:val="00853779"/>
    <w:rsid w:val="00854217"/>
    <w:rsid w:val="0085452D"/>
    <w:rsid w:val="00855D28"/>
    <w:rsid w:val="00856112"/>
    <w:rsid w:val="00863610"/>
    <w:rsid w:val="00866A38"/>
    <w:rsid w:val="0087058D"/>
    <w:rsid w:val="008709C5"/>
    <w:rsid w:val="008711B4"/>
    <w:rsid w:val="00871360"/>
    <w:rsid w:val="00871D28"/>
    <w:rsid w:val="00873199"/>
    <w:rsid w:val="008763C5"/>
    <w:rsid w:val="00885254"/>
    <w:rsid w:val="00885AD1"/>
    <w:rsid w:val="00887045"/>
    <w:rsid w:val="00892C70"/>
    <w:rsid w:val="00895930"/>
    <w:rsid w:val="00896494"/>
    <w:rsid w:val="00897C85"/>
    <w:rsid w:val="008A09B5"/>
    <w:rsid w:val="008A1303"/>
    <w:rsid w:val="008A256A"/>
    <w:rsid w:val="008A2984"/>
    <w:rsid w:val="008A3C91"/>
    <w:rsid w:val="008A6227"/>
    <w:rsid w:val="008A78B1"/>
    <w:rsid w:val="008B4B3E"/>
    <w:rsid w:val="008B5065"/>
    <w:rsid w:val="008B6F84"/>
    <w:rsid w:val="008C2CE9"/>
    <w:rsid w:val="008C7D78"/>
    <w:rsid w:val="008D0B61"/>
    <w:rsid w:val="008D6840"/>
    <w:rsid w:val="008E451D"/>
    <w:rsid w:val="008F03DB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7DEB"/>
    <w:rsid w:val="00932CAA"/>
    <w:rsid w:val="00933993"/>
    <w:rsid w:val="009342EE"/>
    <w:rsid w:val="00936B46"/>
    <w:rsid w:val="00940E9F"/>
    <w:rsid w:val="009435FA"/>
    <w:rsid w:val="009460C8"/>
    <w:rsid w:val="00947211"/>
    <w:rsid w:val="0094773A"/>
    <w:rsid w:val="009519EE"/>
    <w:rsid w:val="009522FD"/>
    <w:rsid w:val="009532C4"/>
    <w:rsid w:val="0095551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A17CB"/>
    <w:rsid w:val="009A1FB7"/>
    <w:rsid w:val="009A20E1"/>
    <w:rsid w:val="009A489A"/>
    <w:rsid w:val="009B04F0"/>
    <w:rsid w:val="009B18BB"/>
    <w:rsid w:val="009B214B"/>
    <w:rsid w:val="009B31B8"/>
    <w:rsid w:val="009B4C71"/>
    <w:rsid w:val="009B5140"/>
    <w:rsid w:val="009B6927"/>
    <w:rsid w:val="009C259C"/>
    <w:rsid w:val="009C3A4A"/>
    <w:rsid w:val="009C3CC6"/>
    <w:rsid w:val="009C51F9"/>
    <w:rsid w:val="009D0855"/>
    <w:rsid w:val="009D09B7"/>
    <w:rsid w:val="009D0DF2"/>
    <w:rsid w:val="009D1C8C"/>
    <w:rsid w:val="009D1CF1"/>
    <w:rsid w:val="009D2B95"/>
    <w:rsid w:val="009D3B7A"/>
    <w:rsid w:val="009D62F3"/>
    <w:rsid w:val="009D6420"/>
    <w:rsid w:val="009D779A"/>
    <w:rsid w:val="009D7E0C"/>
    <w:rsid w:val="009E245E"/>
    <w:rsid w:val="009E25CD"/>
    <w:rsid w:val="009E3D00"/>
    <w:rsid w:val="009E4DF4"/>
    <w:rsid w:val="009E5D05"/>
    <w:rsid w:val="009F0208"/>
    <w:rsid w:val="009F0BD3"/>
    <w:rsid w:val="009F3200"/>
    <w:rsid w:val="009F4D24"/>
    <w:rsid w:val="009F5842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0672"/>
    <w:rsid w:val="00A25E49"/>
    <w:rsid w:val="00A25FA9"/>
    <w:rsid w:val="00A26179"/>
    <w:rsid w:val="00A330CA"/>
    <w:rsid w:val="00A331DE"/>
    <w:rsid w:val="00A345E8"/>
    <w:rsid w:val="00A36CED"/>
    <w:rsid w:val="00A43071"/>
    <w:rsid w:val="00A43E0F"/>
    <w:rsid w:val="00A45B15"/>
    <w:rsid w:val="00A502C1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68DF"/>
    <w:rsid w:val="00A67ECB"/>
    <w:rsid w:val="00A71B11"/>
    <w:rsid w:val="00A81E52"/>
    <w:rsid w:val="00A84B7E"/>
    <w:rsid w:val="00A85B4E"/>
    <w:rsid w:val="00A968DD"/>
    <w:rsid w:val="00AA227E"/>
    <w:rsid w:val="00AA680B"/>
    <w:rsid w:val="00AB0629"/>
    <w:rsid w:val="00AB0AD4"/>
    <w:rsid w:val="00AB12D3"/>
    <w:rsid w:val="00AB156A"/>
    <w:rsid w:val="00AB3309"/>
    <w:rsid w:val="00AB66ED"/>
    <w:rsid w:val="00AC0556"/>
    <w:rsid w:val="00AC23C1"/>
    <w:rsid w:val="00AC42ED"/>
    <w:rsid w:val="00AC5BF1"/>
    <w:rsid w:val="00AC6DF2"/>
    <w:rsid w:val="00AD478F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23379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2"/>
    <w:rsid w:val="00B43583"/>
    <w:rsid w:val="00B43BA0"/>
    <w:rsid w:val="00B44540"/>
    <w:rsid w:val="00B44CDA"/>
    <w:rsid w:val="00B4600C"/>
    <w:rsid w:val="00B51DD0"/>
    <w:rsid w:val="00B54096"/>
    <w:rsid w:val="00B54D65"/>
    <w:rsid w:val="00B61FB6"/>
    <w:rsid w:val="00B657C4"/>
    <w:rsid w:val="00B66747"/>
    <w:rsid w:val="00B70565"/>
    <w:rsid w:val="00B7120B"/>
    <w:rsid w:val="00B718E2"/>
    <w:rsid w:val="00B73ABF"/>
    <w:rsid w:val="00B7454D"/>
    <w:rsid w:val="00B83B46"/>
    <w:rsid w:val="00B83DDF"/>
    <w:rsid w:val="00B84D4B"/>
    <w:rsid w:val="00B86425"/>
    <w:rsid w:val="00B873F1"/>
    <w:rsid w:val="00B91013"/>
    <w:rsid w:val="00B913DF"/>
    <w:rsid w:val="00B96097"/>
    <w:rsid w:val="00B96CCA"/>
    <w:rsid w:val="00BA144C"/>
    <w:rsid w:val="00BA70A3"/>
    <w:rsid w:val="00BA7AFD"/>
    <w:rsid w:val="00BA7E95"/>
    <w:rsid w:val="00BB0193"/>
    <w:rsid w:val="00BB68F9"/>
    <w:rsid w:val="00BC129F"/>
    <w:rsid w:val="00BC5F8A"/>
    <w:rsid w:val="00BC64EA"/>
    <w:rsid w:val="00BD0C08"/>
    <w:rsid w:val="00BD1113"/>
    <w:rsid w:val="00BD383D"/>
    <w:rsid w:val="00BD3C6A"/>
    <w:rsid w:val="00BD5E3F"/>
    <w:rsid w:val="00BD6BA8"/>
    <w:rsid w:val="00BD745B"/>
    <w:rsid w:val="00BE0DB3"/>
    <w:rsid w:val="00BE23FD"/>
    <w:rsid w:val="00BE2D86"/>
    <w:rsid w:val="00BE373E"/>
    <w:rsid w:val="00BF15D0"/>
    <w:rsid w:val="00BF2282"/>
    <w:rsid w:val="00BF61C1"/>
    <w:rsid w:val="00C10093"/>
    <w:rsid w:val="00C11DDC"/>
    <w:rsid w:val="00C131B1"/>
    <w:rsid w:val="00C133C7"/>
    <w:rsid w:val="00C1403C"/>
    <w:rsid w:val="00C14D3A"/>
    <w:rsid w:val="00C2286F"/>
    <w:rsid w:val="00C23D75"/>
    <w:rsid w:val="00C24928"/>
    <w:rsid w:val="00C24CC7"/>
    <w:rsid w:val="00C30707"/>
    <w:rsid w:val="00C35F9D"/>
    <w:rsid w:val="00C4132D"/>
    <w:rsid w:val="00C42536"/>
    <w:rsid w:val="00C42A1D"/>
    <w:rsid w:val="00C4530B"/>
    <w:rsid w:val="00C45543"/>
    <w:rsid w:val="00C45ACE"/>
    <w:rsid w:val="00C47305"/>
    <w:rsid w:val="00C47457"/>
    <w:rsid w:val="00C53E6F"/>
    <w:rsid w:val="00C55076"/>
    <w:rsid w:val="00C6217C"/>
    <w:rsid w:val="00C64D9F"/>
    <w:rsid w:val="00C652E8"/>
    <w:rsid w:val="00C707A3"/>
    <w:rsid w:val="00C7562D"/>
    <w:rsid w:val="00C81286"/>
    <w:rsid w:val="00C82C89"/>
    <w:rsid w:val="00C830BC"/>
    <w:rsid w:val="00C853BE"/>
    <w:rsid w:val="00C8590D"/>
    <w:rsid w:val="00C86B43"/>
    <w:rsid w:val="00C906C5"/>
    <w:rsid w:val="00C9221A"/>
    <w:rsid w:val="00C929F9"/>
    <w:rsid w:val="00C9698E"/>
    <w:rsid w:val="00CA33D5"/>
    <w:rsid w:val="00CA4468"/>
    <w:rsid w:val="00CA57E0"/>
    <w:rsid w:val="00CA6F02"/>
    <w:rsid w:val="00CA6FB2"/>
    <w:rsid w:val="00CA7713"/>
    <w:rsid w:val="00CB45F1"/>
    <w:rsid w:val="00CB52A2"/>
    <w:rsid w:val="00CC635F"/>
    <w:rsid w:val="00CC7C66"/>
    <w:rsid w:val="00CD24DF"/>
    <w:rsid w:val="00CD64A8"/>
    <w:rsid w:val="00CE21A2"/>
    <w:rsid w:val="00CE24D1"/>
    <w:rsid w:val="00CE2B7E"/>
    <w:rsid w:val="00CE5A9B"/>
    <w:rsid w:val="00CE6159"/>
    <w:rsid w:val="00CF1274"/>
    <w:rsid w:val="00CF55FD"/>
    <w:rsid w:val="00CF74A5"/>
    <w:rsid w:val="00D00790"/>
    <w:rsid w:val="00D0081B"/>
    <w:rsid w:val="00D03970"/>
    <w:rsid w:val="00D03AAF"/>
    <w:rsid w:val="00D04ABC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5697"/>
    <w:rsid w:val="00D70817"/>
    <w:rsid w:val="00D7090F"/>
    <w:rsid w:val="00D71478"/>
    <w:rsid w:val="00D754A2"/>
    <w:rsid w:val="00D75887"/>
    <w:rsid w:val="00D759B0"/>
    <w:rsid w:val="00D76F6F"/>
    <w:rsid w:val="00D83530"/>
    <w:rsid w:val="00D83CE1"/>
    <w:rsid w:val="00D849FB"/>
    <w:rsid w:val="00D87396"/>
    <w:rsid w:val="00D9216D"/>
    <w:rsid w:val="00D94694"/>
    <w:rsid w:val="00D962F0"/>
    <w:rsid w:val="00D97B2B"/>
    <w:rsid w:val="00DA1DEB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41B9"/>
    <w:rsid w:val="00DC7558"/>
    <w:rsid w:val="00DC7744"/>
    <w:rsid w:val="00DD2E00"/>
    <w:rsid w:val="00DD3084"/>
    <w:rsid w:val="00DD3E9D"/>
    <w:rsid w:val="00DD6354"/>
    <w:rsid w:val="00DD7D3E"/>
    <w:rsid w:val="00DD7E5D"/>
    <w:rsid w:val="00DE267D"/>
    <w:rsid w:val="00DE30CB"/>
    <w:rsid w:val="00DE36E6"/>
    <w:rsid w:val="00DE6E87"/>
    <w:rsid w:val="00DF0E40"/>
    <w:rsid w:val="00DF207F"/>
    <w:rsid w:val="00DF2B21"/>
    <w:rsid w:val="00E00600"/>
    <w:rsid w:val="00E01635"/>
    <w:rsid w:val="00E02E48"/>
    <w:rsid w:val="00E05ED7"/>
    <w:rsid w:val="00E070B9"/>
    <w:rsid w:val="00E14236"/>
    <w:rsid w:val="00E1493B"/>
    <w:rsid w:val="00E149A5"/>
    <w:rsid w:val="00E1526C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151"/>
    <w:rsid w:val="00E72F2B"/>
    <w:rsid w:val="00E77878"/>
    <w:rsid w:val="00E83FAF"/>
    <w:rsid w:val="00E8428B"/>
    <w:rsid w:val="00E857FD"/>
    <w:rsid w:val="00E86EA3"/>
    <w:rsid w:val="00E91809"/>
    <w:rsid w:val="00E925ED"/>
    <w:rsid w:val="00E9267B"/>
    <w:rsid w:val="00E92E61"/>
    <w:rsid w:val="00E95251"/>
    <w:rsid w:val="00E97464"/>
    <w:rsid w:val="00E9795A"/>
    <w:rsid w:val="00EA0F25"/>
    <w:rsid w:val="00EA5D8C"/>
    <w:rsid w:val="00EA6585"/>
    <w:rsid w:val="00EA6613"/>
    <w:rsid w:val="00EB086A"/>
    <w:rsid w:val="00EB12D9"/>
    <w:rsid w:val="00EB17AA"/>
    <w:rsid w:val="00EB2544"/>
    <w:rsid w:val="00EB316F"/>
    <w:rsid w:val="00EB4643"/>
    <w:rsid w:val="00EB74DF"/>
    <w:rsid w:val="00EC1E11"/>
    <w:rsid w:val="00EC433A"/>
    <w:rsid w:val="00EC6B05"/>
    <w:rsid w:val="00EC6F68"/>
    <w:rsid w:val="00ED4A09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F0484"/>
    <w:rsid w:val="00EF1193"/>
    <w:rsid w:val="00EF173F"/>
    <w:rsid w:val="00EF38BB"/>
    <w:rsid w:val="00F0056D"/>
    <w:rsid w:val="00F0178D"/>
    <w:rsid w:val="00F04857"/>
    <w:rsid w:val="00F04FF4"/>
    <w:rsid w:val="00F05B6C"/>
    <w:rsid w:val="00F0795B"/>
    <w:rsid w:val="00F1072B"/>
    <w:rsid w:val="00F10E69"/>
    <w:rsid w:val="00F11F5E"/>
    <w:rsid w:val="00F1319A"/>
    <w:rsid w:val="00F14550"/>
    <w:rsid w:val="00F23950"/>
    <w:rsid w:val="00F23AA9"/>
    <w:rsid w:val="00F248DB"/>
    <w:rsid w:val="00F24B04"/>
    <w:rsid w:val="00F25354"/>
    <w:rsid w:val="00F25435"/>
    <w:rsid w:val="00F25553"/>
    <w:rsid w:val="00F34429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6A03"/>
    <w:rsid w:val="00F919B4"/>
    <w:rsid w:val="00F94CC4"/>
    <w:rsid w:val="00F966F3"/>
    <w:rsid w:val="00FA04BA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D7DA7"/>
    <w:rsid w:val="00FE08C7"/>
    <w:rsid w:val="00FE21BA"/>
    <w:rsid w:val="00FE4226"/>
    <w:rsid w:val="00FE6841"/>
    <w:rsid w:val="00FE7898"/>
    <w:rsid w:val="00FF0EE2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C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C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FF5A920-48E8-43B0-81DD-B3B159F0FE3D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5160</Words>
  <Characters>29418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Петренко Екатерина Александровна</cp:lastModifiedBy>
  <cp:revision>5</cp:revision>
  <cp:lastPrinted>2023-11-28T06:10:00Z</cp:lastPrinted>
  <dcterms:created xsi:type="dcterms:W3CDTF">2025-12-19T14:14:00Z</dcterms:created>
  <dcterms:modified xsi:type="dcterms:W3CDTF">2025-12-26T14:05:00Z</dcterms:modified>
</cp:coreProperties>
</file>