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1EF" w:rsidRDefault="00E641EF">
      <w:pPr>
        <w:pStyle w:val="ConsPlusTitlePage"/>
      </w:pPr>
      <w:r>
        <w:t xml:space="preserve">Документ предоставлен </w:t>
      </w:r>
      <w:hyperlink r:id="rId5">
        <w:r>
          <w:rPr>
            <w:color w:val="0000FF"/>
          </w:rPr>
          <w:t>КонсультантПлюс</w:t>
        </w:r>
      </w:hyperlink>
      <w:r>
        <w:br/>
      </w:r>
    </w:p>
    <w:p w:rsidR="00E641EF" w:rsidRDefault="00E641EF">
      <w:pPr>
        <w:pStyle w:val="ConsPlusNormal"/>
        <w:jc w:val="both"/>
        <w:outlineLvl w:val="0"/>
      </w:pPr>
    </w:p>
    <w:p w:rsidR="00E641EF" w:rsidRDefault="00E641EF">
      <w:pPr>
        <w:pStyle w:val="ConsPlusTitle"/>
        <w:jc w:val="center"/>
        <w:outlineLvl w:val="0"/>
      </w:pPr>
      <w:r>
        <w:t>ПРАВИТЕЛЬСТВО ЛЕНИНГРАДСКОЙ ОБЛАСТИ</w:t>
      </w:r>
    </w:p>
    <w:p w:rsidR="00E641EF" w:rsidRDefault="00E641EF">
      <w:pPr>
        <w:pStyle w:val="ConsPlusTitle"/>
        <w:jc w:val="center"/>
      </w:pPr>
    </w:p>
    <w:p w:rsidR="00E641EF" w:rsidRDefault="00E641EF">
      <w:pPr>
        <w:pStyle w:val="ConsPlusTitle"/>
        <w:jc w:val="center"/>
      </w:pPr>
      <w:r>
        <w:t>ПОСТАНОВЛЕНИЕ</w:t>
      </w:r>
    </w:p>
    <w:p w:rsidR="00E641EF" w:rsidRDefault="00E641EF">
      <w:pPr>
        <w:pStyle w:val="ConsPlusTitle"/>
        <w:jc w:val="center"/>
      </w:pPr>
      <w:r>
        <w:t>от 24 февраля 2016 г. N 37</w:t>
      </w:r>
    </w:p>
    <w:p w:rsidR="00E641EF" w:rsidRDefault="00E641EF">
      <w:pPr>
        <w:pStyle w:val="ConsPlusTitle"/>
        <w:jc w:val="center"/>
      </w:pPr>
    </w:p>
    <w:p w:rsidR="00E641EF" w:rsidRDefault="00E641EF">
      <w:pPr>
        <w:pStyle w:val="ConsPlusTitle"/>
        <w:jc w:val="center"/>
      </w:pPr>
      <w:r>
        <w:t>О ПОРЯДКЕ ПРЕДСТАВЛЕНИЯ ДОКУМЕНТОВ ДЛЯ ПОСТАНОВКИ НА УЧЕТ</w:t>
      </w:r>
    </w:p>
    <w:p w:rsidR="00E641EF" w:rsidRDefault="00E641EF">
      <w:pPr>
        <w:pStyle w:val="ConsPlusTitle"/>
        <w:jc w:val="center"/>
      </w:pPr>
      <w:r>
        <w:t>В КАЧЕСТВЕ ЛИЦА, ИМЕЮЩЕГО ПРАВО НА ПРЕДОСТАВЛЕНИЕ ЗЕМЕЛЬНОГО</w:t>
      </w:r>
    </w:p>
    <w:p w:rsidR="00E641EF" w:rsidRDefault="00E641EF">
      <w:pPr>
        <w:pStyle w:val="ConsPlusTitle"/>
        <w:jc w:val="center"/>
      </w:pPr>
      <w:r>
        <w:t>УЧАСТКА В СОБСТВЕННОСТЬ БЕСПЛАТНО НА ТЕРРИТОРИИ</w:t>
      </w:r>
    </w:p>
    <w:p w:rsidR="00E641EF" w:rsidRDefault="00E641EF">
      <w:pPr>
        <w:pStyle w:val="ConsPlusTitle"/>
        <w:jc w:val="center"/>
      </w:pPr>
      <w:r>
        <w:t>ЛЕНИНГРАДСКОЙ ОБЛАСТИ</w:t>
      </w:r>
    </w:p>
    <w:p w:rsidR="00E641EF" w:rsidRDefault="00E641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41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41EF" w:rsidRDefault="00E641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41EF" w:rsidRDefault="00E641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41EF" w:rsidRDefault="00E641EF">
            <w:pPr>
              <w:pStyle w:val="ConsPlusNormal"/>
              <w:jc w:val="center"/>
            </w:pPr>
            <w:r>
              <w:rPr>
                <w:color w:val="392C69"/>
              </w:rPr>
              <w:t>Список изменяющих документов</w:t>
            </w:r>
          </w:p>
          <w:p w:rsidR="00E641EF" w:rsidRDefault="00E641EF">
            <w:pPr>
              <w:pStyle w:val="ConsPlusNormal"/>
              <w:jc w:val="center"/>
            </w:pPr>
            <w:proofErr w:type="gramStart"/>
            <w:r>
              <w:rPr>
                <w:color w:val="392C69"/>
              </w:rPr>
              <w:t>(в ред. Постановлений Правительства Ленинградской области</w:t>
            </w:r>
            <w:proofErr w:type="gramEnd"/>
          </w:p>
          <w:p w:rsidR="00E641EF" w:rsidRDefault="00E641EF">
            <w:pPr>
              <w:pStyle w:val="ConsPlusNormal"/>
              <w:jc w:val="center"/>
            </w:pPr>
            <w:r>
              <w:rPr>
                <w:color w:val="392C69"/>
              </w:rPr>
              <w:t xml:space="preserve">от 12.05.2016 </w:t>
            </w:r>
            <w:hyperlink r:id="rId6">
              <w:r>
                <w:rPr>
                  <w:color w:val="0000FF"/>
                </w:rPr>
                <w:t>N 142</w:t>
              </w:r>
            </w:hyperlink>
            <w:r>
              <w:rPr>
                <w:color w:val="392C69"/>
              </w:rPr>
              <w:t xml:space="preserve">, от 24.11.2016 </w:t>
            </w:r>
            <w:hyperlink r:id="rId7">
              <w:r>
                <w:rPr>
                  <w:color w:val="0000FF"/>
                </w:rPr>
                <w:t>N 443</w:t>
              </w:r>
            </w:hyperlink>
            <w:r>
              <w:rPr>
                <w:color w:val="392C69"/>
              </w:rPr>
              <w:t xml:space="preserve">, от 29.12.2018 </w:t>
            </w:r>
            <w:hyperlink r:id="rId8">
              <w:r>
                <w:rPr>
                  <w:color w:val="0000FF"/>
                </w:rPr>
                <w:t>N 526</w:t>
              </w:r>
            </w:hyperlink>
            <w:r>
              <w:rPr>
                <w:color w:val="392C69"/>
              </w:rPr>
              <w:t>,</w:t>
            </w:r>
          </w:p>
          <w:p w:rsidR="00E641EF" w:rsidRDefault="00E641EF">
            <w:pPr>
              <w:pStyle w:val="ConsPlusNormal"/>
              <w:jc w:val="center"/>
            </w:pPr>
            <w:r>
              <w:rPr>
                <w:color w:val="392C69"/>
              </w:rPr>
              <w:t xml:space="preserve">от 01.04.2021 </w:t>
            </w:r>
            <w:hyperlink r:id="rId9">
              <w:r>
                <w:rPr>
                  <w:color w:val="0000FF"/>
                </w:rPr>
                <w:t>N 171</w:t>
              </w:r>
            </w:hyperlink>
            <w:r>
              <w:rPr>
                <w:color w:val="392C69"/>
              </w:rPr>
              <w:t xml:space="preserve">, от 19.07.2021 </w:t>
            </w:r>
            <w:hyperlink r:id="rId10">
              <w:r>
                <w:rPr>
                  <w:color w:val="0000FF"/>
                </w:rPr>
                <w:t>N 461</w:t>
              </w:r>
            </w:hyperlink>
            <w:r>
              <w:rPr>
                <w:color w:val="392C69"/>
              </w:rPr>
              <w:t xml:space="preserve">, от 24.01.2022 </w:t>
            </w:r>
            <w:hyperlink r:id="rId11">
              <w:r>
                <w:rPr>
                  <w:color w:val="0000FF"/>
                </w:rPr>
                <w:t>N 37</w:t>
              </w:r>
            </w:hyperlink>
            <w:r>
              <w:rPr>
                <w:color w:val="392C69"/>
              </w:rPr>
              <w:t>,</w:t>
            </w:r>
          </w:p>
          <w:p w:rsidR="00E641EF" w:rsidRDefault="00E641EF">
            <w:pPr>
              <w:pStyle w:val="ConsPlusNormal"/>
              <w:jc w:val="center"/>
            </w:pPr>
            <w:r>
              <w:rPr>
                <w:color w:val="392C69"/>
              </w:rPr>
              <w:t xml:space="preserve">от 12.04.2023 </w:t>
            </w:r>
            <w:hyperlink r:id="rId12">
              <w:r>
                <w:rPr>
                  <w:color w:val="0000FF"/>
                </w:rPr>
                <w:t>N 246</w:t>
              </w:r>
            </w:hyperlink>
            <w:r>
              <w:rPr>
                <w:color w:val="392C69"/>
              </w:rPr>
              <w:t xml:space="preserve">, от 24.05.2023 </w:t>
            </w:r>
            <w:hyperlink r:id="rId13">
              <w:r>
                <w:rPr>
                  <w:color w:val="0000FF"/>
                </w:rPr>
                <w:t>N 331</w:t>
              </w:r>
            </w:hyperlink>
            <w:r>
              <w:rPr>
                <w:color w:val="392C69"/>
              </w:rPr>
              <w:t xml:space="preserve">, от 30.06.2023 </w:t>
            </w:r>
            <w:hyperlink r:id="rId14">
              <w:r>
                <w:rPr>
                  <w:color w:val="0000FF"/>
                </w:rPr>
                <w:t>N 452</w:t>
              </w:r>
            </w:hyperlink>
            <w:r>
              <w:rPr>
                <w:color w:val="392C69"/>
              </w:rPr>
              <w:t>,</w:t>
            </w:r>
          </w:p>
          <w:p w:rsidR="00E641EF" w:rsidRDefault="00E641EF">
            <w:pPr>
              <w:pStyle w:val="ConsPlusNormal"/>
              <w:jc w:val="center"/>
            </w:pPr>
            <w:r>
              <w:rPr>
                <w:color w:val="392C69"/>
              </w:rPr>
              <w:t xml:space="preserve">от 26.07.2023 </w:t>
            </w:r>
            <w:hyperlink r:id="rId15">
              <w:r>
                <w:rPr>
                  <w:color w:val="0000FF"/>
                </w:rPr>
                <w:t>N 522</w:t>
              </w:r>
            </w:hyperlink>
            <w:r>
              <w:rPr>
                <w:color w:val="392C69"/>
              </w:rPr>
              <w:t xml:space="preserve">, от 10.10.2023 </w:t>
            </w:r>
            <w:hyperlink r:id="rId16">
              <w:r>
                <w:rPr>
                  <w:color w:val="0000FF"/>
                </w:rPr>
                <w:t>N 692</w:t>
              </w:r>
            </w:hyperlink>
            <w:r>
              <w:rPr>
                <w:color w:val="392C69"/>
              </w:rPr>
              <w:t xml:space="preserve">, от 04.12.2023 </w:t>
            </w:r>
            <w:hyperlink r:id="rId17">
              <w:r>
                <w:rPr>
                  <w:color w:val="0000FF"/>
                </w:rPr>
                <w:t>N 860</w:t>
              </w:r>
            </w:hyperlink>
            <w:r>
              <w:rPr>
                <w:color w:val="392C69"/>
              </w:rPr>
              <w:t>,</w:t>
            </w:r>
          </w:p>
          <w:p w:rsidR="00E641EF" w:rsidRDefault="00E641EF">
            <w:pPr>
              <w:pStyle w:val="ConsPlusNormal"/>
              <w:jc w:val="center"/>
            </w:pPr>
            <w:r>
              <w:rPr>
                <w:color w:val="392C69"/>
              </w:rPr>
              <w:t xml:space="preserve">от 29.12.2023 </w:t>
            </w:r>
            <w:hyperlink r:id="rId18">
              <w:r>
                <w:rPr>
                  <w:color w:val="0000FF"/>
                </w:rPr>
                <w:t>N 995</w:t>
              </w:r>
            </w:hyperlink>
            <w:r>
              <w:rPr>
                <w:color w:val="392C69"/>
              </w:rPr>
              <w:t xml:space="preserve">, от 20.06.2025 </w:t>
            </w:r>
            <w:hyperlink r:id="rId19">
              <w:r>
                <w:rPr>
                  <w:color w:val="0000FF"/>
                </w:rPr>
                <w:t>N 532</w:t>
              </w:r>
            </w:hyperlink>
            <w:r>
              <w:rPr>
                <w:color w:val="392C69"/>
              </w:rPr>
              <w:t xml:space="preserve">, от 05.12.2025 </w:t>
            </w:r>
            <w:hyperlink r:id="rId20">
              <w:r>
                <w:rPr>
                  <w:color w:val="0000FF"/>
                </w:rPr>
                <w:t>N 1031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41EF" w:rsidRDefault="00E641EF">
            <w:pPr>
              <w:pStyle w:val="ConsPlusNormal"/>
            </w:pPr>
          </w:p>
        </w:tc>
      </w:tr>
    </w:tbl>
    <w:p w:rsidR="00E641EF" w:rsidRDefault="00E641EF">
      <w:pPr>
        <w:pStyle w:val="ConsPlusNormal"/>
        <w:jc w:val="both"/>
      </w:pPr>
    </w:p>
    <w:p w:rsidR="00E641EF" w:rsidRDefault="00E641EF">
      <w:pPr>
        <w:pStyle w:val="ConsPlusNormal"/>
        <w:ind w:firstLine="540"/>
        <w:jc w:val="both"/>
      </w:pPr>
      <w:r>
        <w:t xml:space="preserve">В соответствии со </w:t>
      </w:r>
      <w:hyperlink r:id="rId21">
        <w:r>
          <w:rPr>
            <w:color w:val="0000FF"/>
          </w:rPr>
          <w:t>статьей 4</w:t>
        </w:r>
      </w:hyperlink>
      <w:r>
        <w:t xml:space="preserve"> областного закона от 14 октября 2008 года N 105-оз "О бесплатном предоставлении отдельным категориям граждан земельных участков на территории Ленинградской области" Правительство Ленинградской области постановляет:</w:t>
      </w:r>
    </w:p>
    <w:p w:rsidR="00E641EF" w:rsidRDefault="00E641EF">
      <w:pPr>
        <w:pStyle w:val="ConsPlusNormal"/>
        <w:jc w:val="both"/>
      </w:pPr>
      <w:r>
        <w:t xml:space="preserve">(в ред. </w:t>
      </w:r>
      <w:hyperlink r:id="rId22">
        <w:r>
          <w:rPr>
            <w:color w:val="0000FF"/>
          </w:rPr>
          <w:t>Постановления</w:t>
        </w:r>
      </w:hyperlink>
      <w:r>
        <w:t xml:space="preserve"> Правительства Ленинградской области от 26.07.2023 N 522)</w:t>
      </w:r>
    </w:p>
    <w:p w:rsidR="00E641EF" w:rsidRDefault="00E641EF">
      <w:pPr>
        <w:pStyle w:val="ConsPlusNormal"/>
        <w:jc w:val="both"/>
      </w:pPr>
    </w:p>
    <w:p w:rsidR="00E641EF" w:rsidRDefault="00E641EF">
      <w:pPr>
        <w:pStyle w:val="ConsPlusNormal"/>
        <w:ind w:firstLine="540"/>
        <w:jc w:val="both"/>
      </w:pPr>
      <w:r>
        <w:t xml:space="preserve">1. Утвердить </w:t>
      </w:r>
      <w:hyperlink w:anchor="P48">
        <w:r>
          <w:rPr>
            <w:color w:val="0000FF"/>
          </w:rPr>
          <w:t>Порядок</w:t>
        </w:r>
      </w:hyperlink>
      <w:r>
        <w:t xml:space="preserve"> представления и перечень документов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 (приложение 1).</w:t>
      </w:r>
    </w:p>
    <w:p w:rsidR="00E641EF" w:rsidRDefault="00E641EF">
      <w:pPr>
        <w:pStyle w:val="ConsPlusNormal"/>
        <w:spacing w:before="220"/>
        <w:ind w:firstLine="540"/>
        <w:jc w:val="both"/>
      </w:pPr>
      <w:r>
        <w:t xml:space="preserve">2. Утвердить форму </w:t>
      </w:r>
      <w:hyperlink w:anchor="P208">
        <w:r>
          <w:rPr>
            <w:color w:val="0000FF"/>
          </w:rPr>
          <w:t>заявления</w:t>
        </w:r>
      </w:hyperlink>
      <w:r>
        <w:t xml:space="preserve"> о постановке на учет в качестве лица, имеющего право на предоставление земельного участка в собственность бесплатно на территории Ленинградской области (приложение 2).</w:t>
      </w:r>
    </w:p>
    <w:p w:rsidR="00E641EF" w:rsidRDefault="00E641EF">
      <w:pPr>
        <w:pStyle w:val="ConsPlusNormal"/>
        <w:spacing w:before="220"/>
        <w:ind w:firstLine="540"/>
        <w:jc w:val="both"/>
      </w:pPr>
      <w:r>
        <w:t>3. Рекомендовать органам местного самоуправления муниципальных образований Ленинградской области руководствоваться настоящим постановлением при бесплатном предоставлении в собственность граждан земельных участков на территории Ленинградской области.</w:t>
      </w:r>
    </w:p>
    <w:p w:rsidR="00E641EF" w:rsidRDefault="00E641EF">
      <w:pPr>
        <w:pStyle w:val="ConsPlusNormal"/>
        <w:jc w:val="both"/>
      </w:pPr>
      <w:r>
        <w:t xml:space="preserve">(в ред. </w:t>
      </w:r>
      <w:hyperlink r:id="rId23">
        <w:r>
          <w:rPr>
            <w:color w:val="0000FF"/>
          </w:rPr>
          <w:t>Постановления</w:t>
        </w:r>
      </w:hyperlink>
      <w:r>
        <w:t xml:space="preserve"> Правительства Ленинградской области от 26.07.2023 N 522)</w:t>
      </w:r>
    </w:p>
    <w:p w:rsidR="00E641EF" w:rsidRDefault="00E641EF">
      <w:pPr>
        <w:pStyle w:val="ConsPlusNormal"/>
        <w:spacing w:before="220"/>
        <w:ind w:firstLine="540"/>
        <w:jc w:val="both"/>
      </w:pPr>
      <w:r>
        <w:t>4. Признать утратившими силу:</w:t>
      </w:r>
    </w:p>
    <w:p w:rsidR="00E641EF" w:rsidRDefault="00E641EF">
      <w:pPr>
        <w:pStyle w:val="ConsPlusNormal"/>
        <w:spacing w:before="220"/>
        <w:ind w:firstLine="540"/>
        <w:jc w:val="both"/>
      </w:pPr>
      <w:hyperlink r:id="rId24">
        <w:r>
          <w:rPr>
            <w:color w:val="0000FF"/>
          </w:rPr>
          <w:t>постановление</w:t>
        </w:r>
      </w:hyperlink>
      <w:r>
        <w:t xml:space="preserve"> Правительства Ленинградской области от 18 февраля 2009 года N 37 "Об утверждении Положения о порядке бесплатного предоставления в собственность граждан земельных участков для индивидуального жилищного строительства на территории Ленинградской области";</w:t>
      </w:r>
    </w:p>
    <w:p w:rsidR="00E641EF" w:rsidRDefault="00E641EF">
      <w:pPr>
        <w:pStyle w:val="ConsPlusNormal"/>
        <w:spacing w:before="220"/>
        <w:ind w:firstLine="540"/>
        <w:jc w:val="both"/>
      </w:pPr>
      <w:hyperlink r:id="rId25">
        <w:r>
          <w:rPr>
            <w:color w:val="0000FF"/>
          </w:rPr>
          <w:t>постановление</w:t>
        </w:r>
      </w:hyperlink>
      <w:r>
        <w:t xml:space="preserve"> Правительства Ленинградской области от 26 мая 2009 года N 148 "О внесении дополнений в постановление Правительства Ленинградской области от 18 февраля 2009 года N 37 "Об утверждении Положения о порядке бесплатного предоставления в собственность граждан земельных участков для индивидуального жилищного строительства на территории Ленинградской области";</w:t>
      </w:r>
    </w:p>
    <w:p w:rsidR="00E641EF" w:rsidRDefault="00E641EF">
      <w:pPr>
        <w:pStyle w:val="ConsPlusNormal"/>
        <w:spacing w:before="220"/>
        <w:ind w:firstLine="540"/>
        <w:jc w:val="both"/>
      </w:pPr>
      <w:hyperlink r:id="rId26">
        <w:r>
          <w:rPr>
            <w:color w:val="0000FF"/>
          </w:rPr>
          <w:t>постановление</w:t>
        </w:r>
      </w:hyperlink>
      <w:r>
        <w:t xml:space="preserve"> Правительства Ленинградской области от 20 ноября 2009 года N 349 "О </w:t>
      </w:r>
      <w:r>
        <w:lastRenderedPageBreak/>
        <w:t>внесении изменения в постановление Правительства Ленинградской области от 18 февраля 2009 года N 37 "Об утверждении Положения о порядке бесплатного предоставления в собственность граждан земельных участков для индивидуального жилищного строительства на территории Ленинградской области";</w:t>
      </w:r>
    </w:p>
    <w:p w:rsidR="00E641EF" w:rsidRDefault="00E641EF">
      <w:pPr>
        <w:pStyle w:val="ConsPlusNormal"/>
        <w:spacing w:before="220"/>
        <w:ind w:firstLine="540"/>
        <w:jc w:val="both"/>
      </w:pPr>
      <w:hyperlink r:id="rId27">
        <w:r>
          <w:rPr>
            <w:color w:val="0000FF"/>
          </w:rPr>
          <w:t>постановление</w:t>
        </w:r>
      </w:hyperlink>
      <w:r>
        <w:t xml:space="preserve"> Правительства Ленинградской области от 11 октября 2010 года N 262 "О внесении изменений в постановление Правительства Ленинградской области от 18 февраля 2009 года N 37 "Об утверждении Положения о порядке бесплатного предоставления в собственность граждан земельных участков для индивидуального жилищного строительства на территории Ленинградской области";</w:t>
      </w:r>
    </w:p>
    <w:p w:rsidR="00E641EF" w:rsidRDefault="00E641EF">
      <w:pPr>
        <w:pStyle w:val="ConsPlusNormal"/>
        <w:spacing w:before="220"/>
        <w:ind w:firstLine="540"/>
        <w:jc w:val="both"/>
      </w:pPr>
      <w:hyperlink r:id="rId28">
        <w:r>
          <w:rPr>
            <w:color w:val="0000FF"/>
          </w:rPr>
          <w:t>постановление</w:t>
        </w:r>
      </w:hyperlink>
      <w:r>
        <w:t xml:space="preserve"> Правительства Ленинградской области от 9 июня 2014 года N 230 "О внесении изменений в постановление Правительства Ленинградской области от 18 февраля 2009 года N 37 "Об утверждении Положения о порядке бесплатного предоставления в собственность граждан земельных участков для индивидуального жилищного строительства на территории Ленинградской области".</w:t>
      </w:r>
    </w:p>
    <w:p w:rsidR="00E641EF" w:rsidRDefault="00E641EF">
      <w:pPr>
        <w:pStyle w:val="ConsPlusNormal"/>
        <w:spacing w:before="220"/>
        <w:ind w:firstLine="540"/>
        <w:jc w:val="both"/>
      </w:pPr>
      <w:r>
        <w:t>5. Настоящее постановление вступает в силу со дня официального опубликования.</w:t>
      </w:r>
    </w:p>
    <w:p w:rsidR="00E641EF" w:rsidRDefault="00E641EF">
      <w:pPr>
        <w:pStyle w:val="ConsPlusNormal"/>
        <w:spacing w:before="220"/>
        <w:ind w:firstLine="540"/>
        <w:jc w:val="both"/>
      </w:pPr>
      <w:r>
        <w:t xml:space="preserve">6. </w:t>
      </w:r>
      <w:proofErr w:type="gramStart"/>
      <w:r>
        <w:t>Контроль за</w:t>
      </w:r>
      <w:proofErr w:type="gramEnd"/>
      <w:r>
        <w:t xml:space="preserve"> исполнением постановления возложить на первого заместителя Председателя Правительства Ленинградской области - председателя комитета финансов Маркова Р.И.</w:t>
      </w:r>
    </w:p>
    <w:p w:rsidR="00E641EF" w:rsidRDefault="00E641EF">
      <w:pPr>
        <w:pStyle w:val="ConsPlusNormal"/>
        <w:jc w:val="both"/>
      </w:pPr>
    </w:p>
    <w:p w:rsidR="00E641EF" w:rsidRDefault="00E641EF">
      <w:pPr>
        <w:pStyle w:val="ConsPlusNormal"/>
        <w:jc w:val="right"/>
      </w:pPr>
      <w:r>
        <w:t>Губернатор</w:t>
      </w:r>
    </w:p>
    <w:p w:rsidR="00E641EF" w:rsidRDefault="00E641EF">
      <w:pPr>
        <w:pStyle w:val="ConsPlusNormal"/>
        <w:jc w:val="right"/>
      </w:pPr>
      <w:r>
        <w:t>Ленинградской области</w:t>
      </w:r>
    </w:p>
    <w:p w:rsidR="00E641EF" w:rsidRDefault="00E641EF">
      <w:pPr>
        <w:pStyle w:val="ConsPlusNormal"/>
        <w:jc w:val="right"/>
      </w:pPr>
      <w:r>
        <w:t>А.Дрозденко</w:t>
      </w:r>
    </w:p>
    <w:p w:rsidR="00E641EF" w:rsidRDefault="00E641EF">
      <w:pPr>
        <w:pStyle w:val="ConsPlusNormal"/>
        <w:jc w:val="both"/>
      </w:pPr>
    </w:p>
    <w:p w:rsidR="00E641EF" w:rsidRDefault="00E641EF">
      <w:pPr>
        <w:pStyle w:val="ConsPlusNormal"/>
        <w:jc w:val="both"/>
      </w:pPr>
    </w:p>
    <w:p w:rsidR="00E641EF" w:rsidRDefault="00E641EF">
      <w:pPr>
        <w:pStyle w:val="ConsPlusNormal"/>
        <w:jc w:val="both"/>
      </w:pPr>
    </w:p>
    <w:p w:rsidR="00E641EF" w:rsidRDefault="00E641EF">
      <w:pPr>
        <w:pStyle w:val="ConsPlusNormal"/>
        <w:jc w:val="both"/>
      </w:pPr>
    </w:p>
    <w:p w:rsidR="00E641EF" w:rsidRDefault="00E641EF">
      <w:pPr>
        <w:pStyle w:val="ConsPlusNormal"/>
        <w:jc w:val="both"/>
      </w:pPr>
    </w:p>
    <w:p w:rsidR="00E641EF" w:rsidRDefault="00E641EF">
      <w:pPr>
        <w:pStyle w:val="ConsPlusNormal"/>
        <w:jc w:val="right"/>
        <w:outlineLvl w:val="0"/>
      </w:pPr>
      <w:r>
        <w:t>УТВЕРЖДЕНЫ</w:t>
      </w:r>
    </w:p>
    <w:p w:rsidR="00E641EF" w:rsidRDefault="00E641EF">
      <w:pPr>
        <w:pStyle w:val="ConsPlusNormal"/>
        <w:jc w:val="right"/>
      </w:pPr>
      <w:r>
        <w:t>постановлением Правительства</w:t>
      </w:r>
    </w:p>
    <w:p w:rsidR="00E641EF" w:rsidRDefault="00E641EF">
      <w:pPr>
        <w:pStyle w:val="ConsPlusNormal"/>
        <w:jc w:val="right"/>
      </w:pPr>
      <w:r>
        <w:t>Ленинградской области</w:t>
      </w:r>
    </w:p>
    <w:p w:rsidR="00E641EF" w:rsidRDefault="00E641EF">
      <w:pPr>
        <w:pStyle w:val="ConsPlusNormal"/>
        <w:jc w:val="right"/>
      </w:pPr>
      <w:r>
        <w:t>от 24.02.2016 N 37</w:t>
      </w:r>
    </w:p>
    <w:p w:rsidR="00E641EF" w:rsidRDefault="00E641EF">
      <w:pPr>
        <w:pStyle w:val="ConsPlusNormal"/>
        <w:jc w:val="right"/>
      </w:pPr>
      <w:r>
        <w:t>(приложение 1)</w:t>
      </w:r>
    </w:p>
    <w:p w:rsidR="00E641EF" w:rsidRDefault="00E641EF">
      <w:pPr>
        <w:pStyle w:val="ConsPlusNormal"/>
        <w:jc w:val="both"/>
      </w:pPr>
    </w:p>
    <w:p w:rsidR="00E641EF" w:rsidRDefault="00E641EF">
      <w:pPr>
        <w:pStyle w:val="ConsPlusTitle"/>
        <w:jc w:val="center"/>
      </w:pPr>
      <w:bookmarkStart w:id="0" w:name="P48"/>
      <w:bookmarkEnd w:id="0"/>
      <w:r>
        <w:t>ПОРЯДОК</w:t>
      </w:r>
    </w:p>
    <w:p w:rsidR="00E641EF" w:rsidRDefault="00E641EF">
      <w:pPr>
        <w:pStyle w:val="ConsPlusTitle"/>
        <w:jc w:val="center"/>
      </w:pPr>
      <w:r>
        <w:t>ПРЕДСТАВЛЕНИЯ И ПЕРЕЧЕНЬ ДОКУМЕНТОВ ДЛЯ ПОСТАНОВКИ НА УЧЕТ</w:t>
      </w:r>
    </w:p>
    <w:p w:rsidR="00E641EF" w:rsidRDefault="00E641EF">
      <w:pPr>
        <w:pStyle w:val="ConsPlusTitle"/>
        <w:jc w:val="center"/>
      </w:pPr>
      <w:r>
        <w:t>В КАЧЕСТВЕ ЛИЦА, ИМЕЮЩЕГО ПРАВО НА ПРЕДОСТАВЛЕНИЕ ЗЕМЕЛЬНОГО</w:t>
      </w:r>
    </w:p>
    <w:p w:rsidR="00E641EF" w:rsidRDefault="00E641EF">
      <w:pPr>
        <w:pStyle w:val="ConsPlusTitle"/>
        <w:jc w:val="center"/>
      </w:pPr>
      <w:r>
        <w:t>УЧАСТКА В СОБСТВЕННОСТЬ БЕСПЛАТНО НА ТЕРРИТОРИИ</w:t>
      </w:r>
    </w:p>
    <w:p w:rsidR="00E641EF" w:rsidRDefault="00E641EF">
      <w:pPr>
        <w:pStyle w:val="ConsPlusTitle"/>
        <w:jc w:val="center"/>
      </w:pPr>
      <w:r>
        <w:t>ЛЕНИНГРАДСКОЙ ОБЛАСТИ</w:t>
      </w:r>
    </w:p>
    <w:p w:rsidR="00E641EF" w:rsidRDefault="00E641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41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41EF" w:rsidRDefault="00E641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41EF" w:rsidRDefault="00E641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41EF" w:rsidRDefault="00E641EF">
            <w:pPr>
              <w:pStyle w:val="ConsPlusNormal"/>
              <w:jc w:val="center"/>
            </w:pPr>
            <w:r>
              <w:rPr>
                <w:color w:val="392C69"/>
              </w:rPr>
              <w:t>Список изменяющих документов</w:t>
            </w:r>
          </w:p>
          <w:p w:rsidR="00E641EF" w:rsidRDefault="00E641EF">
            <w:pPr>
              <w:pStyle w:val="ConsPlusNormal"/>
              <w:jc w:val="center"/>
            </w:pPr>
            <w:proofErr w:type="gramStart"/>
            <w:r>
              <w:rPr>
                <w:color w:val="392C69"/>
              </w:rPr>
              <w:t>(в ред. Постановлений Правительства Ленинградской области</w:t>
            </w:r>
            <w:proofErr w:type="gramEnd"/>
          </w:p>
          <w:p w:rsidR="00E641EF" w:rsidRDefault="00E641EF">
            <w:pPr>
              <w:pStyle w:val="ConsPlusNormal"/>
              <w:jc w:val="center"/>
            </w:pPr>
            <w:r>
              <w:rPr>
                <w:color w:val="392C69"/>
              </w:rPr>
              <w:t xml:space="preserve">от 12.05.2016 </w:t>
            </w:r>
            <w:hyperlink r:id="rId29">
              <w:r>
                <w:rPr>
                  <w:color w:val="0000FF"/>
                </w:rPr>
                <w:t>N 142</w:t>
              </w:r>
            </w:hyperlink>
            <w:r>
              <w:rPr>
                <w:color w:val="392C69"/>
              </w:rPr>
              <w:t xml:space="preserve">, от 24.11.2016 </w:t>
            </w:r>
            <w:hyperlink r:id="rId30">
              <w:r>
                <w:rPr>
                  <w:color w:val="0000FF"/>
                </w:rPr>
                <w:t>N 443</w:t>
              </w:r>
            </w:hyperlink>
            <w:r>
              <w:rPr>
                <w:color w:val="392C69"/>
              </w:rPr>
              <w:t xml:space="preserve">, от 29.12.2018 </w:t>
            </w:r>
            <w:hyperlink r:id="rId31">
              <w:r>
                <w:rPr>
                  <w:color w:val="0000FF"/>
                </w:rPr>
                <w:t>N 526</w:t>
              </w:r>
            </w:hyperlink>
            <w:r>
              <w:rPr>
                <w:color w:val="392C69"/>
              </w:rPr>
              <w:t>,</w:t>
            </w:r>
          </w:p>
          <w:p w:rsidR="00E641EF" w:rsidRDefault="00E641EF">
            <w:pPr>
              <w:pStyle w:val="ConsPlusNormal"/>
              <w:jc w:val="center"/>
            </w:pPr>
            <w:r>
              <w:rPr>
                <w:color w:val="392C69"/>
              </w:rPr>
              <w:t xml:space="preserve">от 01.04.2021 </w:t>
            </w:r>
            <w:hyperlink r:id="rId32">
              <w:r>
                <w:rPr>
                  <w:color w:val="0000FF"/>
                </w:rPr>
                <w:t>N 171</w:t>
              </w:r>
            </w:hyperlink>
            <w:r>
              <w:rPr>
                <w:color w:val="392C69"/>
              </w:rPr>
              <w:t xml:space="preserve">, от 19.07.2021 </w:t>
            </w:r>
            <w:hyperlink r:id="rId33">
              <w:r>
                <w:rPr>
                  <w:color w:val="0000FF"/>
                </w:rPr>
                <w:t>N 461</w:t>
              </w:r>
            </w:hyperlink>
            <w:r>
              <w:rPr>
                <w:color w:val="392C69"/>
              </w:rPr>
              <w:t xml:space="preserve">, от 24.01.2022 </w:t>
            </w:r>
            <w:hyperlink r:id="rId34">
              <w:r>
                <w:rPr>
                  <w:color w:val="0000FF"/>
                </w:rPr>
                <w:t>N 37</w:t>
              </w:r>
            </w:hyperlink>
            <w:r>
              <w:rPr>
                <w:color w:val="392C69"/>
              </w:rPr>
              <w:t>,</w:t>
            </w:r>
          </w:p>
          <w:p w:rsidR="00E641EF" w:rsidRDefault="00E641EF">
            <w:pPr>
              <w:pStyle w:val="ConsPlusNormal"/>
              <w:jc w:val="center"/>
            </w:pPr>
            <w:r>
              <w:rPr>
                <w:color w:val="392C69"/>
              </w:rPr>
              <w:t xml:space="preserve">от 12.04.2023 </w:t>
            </w:r>
            <w:hyperlink r:id="rId35">
              <w:r>
                <w:rPr>
                  <w:color w:val="0000FF"/>
                </w:rPr>
                <w:t>N 246</w:t>
              </w:r>
            </w:hyperlink>
            <w:r>
              <w:rPr>
                <w:color w:val="392C69"/>
              </w:rPr>
              <w:t xml:space="preserve">, от 24.05.2023 </w:t>
            </w:r>
            <w:hyperlink r:id="rId36">
              <w:r>
                <w:rPr>
                  <w:color w:val="0000FF"/>
                </w:rPr>
                <w:t>N 331</w:t>
              </w:r>
            </w:hyperlink>
            <w:r>
              <w:rPr>
                <w:color w:val="392C69"/>
              </w:rPr>
              <w:t xml:space="preserve">, от 30.06.2023 </w:t>
            </w:r>
            <w:hyperlink r:id="rId37">
              <w:r>
                <w:rPr>
                  <w:color w:val="0000FF"/>
                </w:rPr>
                <w:t>N 452</w:t>
              </w:r>
            </w:hyperlink>
            <w:r>
              <w:rPr>
                <w:color w:val="392C69"/>
              </w:rPr>
              <w:t>,</w:t>
            </w:r>
          </w:p>
          <w:p w:rsidR="00E641EF" w:rsidRDefault="00E641EF">
            <w:pPr>
              <w:pStyle w:val="ConsPlusNormal"/>
              <w:jc w:val="center"/>
            </w:pPr>
            <w:r>
              <w:rPr>
                <w:color w:val="392C69"/>
              </w:rPr>
              <w:t xml:space="preserve">от 26.07.2023 </w:t>
            </w:r>
            <w:hyperlink r:id="rId38">
              <w:r>
                <w:rPr>
                  <w:color w:val="0000FF"/>
                </w:rPr>
                <w:t>N 522</w:t>
              </w:r>
            </w:hyperlink>
            <w:r>
              <w:rPr>
                <w:color w:val="392C69"/>
              </w:rPr>
              <w:t xml:space="preserve">, от 10.10.2023 </w:t>
            </w:r>
            <w:hyperlink r:id="rId39">
              <w:r>
                <w:rPr>
                  <w:color w:val="0000FF"/>
                </w:rPr>
                <w:t>N 692</w:t>
              </w:r>
            </w:hyperlink>
            <w:r>
              <w:rPr>
                <w:color w:val="392C69"/>
              </w:rPr>
              <w:t xml:space="preserve">, от 04.12.2023 </w:t>
            </w:r>
            <w:hyperlink r:id="rId40">
              <w:r>
                <w:rPr>
                  <w:color w:val="0000FF"/>
                </w:rPr>
                <w:t>N 860</w:t>
              </w:r>
            </w:hyperlink>
            <w:r>
              <w:rPr>
                <w:color w:val="392C69"/>
              </w:rPr>
              <w:t>,</w:t>
            </w:r>
          </w:p>
          <w:p w:rsidR="00E641EF" w:rsidRDefault="00E641EF">
            <w:pPr>
              <w:pStyle w:val="ConsPlusNormal"/>
              <w:jc w:val="center"/>
            </w:pPr>
            <w:r>
              <w:rPr>
                <w:color w:val="392C69"/>
              </w:rPr>
              <w:t xml:space="preserve">от 29.12.2023 </w:t>
            </w:r>
            <w:hyperlink r:id="rId41">
              <w:r>
                <w:rPr>
                  <w:color w:val="0000FF"/>
                </w:rPr>
                <w:t>N 995</w:t>
              </w:r>
            </w:hyperlink>
            <w:r>
              <w:rPr>
                <w:color w:val="392C69"/>
              </w:rPr>
              <w:t xml:space="preserve">, от 20.06.2025 </w:t>
            </w:r>
            <w:hyperlink r:id="rId42">
              <w:r>
                <w:rPr>
                  <w:color w:val="0000FF"/>
                </w:rPr>
                <w:t>N 532</w:t>
              </w:r>
            </w:hyperlink>
            <w:r>
              <w:rPr>
                <w:color w:val="392C69"/>
              </w:rPr>
              <w:t xml:space="preserve">, от 05.12.2025 </w:t>
            </w:r>
            <w:hyperlink r:id="rId43">
              <w:r>
                <w:rPr>
                  <w:color w:val="0000FF"/>
                </w:rPr>
                <w:t>N 1031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41EF" w:rsidRDefault="00E641EF">
            <w:pPr>
              <w:pStyle w:val="ConsPlusNormal"/>
            </w:pPr>
          </w:p>
        </w:tc>
      </w:tr>
    </w:tbl>
    <w:p w:rsidR="00E641EF" w:rsidRDefault="00E641EF">
      <w:pPr>
        <w:pStyle w:val="ConsPlusNormal"/>
        <w:jc w:val="both"/>
      </w:pPr>
    </w:p>
    <w:p w:rsidR="00E641EF" w:rsidRDefault="00E641EF">
      <w:pPr>
        <w:pStyle w:val="ConsPlusNormal"/>
        <w:ind w:firstLine="540"/>
        <w:jc w:val="both"/>
      </w:pPr>
      <w:r>
        <w:t xml:space="preserve">1. </w:t>
      </w:r>
      <w:proofErr w:type="gramStart"/>
      <w:r>
        <w:t xml:space="preserve">Для приобретения земельного участка по основаниям, предусмотренным </w:t>
      </w:r>
      <w:hyperlink r:id="rId44">
        <w:r>
          <w:rPr>
            <w:color w:val="0000FF"/>
          </w:rPr>
          <w:t>статьей 1</w:t>
        </w:r>
      </w:hyperlink>
      <w:r>
        <w:t xml:space="preserve"> областного закона от 14 октября 2008 года N 105-оз "О бесплатном предоставлении отдельным категориям граждан земельных участков на территории Ленинградской области" (далее - </w:t>
      </w:r>
      <w:r>
        <w:lastRenderedPageBreak/>
        <w:t xml:space="preserve">областной закон N 105-оз) (за исключением граждан, указанных в </w:t>
      </w:r>
      <w:hyperlink r:id="rId45">
        <w:r>
          <w:rPr>
            <w:color w:val="0000FF"/>
          </w:rPr>
          <w:t>пунктах 3-2</w:t>
        </w:r>
      </w:hyperlink>
      <w:r>
        <w:t xml:space="preserve"> и </w:t>
      </w:r>
      <w:hyperlink r:id="rId46">
        <w:r>
          <w:rPr>
            <w:color w:val="0000FF"/>
          </w:rPr>
          <w:t>5-1 части 1 статьи 1</w:t>
        </w:r>
      </w:hyperlink>
      <w:r>
        <w:t xml:space="preserve"> областного закона N 105-оз), гражданин подает в уполномоченный орган местного самоуправления муниципального</w:t>
      </w:r>
      <w:proofErr w:type="gramEnd"/>
      <w:r>
        <w:t xml:space="preserve"> района, муниципального округа или городского округа по месту жительства (далее - орган учета) непосредственно или через многофункциональный центр предоставления государственных и муниципальных услуг заявление о постановке его на учет в качестве лица, имеющего право на предоставление земельного участка в собственность бесплатно (далее - заявление). </w:t>
      </w:r>
      <w:proofErr w:type="gramStart"/>
      <w:r>
        <w:t xml:space="preserve">Граждане, указанные в </w:t>
      </w:r>
      <w:hyperlink r:id="rId47">
        <w:r>
          <w:rPr>
            <w:color w:val="0000FF"/>
          </w:rPr>
          <w:t>пункте 3-2 части 1 статьи 1</w:t>
        </w:r>
      </w:hyperlink>
      <w:r>
        <w:t xml:space="preserve"> областного закона N 105-оз, подают заявление в орган учета по месту расположения медицинской организации государственной системы здравоохранения Ленинградской области, с которой указанные граждане состоят в трудовых отношениях, либо в орган учета Ломоносовского муниципального района Ленинградской области (в отношении граждан, состоящих в трудовых отношениях с медицинской организацией государственной системы здравоохранения Ленинградской области</w:t>
      </w:r>
      <w:proofErr w:type="gramEnd"/>
      <w:r>
        <w:t xml:space="preserve">, </w:t>
      </w:r>
      <w:proofErr w:type="gramStart"/>
      <w:r>
        <w:t>расположенной на территории внутригородского муниципального образования города федерального значения Санкт-Петербурга город Ломоносов).</w:t>
      </w:r>
      <w:proofErr w:type="gramEnd"/>
      <w:r>
        <w:t xml:space="preserve"> Граждане, указанные в </w:t>
      </w:r>
      <w:hyperlink r:id="rId48">
        <w:r>
          <w:rPr>
            <w:color w:val="0000FF"/>
          </w:rPr>
          <w:t>пункте 5-1 части 1 статьи 1</w:t>
        </w:r>
      </w:hyperlink>
      <w:r>
        <w:t xml:space="preserve"> областного закона N 105-оз, подают заявление в орган учета, на территории которого погибшие граждане постоянно проживали до момента гибели (смерти). В заявлении указывается основание предоставления гражданину земельного участка в собственность бесплатно. Вид разрешенного использования испрашиваемого для предоставления земельного участка выбирается гражданином самостоятельно с учетом видов разрешенного использования, установленных в соответствии с зонированием территорий и требованиями законодательства в конкретном поселении, муниципальном округе или городском округе Ленинградской области, на территории которого планируется предоставление земельного участка.</w:t>
      </w:r>
    </w:p>
    <w:p w:rsidR="00E641EF" w:rsidRDefault="00E641EF">
      <w:pPr>
        <w:pStyle w:val="ConsPlusNormal"/>
        <w:spacing w:before="220"/>
        <w:ind w:firstLine="540"/>
        <w:jc w:val="both"/>
      </w:pPr>
      <w:r>
        <w:t xml:space="preserve">Гражданин вправе состоять на учете только в одном органе учета. Если гражданин имеет право состоять на учете по нескольким основаниям, предусмотренным областным </w:t>
      </w:r>
      <w:hyperlink r:id="rId49">
        <w:r>
          <w:rPr>
            <w:color w:val="0000FF"/>
          </w:rPr>
          <w:t>законом</w:t>
        </w:r>
      </w:hyperlink>
      <w:r>
        <w:t xml:space="preserve"> N 105-оз, такой гражданин принимается на учет по одному из оснований по его выбору.</w:t>
      </w:r>
    </w:p>
    <w:p w:rsidR="00E641EF" w:rsidRDefault="00E641EF">
      <w:pPr>
        <w:pStyle w:val="ConsPlusNormal"/>
        <w:jc w:val="both"/>
      </w:pPr>
      <w:r>
        <w:t xml:space="preserve">(п. 1 в ред. </w:t>
      </w:r>
      <w:hyperlink r:id="rId50">
        <w:r>
          <w:rPr>
            <w:color w:val="0000FF"/>
          </w:rPr>
          <w:t>Постановления</w:t>
        </w:r>
      </w:hyperlink>
      <w:r>
        <w:t xml:space="preserve"> Правительства Ленинградской области от 05.12.2025 N 1031)</w:t>
      </w:r>
    </w:p>
    <w:p w:rsidR="00E641EF" w:rsidRDefault="00E641EF">
      <w:pPr>
        <w:pStyle w:val="ConsPlusNormal"/>
        <w:spacing w:before="220"/>
        <w:ind w:firstLine="540"/>
        <w:jc w:val="both"/>
      </w:pPr>
      <w:r>
        <w:t>2. Решение о постановке на учет в качестве лица, имеющего право на предоставление земельного участка в собственность бесплатно, принимается органом учета на основании следующих документов:</w:t>
      </w:r>
    </w:p>
    <w:p w:rsidR="00E641EF" w:rsidRDefault="00E641EF">
      <w:pPr>
        <w:pStyle w:val="ConsPlusNormal"/>
        <w:spacing w:before="220"/>
        <w:ind w:firstLine="540"/>
        <w:jc w:val="both"/>
      </w:pPr>
      <w:r>
        <w:t xml:space="preserve">2.1. В отношении граждан, указанных в </w:t>
      </w:r>
      <w:hyperlink r:id="rId51">
        <w:r>
          <w:rPr>
            <w:color w:val="0000FF"/>
          </w:rPr>
          <w:t>пункте 1 части 1 статьи 1</w:t>
        </w:r>
      </w:hyperlink>
      <w:r>
        <w:t xml:space="preserve"> областного закона N 105-оз:</w:t>
      </w:r>
    </w:p>
    <w:p w:rsidR="00E641EF" w:rsidRDefault="00E641EF">
      <w:pPr>
        <w:pStyle w:val="ConsPlusNormal"/>
        <w:spacing w:before="220"/>
        <w:ind w:firstLine="540"/>
        <w:jc w:val="both"/>
      </w:pPr>
      <w:bookmarkStart w:id="1" w:name="P66"/>
      <w:bookmarkEnd w:id="1"/>
      <w:r>
        <w:t>1) паспорта либо иного документа, удостоверяющего личность гражданина Российской Федерации, в соответствии с законодательством Российской Федерации;</w:t>
      </w:r>
    </w:p>
    <w:p w:rsidR="00E641EF" w:rsidRDefault="00E641EF">
      <w:pPr>
        <w:pStyle w:val="ConsPlusNormal"/>
        <w:spacing w:before="220"/>
        <w:ind w:firstLine="540"/>
        <w:jc w:val="both"/>
      </w:pPr>
      <w:bookmarkStart w:id="2" w:name="P67"/>
      <w:bookmarkEnd w:id="2"/>
      <w:proofErr w:type="gramStart"/>
      <w:r>
        <w:t>2) документов, подтверждающих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roofErr w:type="gramEnd"/>
    </w:p>
    <w:p w:rsidR="00E641EF" w:rsidRDefault="00E641EF">
      <w:pPr>
        <w:pStyle w:val="ConsPlusNormal"/>
        <w:spacing w:before="220"/>
        <w:ind w:firstLine="540"/>
        <w:jc w:val="both"/>
      </w:pPr>
      <w:bookmarkStart w:id="3" w:name="P68"/>
      <w:bookmarkEnd w:id="3"/>
      <w:r>
        <w:t>3) выписки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уведомления органа, осуществляющего государственную регистрацию прав, об отсутствии в ЕГРН запрашиваемых сведений (далее - уведомление);</w:t>
      </w:r>
    </w:p>
    <w:p w:rsidR="00E641EF" w:rsidRDefault="00E641EF">
      <w:pPr>
        <w:pStyle w:val="ConsPlusNormal"/>
        <w:spacing w:before="220"/>
        <w:ind w:firstLine="540"/>
        <w:jc w:val="both"/>
      </w:pPr>
      <w:bookmarkStart w:id="4" w:name="P69"/>
      <w:bookmarkEnd w:id="4"/>
      <w:r>
        <w:t xml:space="preserve">4) справки о постановке на учет в органах местного </w:t>
      </w:r>
      <w:proofErr w:type="gramStart"/>
      <w:r>
        <w:t>самоуправления</w:t>
      </w:r>
      <w:proofErr w:type="gramEnd"/>
      <w:r>
        <w:t xml:space="preserve"> в качестве нуждающихся в жилых помещениях по основаниям, предусмотренным </w:t>
      </w:r>
      <w:hyperlink r:id="rId52">
        <w:r>
          <w:rPr>
            <w:color w:val="0000FF"/>
          </w:rPr>
          <w:t>статьей 51</w:t>
        </w:r>
      </w:hyperlink>
      <w:r>
        <w:t xml:space="preserve"> Жилищного кодекса Российской Федерации (далее - ЖК РФ);</w:t>
      </w:r>
    </w:p>
    <w:p w:rsidR="00E641EF" w:rsidRDefault="00E641EF">
      <w:pPr>
        <w:pStyle w:val="ConsPlusNormal"/>
        <w:spacing w:before="220"/>
        <w:ind w:firstLine="540"/>
        <w:jc w:val="both"/>
      </w:pPr>
      <w:bookmarkStart w:id="5" w:name="P70"/>
      <w:bookmarkEnd w:id="5"/>
      <w:r>
        <w:t>5) документов, удостоверяющих личность и полномочия представителя гражданина (при подаче заявления уполномоченным лицом, законным представителем гражданина);</w:t>
      </w:r>
    </w:p>
    <w:p w:rsidR="00E641EF" w:rsidRDefault="00E641EF">
      <w:pPr>
        <w:pStyle w:val="ConsPlusNormal"/>
        <w:spacing w:before="220"/>
        <w:ind w:firstLine="540"/>
        <w:jc w:val="both"/>
      </w:pPr>
      <w:r>
        <w:t xml:space="preserve">6) абзац исключен. - </w:t>
      </w:r>
      <w:hyperlink r:id="rId53">
        <w:r>
          <w:rPr>
            <w:color w:val="0000FF"/>
          </w:rPr>
          <w:t>Постановление</w:t>
        </w:r>
      </w:hyperlink>
      <w:r>
        <w:t xml:space="preserve"> Правительства Ленинградской области от 12.04.2023 N </w:t>
      </w:r>
      <w:r>
        <w:lastRenderedPageBreak/>
        <w:t>246;</w:t>
      </w:r>
    </w:p>
    <w:p w:rsidR="00E641EF" w:rsidRDefault="00E641EF">
      <w:pPr>
        <w:pStyle w:val="ConsPlusNormal"/>
        <w:spacing w:before="220"/>
        <w:ind w:firstLine="540"/>
        <w:jc w:val="both"/>
      </w:pPr>
      <w:bookmarkStart w:id="6" w:name="P72"/>
      <w:bookmarkEnd w:id="6"/>
      <w:r>
        <w:t xml:space="preserve">7) информации Ленинградского областного комитета по управлению государственным имуществом (далее - Комитет) из сводного реестра выданных и реализованных земельных сертификатов о наличии/отсутствии в нем сведений в отношении граждан, указанных в </w:t>
      </w:r>
      <w:hyperlink r:id="rId54">
        <w:r>
          <w:rPr>
            <w:color w:val="0000FF"/>
          </w:rPr>
          <w:t>части 1 статьи 1-1</w:t>
        </w:r>
      </w:hyperlink>
      <w:r>
        <w:t xml:space="preserve"> областного закона N 105-оз.</w:t>
      </w:r>
    </w:p>
    <w:p w:rsidR="00E641EF" w:rsidRDefault="00E641EF">
      <w:pPr>
        <w:pStyle w:val="ConsPlusNormal"/>
        <w:jc w:val="both"/>
      </w:pPr>
      <w:r>
        <w:t xml:space="preserve">(пп. 7 </w:t>
      </w:r>
      <w:proofErr w:type="gramStart"/>
      <w:r>
        <w:t>введен</w:t>
      </w:r>
      <w:proofErr w:type="gramEnd"/>
      <w:r>
        <w:t xml:space="preserve"> </w:t>
      </w:r>
      <w:hyperlink r:id="rId55">
        <w:r>
          <w:rPr>
            <w:color w:val="0000FF"/>
          </w:rPr>
          <w:t>Постановлением</w:t>
        </w:r>
      </w:hyperlink>
      <w:r>
        <w:t xml:space="preserve"> Правительства Ленинградской области от 10.10.2023 N 692)</w:t>
      </w:r>
    </w:p>
    <w:p w:rsidR="00E641EF" w:rsidRDefault="00E641EF">
      <w:pPr>
        <w:pStyle w:val="ConsPlusNormal"/>
        <w:spacing w:before="220"/>
        <w:ind w:firstLine="540"/>
        <w:jc w:val="both"/>
      </w:pPr>
      <w:r>
        <w:t xml:space="preserve">Документы, указанные в </w:t>
      </w:r>
      <w:hyperlink w:anchor="P66">
        <w:r>
          <w:rPr>
            <w:color w:val="0000FF"/>
          </w:rPr>
          <w:t>подпунктах 1</w:t>
        </w:r>
      </w:hyperlink>
      <w:r>
        <w:t xml:space="preserve"> и </w:t>
      </w:r>
      <w:hyperlink w:anchor="P70">
        <w:r>
          <w:rPr>
            <w:color w:val="0000FF"/>
          </w:rPr>
          <w:t>5</w:t>
        </w:r>
      </w:hyperlink>
      <w:r>
        <w:t xml:space="preserve"> настоящего пункта, подлежат представлению заявителем лично.</w:t>
      </w:r>
    </w:p>
    <w:p w:rsidR="00E641EF" w:rsidRDefault="00E641EF">
      <w:pPr>
        <w:pStyle w:val="ConsPlusNormal"/>
        <w:jc w:val="both"/>
      </w:pPr>
      <w:r>
        <w:t xml:space="preserve">(в ред. </w:t>
      </w:r>
      <w:hyperlink r:id="rId56">
        <w:r>
          <w:rPr>
            <w:color w:val="0000FF"/>
          </w:rPr>
          <w:t>Постановления</w:t>
        </w:r>
      </w:hyperlink>
      <w:r>
        <w:t xml:space="preserve"> Правительства Ленинградской области от 12.04.2023 N 246)</w:t>
      </w:r>
    </w:p>
    <w:p w:rsidR="00E641EF" w:rsidRDefault="00E641EF">
      <w:pPr>
        <w:pStyle w:val="ConsPlusNormal"/>
        <w:spacing w:before="220"/>
        <w:ind w:firstLine="540"/>
        <w:jc w:val="both"/>
      </w:pPr>
      <w:proofErr w:type="gramStart"/>
      <w:r>
        <w:t xml:space="preserve">Документы, указанные в </w:t>
      </w:r>
      <w:hyperlink w:anchor="P67">
        <w:r>
          <w:rPr>
            <w:color w:val="0000FF"/>
          </w:rPr>
          <w:t>подпунктах 2</w:t>
        </w:r>
      </w:hyperlink>
      <w:r>
        <w:t xml:space="preserve">, </w:t>
      </w:r>
      <w:hyperlink w:anchor="P68">
        <w:r>
          <w:rPr>
            <w:color w:val="0000FF"/>
          </w:rPr>
          <w:t>3</w:t>
        </w:r>
      </w:hyperlink>
      <w:r>
        <w:t xml:space="preserve">, </w:t>
      </w:r>
      <w:hyperlink w:anchor="P69">
        <w:r>
          <w:rPr>
            <w:color w:val="0000FF"/>
          </w:rPr>
          <w:t>4</w:t>
        </w:r>
      </w:hyperlink>
      <w:r>
        <w:t xml:space="preserve"> и </w:t>
      </w:r>
      <w:hyperlink w:anchor="P72">
        <w:r>
          <w:rPr>
            <w:color w:val="0000FF"/>
          </w:rPr>
          <w:t>7</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roofErr w:type="gramEnd"/>
    </w:p>
    <w:p w:rsidR="00E641EF" w:rsidRDefault="00E641EF">
      <w:pPr>
        <w:pStyle w:val="ConsPlusNormal"/>
        <w:jc w:val="both"/>
      </w:pPr>
      <w:r>
        <w:t xml:space="preserve">(в ред. </w:t>
      </w:r>
      <w:hyperlink r:id="rId57">
        <w:r>
          <w:rPr>
            <w:color w:val="0000FF"/>
          </w:rPr>
          <w:t>Постановления</w:t>
        </w:r>
      </w:hyperlink>
      <w:r>
        <w:t xml:space="preserve"> Правительства Ленинградской области от 10.10.2023 N 692)</w:t>
      </w:r>
    </w:p>
    <w:p w:rsidR="00E641EF" w:rsidRDefault="00E641EF">
      <w:pPr>
        <w:pStyle w:val="ConsPlusNormal"/>
        <w:spacing w:before="220"/>
        <w:ind w:firstLine="540"/>
        <w:jc w:val="both"/>
      </w:pPr>
      <w:r>
        <w:t xml:space="preserve">2.2. В отношении граждан, указанных в </w:t>
      </w:r>
      <w:hyperlink r:id="rId58">
        <w:r>
          <w:rPr>
            <w:color w:val="0000FF"/>
          </w:rPr>
          <w:t>пункте 3 части 1 статьи 1</w:t>
        </w:r>
      </w:hyperlink>
      <w:r>
        <w:t xml:space="preserve"> областного закона N 105-оз:</w:t>
      </w:r>
    </w:p>
    <w:p w:rsidR="00E641EF" w:rsidRDefault="00E641EF">
      <w:pPr>
        <w:pStyle w:val="ConsPlusNormal"/>
        <w:jc w:val="both"/>
      </w:pPr>
      <w:r>
        <w:t xml:space="preserve">(в ред. </w:t>
      </w:r>
      <w:hyperlink r:id="rId59">
        <w:r>
          <w:rPr>
            <w:color w:val="0000FF"/>
          </w:rPr>
          <w:t>Постановления</w:t>
        </w:r>
      </w:hyperlink>
      <w:r>
        <w:t xml:space="preserve"> Правительства Ленинградской области от 24.05.2023 N 331)</w:t>
      </w:r>
    </w:p>
    <w:p w:rsidR="00E641EF" w:rsidRDefault="00E641EF">
      <w:pPr>
        <w:pStyle w:val="ConsPlusNormal"/>
        <w:spacing w:before="220"/>
        <w:ind w:firstLine="540"/>
        <w:jc w:val="both"/>
      </w:pPr>
      <w:bookmarkStart w:id="7" w:name="P80"/>
      <w:bookmarkEnd w:id="7"/>
      <w:r>
        <w:t>1) паспорта либо иного документа, удостоверяющего личность гражданина Российской Федерации, в соответствии с законодательством Российской Федерации;</w:t>
      </w:r>
    </w:p>
    <w:p w:rsidR="00E641EF" w:rsidRDefault="00E641EF">
      <w:pPr>
        <w:pStyle w:val="ConsPlusNormal"/>
        <w:spacing w:before="220"/>
        <w:ind w:firstLine="540"/>
        <w:jc w:val="both"/>
      </w:pPr>
      <w:bookmarkStart w:id="8" w:name="P81"/>
      <w:bookmarkEnd w:id="8"/>
      <w:r>
        <w:t>2) выписки из ЕГРН о правах отдельного лица на имевшиеся (имеющиеся) у него объекты недвижимости либо уведомления;</w:t>
      </w:r>
    </w:p>
    <w:p w:rsidR="00E641EF" w:rsidRDefault="00E641EF">
      <w:pPr>
        <w:pStyle w:val="ConsPlusNormal"/>
        <w:spacing w:before="220"/>
        <w:ind w:firstLine="540"/>
        <w:jc w:val="both"/>
      </w:pPr>
      <w:bookmarkStart w:id="9" w:name="P82"/>
      <w:bookmarkEnd w:id="9"/>
      <w:r>
        <w:t xml:space="preserve">3) справки о постановке на учет в органах местного </w:t>
      </w:r>
      <w:proofErr w:type="gramStart"/>
      <w:r>
        <w:t>самоуправления</w:t>
      </w:r>
      <w:proofErr w:type="gramEnd"/>
      <w:r>
        <w:t xml:space="preserve"> в качестве нуждающихся в жилых помещениях по основаниям, предусмотренным </w:t>
      </w:r>
      <w:hyperlink r:id="rId60">
        <w:r>
          <w:rPr>
            <w:color w:val="0000FF"/>
          </w:rPr>
          <w:t>статьей 51</w:t>
        </w:r>
      </w:hyperlink>
      <w:r>
        <w:t xml:space="preserve"> ЖК РФ;</w:t>
      </w:r>
    </w:p>
    <w:p w:rsidR="00E641EF" w:rsidRDefault="00E641EF">
      <w:pPr>
        <w:pStyle w:val="ConsPlusNormal"/>
        <w:spacing w:before="220"/>
        <w:ind w:firstLine="540"/>
        <w:jc w:val="both"/>
      </w:pPr>
      <w:bookmarkStart w:id="10" w:name="P83"/>
      <w:bookmarkEnd w:id="10"/>
      <w:r>
        <w:t>4) документов, удостоверяющих личность и полномочия представителя гражданина (при подаче заявления уполномоченным лицом, законным представителем гражданина);</w:t>
      </w:r>
    </w:p>
    <w:p w:rsidR="00E641EF" w:rsidRDefault="00E641EF">
      <w:pPr>
        <w:pStyle w:val="ConsPlusNormal"/>
        <w:spacing w:before="220"/>
        <w:ind w:firstLine="540"/>
        <w:jc w:val="both"/>
      </w:pPr>
      <w:bookmarkStart w:id="11" w:name="P84"/>
      <w:bookmarkEnd w:id="11"/>
      <w:r>
        <w:t xml:space="preserve">5) трудовой книжки (при наличии трудового стажа до 1 января 2020 года), </w:t>
      </w:r>
      <w:proofErr w:type="gramStart"/>
      <w:r>
        <w:t>и(</w:t>
      </w:r>
      <w:proofErr w:type="gramEnd"/>
      <w:r>
        <w:t>или) трудового договора, и(или) сведений о трудовой деятельности, оформленных в установленном законодательством порядке;</w:t>
      </w:r>
    </w:p>
    <w:p w:rsidR="00E641EF" w:rsidRDefault="00E641EF">
      <w:pPr>
        <w:pStyle w:val="ConsPlusNormal"/>
        <w:spacing w:before="220"/>
        <w:ind w:firstLine="540"/>
        <w:jc w:val="both"/>
      </w:pPr>
      <w:bookmarkStart w:id="12" w:name="P85"/>
      <w:bookmarkEnd w:id="12"/>
      <w:r>
        <w:t>6) документа об образовании;</w:t>
      </w:r>
    </w:p>
    <w:p w:rsidR="00E641EF" w:rsidRDefault="00E641EF">
      <w:pPr>
        <w:pStyle w:val="ConsPlusNormal"/>
        <w:spacing w:before="220"/>
        <w:ind w:firstLine="540"/>
        <w:jc w:val="both"/>
      </w:pPr>
      <w:bookmarkStart w:id="13" w:name="P86"/>
      <w:bookmarkEnd w:id="13"/>
      <w:r>
        <w:t xml:space="preserve">7) информации Комитета из сводного реестра выданных и реализованных земельных сертификатов о наличии/отсутствии в нем сведений в отношении граждан, указанных в </w:t>
      </w:r>
      <w:hyperlink r:id="rId61">
        <w:r>
          <w:rPr>
            <w:color w:val="0000FF"/>
          </w:rPr>
          <w:t>части 1 статьи 1-1</w:t>
        </w:r>
      </w:hyperlink>
      <w:r>
        <w:t xml:space="preserve"> областного закона N 105-оз.</w:t>
      </w:r>
    </w:p>
    <w:p w:rsidR="00E641EF" w:rsidRDefault="00E641EF">
      <w:pPr>
        <w:pStyle w:val="ConsPlusNormal"/>
        <w:jc w:val="both"/>
      </w:pPr>
      <w:r>
        <w:t xml:space="preserve">(пп. 7 </w:t>
      </w:r>
      <w:proofErr w:type="gramStart"/>
      <w:r>
        <w:t>введен</w:t>
      </w:r>
      <w:proofErr w:type="gramEnd"/>
      <w:r>
        <w:t xml:space="preserve"> </w:t>
      </w:r>
      <w:hyperlink r:id="rId62">
        <w:r>
          <w:rPr>
            <w:color w:val="0000FF"/>
          </w:rPr>
          <w:t>Постановлением</w:t>
        </w:r>
      </w:hyperlink>
      <w:r>
        <w:t xml:space="preserve"> Правительства Ленинградской области от 10.10.2023 N 692)</w:t>
      </w:r>
    </w:p>
    <w:p w:rsidR="00E641EF" w:rsidRDefault="00E641EF">
      <w:pPr>
        <w:pStyle w:val="ConsPlusNormal"/>
        <w:spacing w:before="220"/>
        <w:ind w:firstLine="540"/>
        <w:jc w:val="both"/>
      </w:pPr>
      <w:r>
        <w:t xml:space="preserve">Документы, указанные в </w:t>
      </w:r>
      <w:hyperlink w:anchor="P80">
        <w:r>
          <w:rPr>
            <w:color w:val="0000FF"/>
          </w:rPr>
          <w:t>подпунктах 1</w:t>
        </w:r>
      </w:hyperlink>
      <w:r>
        <w:t xml:space="preserve">, </w:t>
      </w:r>
      <w:hyperlink w:anchor="P83">
        <w:r>
          <w:rPr>
            <w:color w:val="0000FF"/>
          </w:rPr>
          <w:t>4</w:t>
        </w:r>
      </w:hyperlink>
      <w:r>
        <w:t xml:space="preserve"> и </w:t>
      </w:r>
      <w:hyperlink w:anchor="P84">
        <w:r>
          <w:rPr>
            <w:color w:val="0000FF"/>
          </w:rPr>
          <w:t>5</w:t>
        </w:r>
      </w:hyperlink>
      <w:r>
        <w:t xml:space="preserve"> настоящего пункта, подлежат представлению заявителем лично.</w:t>
      </w:r>
    </w:p>
    <w:p w:rsidR="00E641EF" w:rsidRDefault="00E641EF">
      <w:pPr>
        <w:pStyle w:val="ConsPlusNormal"/>
        <w:spacing w:before="220"/>
        <w:ind w:firstLine="540"/>
        <w:jc w:val="both"/>
      </w:pPr>
      <w:proofErr w:type="gramStart"/>
      <w:r>
        <w:t xml:space="preserve">Документы, указанные в </w:t>
      </w:r>
      <w:hyperlink w:anchor="P81">
        <w:r>
          <w:rPr>
            <w:color w:val="0000FF"/>
          </w:rPr>
          <w:t>подпунктах 2</w:t>
        </w:r>
      </w:hyperlink>
      <w:r>
        <w:t xml:space="preserve">, </w:t>
      </w:r>
      <w:hyperlink w:anchor="P82">
        <w:r>
          <w:rPr>
            <w:color w:val="0000FF"/>
          </w:rPr>
          <w:t>3</w:t>
        </w:r>
      </w:hyperlink>
      <w:r>
        <w:t xml:space="preserve">, </w:t>
      </w:r>
      <w:hyperlink w:anchor="P85">
        <w:r>
          <w:rPr>
            <w:color w:val="0000FF"/>
          </w:rPr>
          <w:t>6</w:t>
        </w:r>
      </w:hyperlink>
      <w:r>
        <w:t xml:space="preserve"> и </w:t>
      </w:r>
      <w:hyperlink w:anchor="P86">
        <w:r>
          <w:rPr>
            <w:color w:val="0000FF"/>
          </w:rPr>
          <w:t>7</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roofErr w:type="gramEnd"/>
    </w:p>
    <w:p w:rsidR="00E641EF" w:rsidRDefault="00E641EF">
      <w:pPr>
        <w:pStyle w:val="ConsPlusNormal"/>
        <w:jc w:val="both"/>
      </w:pPr>
      <w:r>
        <w:t xml:space="preserve">(в ред. </w:t>
      </w:r>
      <w:hyperlink r:id="rId63">
        <w:r>
          <w:rPr>
            <w:color w:val="0000FF"/>
          </w:rPr>
          <w:t>Постановления</w:t>
        </w:r>
      </w:hyperlink>
      <w:r>
        <w:t xml:space="preserve"> Правительства Ленинградской области от 10.10.2023 N 692)</w:t>
      </w:r>
    </w:p>
    <w:p w:rsidR="00E641EF" w:rsidRDefault="00E641EF">
      <w:pPr>
        <w:pStyle w:val="ConsPlusNormal"/>
        <w:spacing w:before="220"/>
        <w:ind w:firstLine="540"/>
        <w:jc w:val="both"/>
      </w:pPr>
      <w:proofErr w:type="gramStart"/>
      <w:r>
        <w:lastRenderedPageBreak/>
        <w:t xml:space="preserve">При наличии у заявителя трудового стажа до 1 января 2020 года документы, указанные в </w:t>
      </w:r>
      <w:hyperlink w:anchor="P84">
        <w:r>
          <w:rPr>
            <w:color w:val="0000FF"/>
          </w:rPr>
          <w:t>подпункте 5</w:t>
        </w:r>
      </w:hyperlink>
      <w:r>
        <w:t xml:space="preserve"> настоящего пункта, могут быть запрошены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w:t>
      </w:r>
      <w:proofErr w:type="gramEnd"/>
      <w:r>
        <w:t xml:space="preserve"> инициативе.</w:t>
      </w:r>
    </w:p>
    <w:p w:rsidR="00E641EF" w:rsidRDefault="00E641EF">
      <w:pPr>
        <w:pStyle w:val="ConsPlusNormal"/>
        <w:spacing w:before="220"/>
        <w:ind w:firstLine="540"/>
        <w:jc w:val="both"/>
      </w:pPr>
      <w:r>
        <w:t>В случае если документ об образовании заявителя выдан на территории иностранного государства, он также подлежит представлению заявителем лично.</w:t>
      </w:r>
    </w:p>
    <w:p w:rsidR="00E641EF" w:rsidRDefault="00E641EF">
      <w:pPr>
        <w:pStyle w:val="ConsPlusNormal"/>
        <w:jc w:val="both"/>
      </w:pPr>
      <w:r>
        <w:t xml:space="preserve">(п. 2.2 в ред. </w:t>
      </w:r>
      <w:hyperlink r:id="rId64">
        <w:r>
          <w:rPr>
            <w:color w:val="0000FF"/>
          </w:rPr>
          <w:t>Постановления</w:t>
        </w:r>
      </w:hyperlink>
      <w:r>
        <w:t xml:space="preserve"> Правительства Ленинградской области от 12.04.2023 N 246)</w:t>
      </w:r>
    </w:p>
    <w:p w:rsidR="00E641EF" w:rsidRDefault="00E641EF">
      <w:pPr>
        <w:pStyle w:val="ConsPlusNormal"/>
        <w:spacing w:before="220"/>
        <w:ind w:firstLine="540"/>
        <w:jc w:val="both"/>
      </w:pPr>
      <w:r>
        <w:t xml:space="preserve">2.2.1. В отношении граждан, указанных в </w:t>
      </w:r>
      <w:hyperlink r:id="rId65">
        <w:r>
          <w:rPr>
            <w:color w:val="0000FF"/>
          </w:rPr>
          <w:t>пункте 3-1 части 1 статьи 1</w:t>
        </w:r>
      </w:hyperlink>
      <w:r>
        <w:t xml:space="preserve"> областного закона N 105-оз:</w:t>
      </w:r>
    </w:p>
    <w:p w:rsidR="00E641EF" w:rsidRDefault="00E641EF">
      <w:pPr>
        <w:pStyle w:val="ConsPlusNormal"/>
        <w:spacing w:before="220"/>
        <w:ind w:firstLine="540"/>
        <w:jc w:val="both"/>
      </w:pPr>
      <w:bookmarkStart w:id="14" w:name="P95"/>
      <w:bookmarkEnd w:id="14"/>
      <w:r>
        <w:t>1) паспорта либо иного документа, удостоверяющего личность гражданина Российской Федерации, в соответствии с законодательством Российской Федерации;</w:t>
      </w:r>
    </w:p>
    <w:p w:rsidR="00E641EF" w:rsidRDefault="00E641EF">
      <w:pPr>
        <w:pStyle w:val="ConsPlusNormal"/>
        <w:spacing w:before="220"/>
        <w:ind w:firstLine="540"/>
        <w:jc w:val="both"/>
      </w:pPr>
      <w:bookmarkStart w:id="15" w:name="P96"/>
      <w:bookmarkEnd w:id="15"/>
      <w:r>
        <w:t>2) выписки из ЕГРН о правах отдельного лица на имевшиеся (имеющиеся) у него объекты недвижимости либо уведомления;</w:t>
      </w:r>
    </w:p>
    <w:p w:rsidR="00E641EF" w:rsidRDefault="00E641EF">
      <w:pPr>
        <w:pStyle w:val="ConsPlusNormal"/>
        <w:spacing w:before="220"/>
        <w:ind w:firstLine="540"/>
        <w:jc w:val="both"/>
      </w:pPr>
      <w:bookmarkStart w:id="16" w:name="P97"/>
      <w:bookmarkEnd w:id="16"/>
      <w:r>
        <w:t xml:space="preserve">3) справки о постановке на учет в органах местного </w:t>
      </w:r>
      <w:proofErr w:type="gramStart"/>
      <w:r>
        <w:t>самоуправления</w:t>
      </w:r>
      <w:proofErr w:type="gramEnd"/>
      <w:r>
        <w:t xml:space="preserve"> в качестве нуждающихся в жилых помещениях по основаниям, предусмотренным </w:t>
      </w:r>
      <w:hyperlink r:id="rId66">
        <w:r>
          <w:rPr>
            <w:color w:val="0000FF"/>
          </w:rPr>
          <w:t>статьей 51</w:t>
        </w:r>
      </w:hyperlink>
      <w:r>
        <w:t xml:space="preserve"> ЖК РФ;</w:t>
      </w:r>
    </w:p>
    <w:p w:rsidR="00E641EF" w:rsidRDefault="00E641EF">
      <w:pPr>
        <w:pStyle w:val="ConsPlusNormal"/>
        <w:spacing w:before="220"/>
        <w:ind w:firstLine="540"/>
        <w:jc w:val="both"/>
      </w:pPr>
      <w:bookmarkStart w:id="17" w:name="P98"/>
      <w:bookmarkEnd w:id="17"/>
      <w:r>
        <w:t>4) документов, удостоверяющих личность и полномочия представителя гражданина (при подаче заявления уполномоченным лицом, законным представителем гражданина);</w:t>
      </w:r>
    </w:p>
    <w:p w:rsidR="00E641EF" w:rsidRDefault="00E641EF">
      <w:pPr>
        <w:pStyle w:val="ConsPlusNormal"/>
        <w:spacing w:before="220"/>
        <w:ind w:firstLine="540"/>
        <w:jc w:val="both"/>
      </w:pPr>
      <w:bookmarkStart w:id="18" w:name="P99"/>
      <w:bookmarkEnd w:id="18"/>
      <w:r>
        <w:t xml:space="preserve">5) трудовой книжки (при наличии трудового стажа до 1 января 2020 года), </w:t>
      </w:r>
      <w:proofErr w:type="gramStart"/>
      <w:r>
        <w:t>и(</w:t>
      </w:r>
      <w:proofErr w:type="gramEnd"/>
      <w:r>
        <w:t>или) трудового договора, и(или) сведений о трудовой деятельности, оформленных в установленном законодательством порядке;</w:t>
      </w:r>
    </w:p>
    <w:p w:rsidR="00E641EF" w:rsidRDefault="00E641EF">
      <w:pPr>
        <w:pStyle w:val="ConsPlusNormal"/>
        <w:spacing w:before="220"/>
        <w:ind w:firstLine="540"/>
        <w:jc w:val="both"/>
      </w:pPr>
      <w:bookmarkStart w:id="19" w:name="P100"/>
      <w:bookmarkEnd w:id="19"/>
      <w:r>
        <w:t>6) справки из образовательной организации;</w:t>
      </w:r>
    </w:p>
    <w:p w:rsidR="00E641EF" w:rsidRDefault="00E641EF">
      <w:pPr>
        <w:pStyle w:val="ConsPlusNormal"/>
        <w:spacing w:before="220"/>
        <w:ind w:firstLine="540"/>
        <w:jc w:val="both"/>
      </w:pPr>
      <w:bookmarkStart w:id="20" w:name="P101"/>
      <w:bookmarkEnd w:id="20"/>
      <w:r>
        <w:t xml:space="preserve">7) информации Комитета из сводного реестра выданных и реализованных земельных сертификатов о наличии/отсутствии в нем сведений в отношении граждан, указанных в </w:t>
      </w:r>
      <w:hyperlink r:id="rId67">
        <w:r>
          <w:rPr>
            <w:color w:val="0000FF"/>
          </w:rPr>
          <w:t>части 1 статьи 1-1</w:t>
        </w:r>
      </w:hyperlink>
      <w:r>
        <w:t xml:space="preserve"> областного закона N 105-оз.</w:t>
      </w:r>
    </w:p>
    <w:p w:rsidR="00E641EF" w:rsidRDefault="00E641EF">
      <w:pPr>
        <w:pStyle w:val="ConsPlusNormal"/>
        <w:jc w:val="both"/>
      </w:pPr>
      <w:r>
        <w:t xml:space="preserve">(пп. 7 </w:t>
      </w:r>
      <w:proofErr w:type="gramStart"/>
      <w:r>
        <w:t>введен</w:t>
      </w:r>
      <w:proofErr w:type="gramEnd"/>
      <w:r>
        <w:t xml:space="preserve"> </w:t>
      </w:r>
      <w:hyperlink r:id="rId68">
        <w:r>
          <w:rPr>
            <w:color w:val="0000FF"/>
          </w:rPr>
          <w:t>Постановлением</w:t>
        </w:r>
      </w:hyperlink>
      <w:r>
        <w:t xml:space="preserve"> Правительства Ленинградской области от 10.10.2023 N 692)</w:t>
      </w:r>
    </w:p>
    <w:p w:rsidR="00E641EF" w:rsidRDefault="00E641EF">
      <w:pPr>
        <w:pStyle w:val="ConsPlusNormal"/>
        <w:spacing w:before="220"/>
        <w:ind w:firstLine="540"/>
        <w:jc w:val="both"/>
      </w:pPr>
      <w:r>
        <w:t xml:space="preserve">Документы, указанные в </w:t>
      </w:r>
      <w:hyperlink w:anchor="P95">
        <w:r>
          <w:rPr>
            <w:color w:val="0000FF"/>
          </w:rPr>
          <w:t>подпунктах 1</w:t>
        </w:r>
      </w:hyperlink>
      <w:r>
        <w:t xml:space="preserve">, </w:t>
      </w:r>
      <w:hyperlink w:anchor="P98">
        <w:r>
          <w:rPr>
            <w:color w:val="0000FF"/>
          </w:rPr>
          <w:t>4</w:t>
        </w:r>
      </w:hyperlink>
      <w:r>
        <w:t xml:space="preserve"> - </w:t>
      </w:r>
      <w:hyperlink w:anchor="P100">
        <w:r>
          <w:rPr>
            <w:color w:val="0000FF"/>
          </w:rPr>
          <w:t>6</w:t>
        </w:r>
      </w:hyperlink>
      <w:r>
        <w:t xml:space="preserve"> настоящего пункта, подлежат представлению заявителем лично.</w:t>
      </w:r>
    </w:p>
    <w:p w:rsidR="00E641EF" w:rsidRDefault="00E641EF">
      <w:pPr>
        <w:pStyle w:val="ConsPlusNormal"/>
        <w:spacing w:before="220"/>
        <w:ind w:firstLine="540"/>
        <w:jc w:val="both"/>
      </w:pPr>
      <w:proofErr w:type="gramStart"/>
      <w:r>
        <w:t xml:space="preserve">Документы, указанные в </w:t>
      </w:r>
      <w:hyperlink w:anchor="P96">
        <w:r>
          <w:rPr>
            <w:color w:val="0000FF"/>
          </w:rPr>
          <w:t>подпунктах 2</w:t>
        </w:r>
      </w:hyperlink>
      <w:r>
        <w:t xml:space="preserve">, </w:t>
      </w:r>
      <w:hyperlink w:anchor="P97">
        <w:r>
          <w:rPr>
            <w:color w:val="0000FF"/>
          </w:rPr>
          <w:t>3</w:t>
        </w:r>
      </w:hyperlink>
      <w:r>
        <w:t xml:space="preserve"> и </w:t>
      </w:r>
      <w:hyperlink w:anchor="P101">
        <w:r>
          <w:rPr>
            <w:color w:val="0000FF"/>
          </w:rPr>
          <w:t>7</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roofErr w:type="gramEnd"/>
    </w:p>
    <w:p w:rsidR="00E641EF" w:rsidRDefault="00E641EF">
      <w:pPr>
        <w:pStyle w:val="ConsPlusNormal"/>
        <w:jc w:val="both"/>
      </w:pPr>
      <w:r>
        <w:t xml:space="preserve">(в ред. </w:t>
      </w:r>
      <w:hyperlink r:id="rId69">
        <w:r>
          <w:rPr>
            <w:color w:val="0000FF"/>
          </w:rPr>
          <w:t>Постановления</w:t>
        </w:r>
      </w:hyperlink>
      <w:r>
        <w:t xml:space="preserve"> Правительства Ленинградской области от 10.10.2023 N 692)</w:t>
      </w:r>
    </w:p>
    <w:p w:rsidR="00E641EF" w:rsidRDefault="00E641EF">
      <w:pPr>
        <w:pStyle w:val="ConsPlusNormal"/>
        <w:spacing w:before="220"/>
        <w:ind w:firstLine="540"/>
        <w:jc w:val="both"/>
      </w:pPr>
      <w:proofErr w:type="gramStart"/>
      <w:r>
        <w:t xml:space="preserve">При наличии у заявителя трудового стажа до 1 января 2020 года документы, указанные в </w:t>
      </w:r>
      <w:hyperlink w:anchor="P99">
        <w:r>
          <w:rPr>
            <w:color w:val="0000FF"/>
          </w:rPr>
          <w:t>подпункте 5</w:t>
        </w:r>
      </w:hyperlink>
      <w:r>
        <w:t xml:space="preserve"> настоящего пункта, могут быть запрошены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w:t>
      </w:r>
      <w:proofErr w:type="gramEnd"/>
      <w:r>
        <w:t xml:space="preserve"> инициативе.</w:t>
      </w:r>
    </w:p>
    <w:p w:rsidR="00E641EF" w:rsidRDefault="00E641EF">
      <w:pPr>
        <w:pStyle w:val="ConsPlusNormal"/>
        <w:jc w:val="both"/>
      </w:pPr>
      <w:r>
        <w:lastRenderedPageBreak/>
        <w:t xml:space="preserve">(п. 2.2.1 </w:t>
      </w:r>
      <w:proofErr w:type="gramStart"/>
      <w:r>
        <w:t>введен</w:t>
      </w:r>
      <w:proofErr w:type="gramEnd"/>
      <w:r>
        <w:t xml:space="preserve"> </w:t>
      </w:r>
      <w:hyperlink r:id="rId70">
        <w:r>
          <w:rPr>
            <w:color w:val="0000FF"/>
          </w:rPr>
          <w:t>Постановлением</w:t>
        </w:r>
      </w:hyperlink>
      <w:r>
        <w:t xml:space="preserve"> Правительства Ленинградской области от 12.04.2023 N 246)</w:t>
      </w:r>
    </w:p>
    <w:p w:rsidR="00E641EF" w:rsidRDefault="00E641EF">
      <w:pPr>
        <w:pStyle w:val="ConsPlusNormal"/>
        <w:spacing w:before="220"/>
        <w:ind w:firstLine="540"/>
        <w:jc w:val="both"/>
      </w:pPr>
      <w:r>
        <w:t xml:space="preserve">2.3. Утратил силу. - </w:t>
      </w:r>
      <w:hyperlink r:id="rId71">
        <w:r>
          <w:rPr>
            <w:color w:val="0000FF"/>
          </w:rPr>
          <w:t>Постановление</w:t>
        </w:r>
      </w:hyperlink>
      <w:r>
        <w:t xml:space="preserve"> Правительства Ленинградской области от 05.12.2025 N 1031.</w:t>
      </w:r>
    </w:p>
    <w:p w:rsidR="00E641EF" w:rsidRDefault="00E641EF">
      <w:pPr>
        <w:pStyle w:val="ConsPlusNormal"/>
        <w:spacing w:before="220"/>
        <w:ind w:firstLine="540"/>
        <w:jc w:val="both"/>
      </w:pPr>
      <w:r>
        <w:t xml:space="preserve">2.4. В отношении граждан, указанных в </w:t>
      </w:r>
      <w:hyperlink r:id="rId72">
        <w:r>
          <w:rPr>
            <w:color w:val="0000FF"/>
          </w:rPr>
          <w:t>пункте 5 части 1 статьи 1</w:t>
        </w:r>
      </w:hyperlink>
      <w:r>
        <w:t xml:space="preserve"> областного закона N 105-оз:</w:t>
      </w:r>
    </w:p>
    <w:p w:rsidR="00E641EF" w:rsidRDefault="00E641EF">
      <w:pPr>
        <w:pStyle w:val="ConsPlusNormal"/>
        <w:spacing w:before="220"/>
        <w:ind w:firstLine="540"/>
        <w:jc w:val="both"/>
      </w:pPr>
      <w:bookmarkStart w:id="21" w:name="P110"/>
      <w:bookmarkEnd w:id="21"/>
      <w:r>
        <w:t>1) паспорта либо иного документа, удостоверяющего личность гражданина Российской Федерации, в соответствии с законодательством Российской Федерации;</w:t>
      </w:r>
    </w:p>
    <w:p w:rsidR="00E641EF" w:rsidRDefault="00E641EF">
      <w:pPr>
        <w:pStyle w:val="ConsPlusNormal"/>
        <w:spacing w:before="220"/>
        <w:ind w:firstLine="540"/>
        <w:jc w:val="both"/>
      </w:pPr>
      <w:bookmarkStart w:id="22" w:name="P111"/>
      <w:bookmarkEnd w:id="22"/>
      <w:r>
        <w:t>2) документов, подтверждающих факт постоянного проживания заявителя на территории Ленинградской области;</w:t>
      </w:r>
    </w:p>
    <w:p w:rsidR="00E641EF" w:rsidRDefault="00E641EF">
      <w:pPr>
        <w:pStyle w:val="ConsPlusNormal"/>
        <w:jc w:val="both"/>
      </w:pPr>
      <w:r>
        <w:t xml:space="preserve">(в ред. </w:t>
      </w:r>
      <w:hyperlink r:id="rId73">
        <w:r>
          <w:rPr>
            <w:color w:val="0000FF"/>
          </w:rPr>
          <w:t>Постановления</w:t>
        </w:r>
      </w:hyperlink>
      <w:r>
        <w:t xml:space="preserve"> Правительства Ленинградской области от 30.06.2023 N 452)</w:t>
      </w:r>
    </w:p>
    <w:p w:rsidR="00E641EF" w:rsidRDefault="00E641EF">
      <w:pPr>
        <w:pStyle w:val="ConsPlusNormal"/>
        <w:spacing w:before="220"/>
        <w:ind w:firstLine="540"/>
        <w:jc w:val="both"/>
      </w:pPr>
      <w:bookmarkStart w:id="23" w:name="P113"/>
      <w:bookmarkEnd w:id="23"/>
      <w:r>
        <w:t>3) выписки из ЕГРН о правах отдельного лица на имевшиеся (имеющиеся) у него объекты недвижимости либо уведомления;</w:t>
      </w:r>
    </w:p>
    <w:p w:rsidR="00E641EF" w:rsidRDefault="00E641EF">
      <w:pPr>
        <w:pStyle w:val="ConsPlusNormal"/>
        <w:spacing w:before="220"/>
        <w:ind w:firstLine="540"/>
        <w:jc w:val="both"/>
      </w:pPr>
      <w:bookmarkStart w:id="24" w:name="P114"/>
      <w:bookmarkEnd w:id="24"/>
      <w:r>
        <w:t xml:space="preserve">4) удостоверения единого образца, установленного для каждой категории ветеранов Правительством СССР до 1 января 1992 года либо Правительством Российской Федерации, или удостоверения ветерана боевых действий в виде пластиковой идентификационной карты, выданного в порядке, предусмотренном </w:t>
      </w:r>
      <w:hyperlink r:id="rId74">
        <w:r>
          <w:rPr>
            <w:color w:val="0000FF"/>
          </w:rPr>
          <w:t>постановлением</w:t>
        </w:r>
      </w:hyperlink>
      <w:r>
        <w:t xml:space="preserve"> Правительства Российской Федерации от 19 декабря 2003 года N 763 "Об удостоверении ветерана боевых действий";</w:t>
      </w:r>
    </w:p>
    <w:p w:rsidR="00E641EF" w:rsidRDefault="00E641EF">
      <w:pPr>
        <w:pStyle w:val="ConsPlusNormal"/>
        <w:jc w:val="both"/>
      </w:pPr>
      <w:r>
        <w:t xml:space="preserve">(в ред. </w:t>
      </w:r>
      <w:hyperlink r:id="rId75">
        <w:r>
          <w:rPr>
            <w:color w:val="0000FF"/>
          </w:rPr>
          <w:t>Постановления</w:t>
        </w:r>
      </w:hyperlink>
      <w:r>
        <w:t xml:space="preserve"> Правительства Ленинградской области от 20.06.2025 N 532)</w:t>
      </w:r>
    </w:p>
    <w:p w:rsidR="00E641EF" w:rsidRDefault="00E641EF">
      <w:pPr>
        <w:pStyle w:val="ConsPlusNormal"/>
        <w:spacing w:before="220"/>
        <w:ind w:firstLine="540"/>
        <w:jc w:val="both"/>
      </w:pPr>
      <w:bookmarkStart w:id="25" w:name="P116"/>
      <w:bookmarkEnd w:id="25"/>
      <w:r>
        <w:t>5) документов, удостоверяющих личность и полномочия представителя гражданина (при подаче заявления уполномоченным лицом, законным представителем гражданина);</w:t>
      </w:r>
    </w:p>
    <w:p w:rsidR="00E641EF" w:rsidRDefault="00E641EF">
      <w:pPr>
        <w:pStyle w:val="ConsPlusNormal"/>
        <w:spacing w:before="220"/>
        <w:ind w:firstLine="540"/>
        <w:jc w:val="both"/>
      </w:pPr>
      <w:r>
        <w:t xml:space="preserve">6) абзац исключен. - </w:t>
      </w:r>
      <w:hyperlink r:id="rId76">
        <w:r>
          <w:rPr>
            <w:color w:val="0000FF"/>
          </w:rPr>
          <w:t>Постановление</w:t>
        </w:r>
      </w:hyperlink>
      <w:r>
        <w:t xml:space="preserve"> Правительства Ленинградской области от 12.04.2023 N 246;</w:t>
      </w:r>
    </w:p>
    <w:p w:rsidR="00E641EF" w:rsidRDefault="00E641EF">
      <w:pPr>
        <w:pStyle w:val="ConsPlusNormal"/>
        <w:spacing w:before="220"/>
        <w:ind w:firstLine="540"/>
        <w:jc w:val="both"/>
      </w:pPr>
      <w:bookmarkStart w:id="26" w:name="P118"/>
      <w:bookmarkEnd w:id="26"/>
      <w:r>
        <w:t xml:space="preserve">7) информации Комитета из сводного реестра выданных и реализованных земельных сертификатов о наличии/отсутствии в нем сведений в отношении граждан, указанных в </w:t>
      </w:r>
      <w:hyperlink r:id="rId77">
        <w:r>
          <w:rPr>
            <w:color w:val="0000FF"/>
          </w:rPr>
          <w:t>части 1 статьи 1-1</w:t>
        </w:r>
      </w:hyperlink>
      <w:r>
        <w:t xml:space="preserve"> областного закона N 105-оз.</w:t>
      </w:r>
    </w:p>
    <w:p w:rsidR="00E641EF" w:rsidRDefault="00E641EF">
      <w:pPr>
        <w:pStyle w:val="ConsPlusNormal"/>
        <w:jc w:val="both"/>
      </w:pPr>
      <w:r>
        <w:t xml:space="preserve">(пп. 7 </w:t>
      </w:r>
      <w:proofErr w:type="gramStart"/>
      <w:r>
        <w:t>введен</w:t>
      </w:r>
      <w:proofErr w:type="gramEnd"/>
      <w:r>
        <w:t xml:space="preserve"> </w:t>
      </w:r>
      <w:hyperlink r:id="rId78">
        <w:r>
          <w:rPr>
            <w:color w:val="0000FF"/>
          </w:rPr>
          <w:t>Постановлением</w:t>
        </w:r>
      </w:hyperlink>
      <w:r>
        <w:t xml:space="preserve"> Правительства Ленинградской области от 10.10.2023 N 692)</w:t>
      </w:r>
    </w:p>
    <w:p w:rsidR="00E641EF" w:rsidRDefault="00E641EF">
      <w:pPr>
        <w:pStyle w:val="ConsPlusNormal"/>
        <w:spacing w:before="220"/>
        <w:ind w:firstLine="540"/>
        <w:jc w:val="both"/>
      </w:pPr>
      <w:r>
        <w:t xml:space="preserve">Документы, указанные в </w:t>
      </w:r>
      <w:hyperlink w:anchor="P110">
        <w:r>
          <w:rPr>
            <w:color w:val="0000FF"/>
          </w:rPr>
          <w:t>подпунктах 1</w:t>
        </w:r>
      </w:hyperlink>
      <w:r>
        <w:t xml:space="preserve">, </w:t>
      </w:r>
      <w:hyperlink w:anchor="P114">
        <w:r>
          <w:rPr>
            <w:color w:val="0000FF"/>
          </w:rPr>
          <w:t>4</w:t>
        </w:r>
      </w:hyperlink>
      <w:r>
        <w:t xml:space="preserve"> и </w:t>
      </w:r>
      <w:hyperlink w:anchor="P116">
        <w:r>
          <w:rPr>
            <w:color w:val="0000FF"/>
          </w:rPr>
          <w:t>5</w:t>
        </w:r>
      </w:hyperlink>
      <w:r>
        <w:t xml:space="preserve"> настоящего пункта, подлежат представлению заявителем лично.</w:t>
      </w:r>
    </w:p>
    <w:p w:rsidR="00E641EF" w:rsidRDefault="00E641EF">
      <w:pPr>
        <w:pStyle w:val="ConsPlusNormal"/>
        <w:jc w:val="both"/>
      </w:pPr>
      <w:r>
        <w:t xml:space="preserve">(в ред. </w:t>
      </w:r>
      <w:hyperlink r:id="rId79">
        <w:r>
          <w:rPr>
            <w:color w:val="0000FF"/>
          </w:rPr>
          <w:t>Постановления</w:t>
        </w:r>
      </w:hyperlink>
      <w:r>
        <w:t xml:space="preserve"> Правительства Ленинградской области от 12.04.2023 N 246)</w:t>
      </w:r>
    </w:p>
    <w:p w:rsidR="00E641EF" w:rsidRDefault="00E641EF">
      <w:pPr>
        <w:pStyle w:val="ConsPlusNormal"/>
        <w:spacing w:before="220"/>
        <w:ind w:firstLine="540"/>
        <w:jc w:val="both"/>
      </w:pPr>
      <w:proofErr w:type="gramStart"/>
      <w:r>
        <w:t xml:space="preserve">Документы, указанные в </w:t>
      </w:r>
      <w:hyperlink w:anchor="P111">
        <w:r>
          <w:rPr>
            <w:color w:val="0000FF"/>
          </w:rPr>
          <w:t>подпунктах 2</w:t>
        </w:r>
      </w:hyperlink>
      <w:r>
        <w:t xml:space="preserve">, </w:t>
      </w:r>
      <w:hyperlink w:anchor="P113">
        <w:r>
          <w:rPr>
            <w:color w:val="0000FF"/>
          </w:rPr>
          <w:t>3</w:t>
        </w:r>
      </w:hyperlink>
      <w:r>
        <w:t xml:space="preserve"> и </w:t>
      </w:r>
      <w:hyperlink w:anchor="P118">
        <w:r>
          <w:rPr>
            <w:color w:val="0000FF"/>
          </w:rPr>
          <w:t>7</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roofErr w:type="gramEnd"/>
    </w:p>
    <w:p w:rsidR="00E641EF" w:rsidRDefault="00E641EF">
      <w:pPr>
        <w:pStyle w:val="ConsPlusNormal"/>
        <w:jc w:val="both"/>
      </w:pPr>
      <w:r>
        <w:t xml:space="preserve">(в ред. </w:t>
      </w:r>
      <w:hyperlink r:id="rId80">
        <w:r>
          <w:rPr>
            <w:color w:val="0000FF"/>
          </w:rPr>
          <w:t>Постановления</w:t>
        </w:r>
      </w:hyperlink>
      <w:r>
        <w:t xml:space="preserve"> Правительства Ленинградской области от 10.10.2023 N 692)</w:t>
      </w:r>
    </w:p>
    <w:p w:rsidR="00E641EF" w:rsidRDefault="00E641EF">
      <w:pPr>
        <w:pStyle w:val="ConsPlusNormal"/>
        <w:spacing w:before="220"/>
        <w:ind w:firstLine="540"/>
        <w:jc w:val="both"/>
      </w:pPr>
      <w:r>
        <w:t xml:space="preserve">2.5. В отношении граждан, указанных в </w:t>
      </w:r>
      <w:hyperlink r:id="rId81">
        <w:r>
          <w:rPr>
            <w:color w:val="0000FF"/>
          </w:rPr>
          <w:t>пункте 5.1 части 1 статьи 1</w:t>
        </w:r>
      </w:hyperlink>
      <w:r>
        <w:t xml:space="preserve"> областного закона N 105-оз:</w:t>
      </w:r>
    </w:p>
    <w:p w:rsidR="00E641EF" w:rsidRDefault="00E641EF">
      <w:pPr>
        <w:pStyle w:val="ConsPlusNormal"/>
        <w:spacing w:before="220"/>
        <w:ind w:firstLine="540"/>
        <w:jc w:val="both"/>
      </w:pPr>
      <w:bookmarkStart w:id="27" w:name="P125"/>
      <w:bookmarkEnd w:id="27"/>
      <w:r>
        <w:t>1) паспорта либо иного документа, удостоверяющего личность члена семьи погибшего ветерана боевых действий, в соответствии с законодательством Российской Федерации;</w:t>
      </w:r>
    </w:p>
    <w:p w:rsidR="00E641EF" w:rsidRDefault="00E641EF">
      <w:pPr>
        <w:pStyle w:val="ConsPlusNormal"/>
        <w:spacing w:before="220"/>
        <w:ind w:firstLine="540"/>
        <w:jc w:val="both"/>
      </w:pPr>
      <w:bookmarkStart w:id="28" w:name="P126"/>
      <w:bookmarkEnd w:id="28"/>
      <w:r>
        <w:t>2) документов, подтверждающих факт гибели (смерти) ветерана боевых действий;</w:t>
      </w:r>
    </w:p>
    <w:p w:rsidR="00E641EF" w:rsidRDefault="00E641EF">
      <w:pPr>
        <w:pStyle w:val="ConsPlusNormal"/>
        <w:spacing w:before="220"/>
        <w:ind w:firstLine="540"/>
        <w:jc w:val="both"/>
      </w:pPr>
      <w:bookmarkStart w:id="29" w:name="P127"/>
      <w:bookmarkEnd w:id="29"/>
      <w:r>
        <w:t xml:space="preserve">3) документов, подтверждающих факт постоянного проживания погибшего ветерана боевых </w:t>
      </w:r>
      <w:r>
        <w:lastRenderedPageBreak/>
        <w:t>действий на территории Ленинградской области;</w:t>
      </w:r>
    </w:p>
    <w:p w:rsidR="00E641EF" w:rsidRDefault="00E641EF">
      <w:pPr>
        <w:pStyle w:val="ConsPlusNormal"/>
        <w:jc w:val="both"/>
      </w:pPr>
      <w:r>
        <w:t xml:space="preserve">(в ред. </w:t>
      </w:r>
      <w:hyperlink r:id="rId82">
        <w:r>
          <w:rPr>
            <w:color w:val="0000FF"/>
          </w:rPr>
          <w:t>Постановления</w:t>
        </w:r>
      </w:hyperlink>
      <w:r>
        <w:t xml:space="preserve"> Правительства Ленинградской области от 30.06.2023 N 452)</w:t>
      </w:r>
    </w:p>
    <w:p w:rsidR="00E641EF" w:rsidRDefault="00E641EF">
      <w:pPr>
        <w:pStyle w:val="ConsPlusNormal"/>
        <w:spacing w:before="220"/>
        <w:ind w:firstLine="540"/>
        <w:jc w:val="both"/>
      </w:pPr>
      <w:bookmarkStart w:id="30" w:name="P129"/>
      <w:bookmarkEnd w:id="30"/>
      <w:r>
        <w:t>4) выписки из ЕГРН о правах отдельного лица на имевшиеся (имеющиеся) у погибшего ветерана боевых действий и всех членов его семьи объекты недвижимости либо уведомления;</w:t>
      </w:r>
    </w:p>
    <w:p w:rsidR="00E641EF" w:rsidRDefault="00E641EF">
      <w:pPr>
        <w:pStyle w:val="ConsPlusNormal"/>
        <w:jc w:val="both"/>
      </w:pPr>
      <w:r>
        <w:t xml:space="preserve">(в ред. </w:t>
      </w:r>
      <w:hyperlink r:id="rId83">
        <w:r>
          <w:rPr>
            <w:color w:val="0000FF"/>
          </w:rPr>
          <w:t>Постановления</w:t>
        </w:r>
      </w:hyperlink>
      <w:r>
        <w:t xml:space="preserve"> Правительства Ленинградской области от 05.12.2025 N 1031)</w:t>
      </w:r>
    </w:p>
    <w:p w:rsidR="00E641EF" w:rsidRDefault="00E641EF">
      <w:pPr>
        <w:pStyle w:val="ConsPlusNormal"/>
        <w:spacing w:before="220"/>
        <w:ind w:firstLine="540"/>
        <w:jc w:val="both"/>
      </w:pPr>
      <w:bookmarkStart w:id="31" w:name="P131"/>
      <w:bookmarkEnd w:id="31"/>
      <w:proofErr w:type="gramStart"/>
      <w:r>
        <w:t>5) свидетельств о рождении детей в возрасте до 18 лет, а в отношении несовершеннолетних, достигших возраста 14 лет, также паспорта гражданина Российской Федерации - членов семьи погибшего ветерана боевых действий в возрасте до 18 лет, детей старше 18 лет, ставших инвалидами до достижения ими возраста 18 лет, а также детей, не достигших возраста 23 лет и обучающихся в образовательных организациях по</w:t>
      </w:r>
      <w:proofErr w:type="gramEnd"/>
      <w:r>
        <w:t xml:space="preserve"> очной форме обучения;</w:t>
      </w:r>
    </w:p>
    <w:p w:rsidR="00E641EF" w:rsidRDefault="00E641EF">
      <w:pPr>
        <w:pStyle w:val="ConsPlusNormal"/>
        <w:spacing w:before="220"/>
        <w:ind w:firstLine="540"/>
        <w:jc w:val="both"/>
      </w:pPr>
      <w:bookmarkStart w:id="32" w:name="P132"/>
      <w:bookmarkEnd w:id="32"/>
      <w:r>
        <w:t>6) свидетельства о заключении брака с погибшим ветераном боевых действий;</w:t>
      </w:r>
    </w:p>
    <w:p w:rsidR="00E641EF" w:rsidRDefault="00E641EF">
      <w:pPr>
        <w:pStyle w:val="ConsPlusNormal"/>
        <w:spacing w:before="220"/>
        <w:ind w:firstLine="540"/>
        <w:jc w:val="both"/>
      </w:pPr>
      <w:bookmarkStart w:id="33" w:name="P133"/>
      <w:bookmarkEnd w:id="33"/>
      <w:r>
        <w:t>7) документов, содержащих сведения о составе семьи погибшего ветерана боевых действий;</w:t>
      </w:r>
    </w:p>
    <w:p w:rsidR="00E641EF" w:rsidRDefault="00E641EF">
      <w:pPr>
        <w:pStyle w:val="ConsPlusNormal"/>
        <w:spacing w:before="220"/>
        <w:ind w:firstLine="540"/>
        <w:jc w:val="both"/>
      </w:pPr>
      <w:bookmarkStart w:id="34" w:name="P134"/>
      <w:bookmarkEnd w:id="34"/>
      <w:r>
        <w:t xml:space="preserve">8) справки учреждения </w:t>
      </w:r>
      <w:proofErr w:type="gramStart"/>
      <w:r>
        <w:t>медико-социальной</w:t>
      </w:r>
      <w:proofErr w:type="gramEnd"/>
      <w:r>
        <w:t xml:space="preserve"> экспертизы, подтверждающей установление инвалидности для детей - членов семьи погибшего ветерана боевых действий старше 18 лет, ставших инвалидами до достижения ими возраста 18 лет;</w:t>
      </w:r>
    </w:p>
    <w:p w:rsidR="00E641EF" w:rsidRDefault="00E641EF">
      <w:pPr>
        <w:pStyle w:val="ConsPlusNormal"/>
        <w:spacing w:before="220"/>
        <w:ind w:firstLine="540"/>
        <w:jc w:val="both"/>
      </w:pPr>
      <w:bookmarkStart w:id="35" w:name="P135"/>
      <w:bookmarkEnd w:id="35"/>
      <w:r>
        <w:t>9) документов, подтверждающих факт обучения детей в возрасте до 23 лет в образовательных организациях по очной форме обучения;</w:t>
      </w:r>
    </w:p>
    <w:p w:rsidR="00E641EF" w:rsidRDefault="00E641EF">
      <w:pPr>
        <w:pStyle w:val="ConsPlusNormal"/>
        <w:spacing w:before="220"/>
        <w:ind w:firstLine="540"/>
        <w:jc w:val="both"/>
      </w:pPr>
      <w:bookmarkStart w:id="36" w:name="P136"/>
      <w:bookmarkEnd w:id="36"/>
      <w:r>
        <w:t>10) документов, удостоверяющих личность и полномочия представителя гражданина (при подаче заявления уполномоченным лицом, законным представителем гражданина);</w:t>
      </w:r>
    </w:p>
    <w:p w:rsidR="00E641EF" w:rsidRDefault="00E641EF">
      <w:pPr>
        <w:pStyle w:val="ConsPlusNormal"/>
        <w:spacing w:before="220"/>
        <w:ind w:firstLine="540"/>
        <w:jc w:val="both"/>
      </w:pPr>
      <w:bookmarkStart w:id="37" w:name="P137"/>
      <w:bookmarkEnd w:id="37"/>
      <w:r>
        <w:t xml:space="preserve">11) информации Комитета из сводного реестра выданных и реализованных земельных сертификатов о наличии/отсутствии в нем сведений в отношении граждан, указанных в </w:t>
      </w:r>
      <w:hyperlink r:id="rId84">
        <w:r>
          <w:rPr>
            <w:color w:val="0000FF"/>
          </w:rPr>
          <w:t>части 1 статьи 1-1</w:t>
        </w:r>
      </w:hyperlink>
      <w:r>
        <w:t xml:space="preserve"> областного закона N 105-оз.</w:t>
      </w:r>
    </w:p>
    <w:p w:rsidR="00E641EF" w:rsidRDefault="00E641EF">
      <w:pPr>
        <w:pStyle w:val="ConsPlusNormal"/>
        <w:jc w:val="both"/>
      </w:pPr>
      <w:r>
        <w:t xml:space="preserve">(пп. 11 </w:t>
      </w:r>
      <w:proofErr w:type="gramStart"/>
      <w:r>
        <w:t>введен</w:t>
      </w:r>
      <w:proofErr w:type="gramEnd"/>
      <w:r>
        <w:t xml:space="preserve"> </w:t>
      </w:r>
      <w:hyperlink r:id="rId85">
        <w:r>
          <w:rPr>
            <w:color w:val="0000FF"/>
          </w:rPr>
          <w:t>Постановлением</w:t>
        </w:r>
      </w:hyperlink>
      <w:r>
        <w:t xml:space="preserve"> Правительства Ленинградской области от 10.10.2023 N 692)</w:t>
      </w:r>
    </w:p>
    <w:p w:rsidR="00E641EF" w:rsidRDefault="00E641EF">
      <w:pPr>
        <w:pStyle w:val="ConsPlusNormal"/>
        <w:spacing w:before="220"/>
        <w:ind w:firstLine="540"/>
        <w:jc w:val="both"/>
      </w:pPr>
      <w:r>
        <w:t xml:space="preserve">Документы, указанные в </w:t>
      </w:r>
      <w:hyperlink w:anchor="P125">
        <w:r>
          <w:rPr>
            <w:color w:val="0000FF"/>
          </w:rPr>
          <w:t>подпунктах 1</w:t>
        </w:r>
      </w:hyperlink>
      <w:r>
        <w:t xml:space="preserve">, </w:t>
      </w:r>
      <w:hyperlink w:anchor="P126">
        <w:r>
          <w:rPr>
            <w:color w:val="0000FF"/>
          </w:rPr>
          <w:t>2</w:t>
        </w:r>
      </w:hyperlink>
      <w:r>
        <w:t xml:space="preserve">, </w:t>
      </w:r>
      <w:hyperlink w:anchor="P135">
        <w:r>
          <w:rPr>
            <w:color w:val="0000FF"/>
          </w:rPr>
          <w:t>9</w:t>
        </w:r>
      </w:hyperlink>
      <w:r>
        <w:t xml:space="preserve"> и </w:t>
      </w:r>
      <w:hyperlink w:anchor="P136">
        <w:r>
          <w:rPr>
            <w:color w:val="0000FF"/>
          </w:rPr>
          <w:t>10</w:t>
        </w:r>
      </w:hyperlink>
      <w:r>
        <w:t xml:space="preserve"> настоящего пункта, подлежат представлению заявителем лично.</w:t>
      </w:r>
    </w:p>
    <w:p w:rsidR="00E641EF" w:rsidRDefault="00E641EF">
      <w:pPr>
        <w:pStyle w:val="ConsPlusNormal"/>
        <w:spacing w:before="220"/>
        <w:ind w:firstLine="540"/>
        <w:jc w:val="both"/>
      </w:pPr>
      <w:proofErr w:type="gramStart"/>
      <w:r>
        <w:t xml:space="preserve">Документы, указанные в </w:t>
      </w:r>
      <w:hyperlink w:anchor="P127">
        <w:r>
          <w:rPr>
            <w:color w:val="0000FF"/>
          </w:rPr>
          <w:t>подпунктах 3</w:t>
        </w:r>
      </w:hyperlink>
      <w:r>
        <w:t xml:space="preserve">, </w:t>
      </w:r>
      <w:hyperlink w:anchor="P129">
        <w:r>
          <w:rPr>
            <w:color w:val="0000FF"/>
          </w:rPr>
          <w:t>4</w:t>
        </w:r>
      </w:hyperlink>
      <w:r>
        <w:t xml:space="preserve">, </w:t>
      </w:r>
      <w:hyperlink w:anchor="P131">
        <w:r>
          <w:rPr>
            <w:color w:val="0000FF"/>
          </w:rPr>
          <w:t>5</w:t>
        </w:r>
      </w:hyperlink>
      <w:r>
        <w:t xml:space="preserve">, </w:t>
      </w:r>
      <w:hyperlink w:anchor="P132">
        <w:r>
          <w:rPr>
            <w:color w:val="0000FF"/>
          </w:rPr>
          <w:t>6</w:t>
        </w:r>
      </w:hyperlink>
      <w:r>
        <w:t xml:space="preserve">, </w:t>
      </w:r>
      <w:hyperlink w:anchor="P133">
        <w:r>
          <w:rPr>
            <w:color w:val="0000FF"/>
          </w:rPr>
          <w:t>7</w:t>
        </w:r>
      </w:hyperlink>
      <w:r>
        <w:t xml:space="preserve">, </w:t>
      </w:r>
      <w:hyperlink w:anchor="P134">
        <w:r>
          <w:rPr>
            <w:color w:val="0000FF"/>
          </w:rPr>
          <w:t>8</w:t>
        </w:r>
      </w:hyperlink>
      <w:r>
        <w:t xml:space="preserve"> и </w:t>
      </w:r>
      <w:hyperlink w:anchor="P137">
        <w:r>
          <w:rPr>
            <w:color w:val="0000FF"/>
          </w:rPr>
          <w:t>11</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roofErr w:type="gramEnd"/>
    </w:p>
    <w:p w:rsidR="00E641EF" w:rsidRDefault="00E641EF">
      <w:pPr>
        <w:pStyle w:val="ConsPlusNormal"/>
        <w:jc w:val="both"/>
      </w:pPr>
      <w:r>
        <w:t xml:space="preserve">(в ред. </w:t>
      </w:r>
      <w:hyperlink r:id="rId86">
        <w:r>
          <w:rPr>
            <w:color w:val="0000FF"/>
          </w:rPr>
          <w:t>Постановления</w:t>
        </w:r>
      </w:hyperlink>
      <w:r>
        <w:t xml:space="preserve"> Правительства Ленинградской области от 10.10.2023 N 692)</w:t>
      </w:r>
    </w:p>
    <w:p w:rsidR="00E641EF" w:rsidRDefault="00E641EF">
      <w:pPr>
        <w:pStyle w:val="ConsPlusNormal"/>
        <w:spacing w:before="220"/>
        <w:ind w:firstLine="540"/>
        <w:jc w:val="both"/>
      </w:pPr>
      <w:proofErr w:type="gramStart"/>
      <w:r>
        <w:t xml:space="preserve">12) удостоверения единого образца, установленного для каждой категории ветеранов Правительством СССР до 1 января 1992 года либо Правительством Российской Федерации, или удостоверения ветерана боевых действий в виде пластиковой идентификационной карты, выданного в порядке, предусмотренном </w:t>
      </w:r>
      <w:hyperlink r:id="rId87">
        <w:r>
          <w:rPr>
            <w:color w:val="0000FF"/>
          </w:rPr>
          <w:t>постановлением</w:t>
        </w:r>
      </w:hyperlink>
      <w:r>
        <w:t xml:space="preserve"> Правительства Российской Федерации от 19 декабря 2003 года N 763 "Об удостоверении ветерана боевых действий", или удостоверения члена семьи погибшего (умершего) ветерана боевых действий, выданного</w:t>
      </w:r>
      <w:proofErr w:type="gramEnd"/>
      <w:r>
        <w:t xml:space="preserve"> в порядке, установленном </w:t>
      </w:r>
      <w:hyperlink r:id="rId88">
        <w:r>
          <w:rPr>
            <w:color w:val="0000FF"/>
          </w:rPr>
          <w:t>постановлением</w:t>
        </w:r>
      </w:hyperlink>
      <w:r>
        <w:t xml:space="preserve"> Правительства Российской Федерации от 20 июня 2013 года N 519 "Об удостоверении члена семьи погибшего (умершего) инвалида войны, участника Великой Отечественной войны и ветерана боевых действий".</w:t>
      </w:r>
    </w:p>
    <w:p w:rsidR="00E641EF" w:rsidRDefault="00E641EF">
      <w:pPr>
        <w:pStyle w:val="ConsPlusNormal"/>
        <w:jc w:val="both"/>
      </w:pPr>
      <w:r>
        <w:t xml:space="preserve">(пп. 12 </w:t>
      </w:r>
      <w:proofErr w:type="gramStart"/>
      <w:r>
        <w:t>введен</w:t>
      </w:r>
      <w:proofErr w:type="gramEnd"/>
      <w:r>
        <w:t xml:space="preserve"> </w:t>
      </w:r>
      <w:hyperlink r:id="rId89">
        <w:r>
          <w:rPr>
            <w:color w:val="0000FF"/>
          </w:rPr>
          <w:t>Постановлением</w:t>
        </w:r>
      </w:hyperlink>
      <w:r>
        <w:t xml:space="preserve"> Правительства Ленинградской области от 20.06.2025 N 532)</w:t>
      </w:r>
    </w:p>
    <w:p w:rsidR="00E641EF" w:rsidRDefault="00E641EF">
      <w:pPr>
        <w:pStyle w:val="ConsPlusNormal"/>
        <w:jc w:val="both"/>
      </w:pPr>
      <w:r>
        <w:t xml:space="preserve">(п. 2.5 </w:t>
      </w:r>
      <w:proofErr w:type="gramStart"/>
      <w:r>
        <w:t>введен</w:t>
      </w:r>
      <w:proofErr w:type="gramEnd"/>
      <w:r>
        <w:t xml:space="preserve"> </w:t>
      </w:r>
      <w:hyperlink r:id="rId90">
        <w:r>
          <w:rPr>
            <w:color w:val="0000FF"/>
          </w:rPr>
          <w:t>Постановлением</w:t>
        </w:r>
      </w:hyperlink>
      <w:r>
        <w:t xml:space="preserve"> Правительства Ленинградской области от 12.04.2023 N 246)</w:t>
      </w:r>
    </w:p>
    <w:p w:rsidR="00E641EF" w:rsidRDefault="00E641EF">
      <w:pPr>
        <w:pStyle w:val="ConsPlusNormal"/>
        <w:spacing w:before="220"/>
        <w:ind w:firstLine="540"/>
        <w:jc w:val="both"/>
      </w:pPr>
      <w:hyperlink r:id="rId91">
        <w:r>
          <w:rPr>
            <w:color w:val="0000FF"/>
          </w:rPr>
          <w:t>2.6</w:t>
        </w:r>
      </w:hyperlink>
      <w:r>
        <w:t xml:space="preserve">. В отношении граждан, указанных в </w:t>
      </w:r>
      <w:hyperlink r:id="rId92">
        <w:r>
          <w:rPr>
            <w:color w:val="0000FF"/>
          </w:rPr>
          <w:t>пункте 6 части 1 статьи 1</w:t>
        </w:r>
      </w:hyperlink>
      <w:r>
        <w:t xml:space="preserve"> областного закона N 105-оз:</w:t>
      </w:r>
    </w:p>
    <w:p w:rsidR="00E641EF" w:rsidRDefault="00E641EF">
      <w:pPr>
        <w:pStyle w:val="ConsPlusNormal"/>
        <w:spacing w:before="220"/>
        <w:ind w:firstLine="540"/>
        <w:jc w:val="both"/>
      </w:pPr>
      <w:bookmarkStart w:id="38" w:name="P146"/>
      <w:bookmarkEnd w:id="38"/>
      <w:r>
        <w:lastRenderedPageBreak/>
        <w:t xml:space="preserve">1) паспорта либо иного документа, удостоверяющего личность инвалида </w:t>
      </w:r>
      <w:proofErr w:type="gramStart"/>
      <w:r>
        <w:t>и(</w:t>
      </w:r>
      <w:proofErr w:type="gramEnd"/>
      <w:r>
        <w:t>или) членов семьи инвалида, в соответствии с законодательством Российской Федерации;</w:t>
      </w:r>
    </w:p>
    <w:p w:rsidR="00E641EF" w:rsidRDefault="00E641EF">
      <w:pPr>
        <w:pStyle w:val="ConsPlusNormal"/>
        <w:spacing w:before="220"/>
        <w:ind w:firstLine="540"/>
        <w:jc w:val="both"/>
      </w:pPr>
      <w:bookmarkStart w:id="39" w:name="P147"/>
      <w:bookmarkEnd w:id="39"/>
      <w:r>
        <w:t xml:space="preserve">2) выписки из ЕГРН о правах отдельного лица на имевшиеся (имеющиеся) у инвалида </w:t>
      </w:r>
      <w:proofErr w:type="gramStart"/>
      <w:r>
        <w:t>и(</w:t>
      </w:r>
      <w:proofErr w:type="gramEnd"/>
      <w:r>
        <w:t>или) всех членов семьи инвалида объекты недвижимости либо уведомления;</w:t>
      </w:r>
    </w:p>
    <w:p w:rsidR="00E641EF" w:rsidRDefault="00E641EF">
      <w:pPr>
        <w:pStyle w:val="ConsPlusNormal"/>
        <w:jc w:val="both"/>
      </w:pPr>
      <w:r>
        <w:t xml:space="preserve">(в ред. </w:t>
      </w:r>
      <w:hyperlink r:id="rId93">
        <w:r>
          <w:rPr>
            <w:color w:val="0000FF"/>
          </w:rPr>
          <w:t>Постановления</w:t>
        </w:r>
      </w:hyperlink>
      <w:r>
        <w:t xml:space="preserve"> Правительства Ленинградской области от 05.12.2025 N 1031)</w:t>
      </w:r>
    </w:p>
    <w:p w:rsidR="00E641EF" w:rsidRDefault="00E641EF">
      <w:pPr>
        <w:pStyle w:val="ConsPlusNormal"/>
        <w:spacing w:before="220"/>
        <w:ind w:firstLine="540"/>
        <w:jc w:val="both"/>
      </w:pPr>
      <w:bookmarkStart w:id="40" w:name="P149"/>
      <w:bookmarkEnd w:id="40"/>
      <w:r>
        <w:t xml:space="preserve">3) справки о постановке на учет в органах местного самоуправления в качестве нуждающегося в жилых помещениях по основаниям, предусмотренным </w:t>
      </w:r>
      <w:hyperlink r:id="rId94">
        <w:r>
          <w:rPr>
            <w:color w:val="0000FF"/>
          </w:rPr>
          <w:t>статьей 51</w:t>
        </w:r>
      </w:hyperlink>
      <w:r>
        <w:t xml:space="preserve"> ЖК РФ;</w:t>
      </w:r>
    </w:p>
    <w:p w:rsidR="00E641EF" w:rsidRDefault="00E641EF">
      <w:pPr>
        <w:pStyle w:val="ConsPlusNormal"/>
        <w:spacing w:before="220"/>
        <w:ind w:firstLine="540"/>
        <w:jc w:val="both"/>
      </w:pPr>
      <w:bookmarkStart w:id="41" w:name="P150"/>
      <w:bookmarkEnd w:id="41"/>
      <w:r>
        <w:t xml:space="preserve">4) справки учреждения </w:t>
      </w:r>
      <w:proofErr w:type="gramStart"/>
      <w:r>
        <w:t>медико-социальной</w:t>
      </w:r>
      <w:proofErr w:type="gramEnd"/>
      <w:r>
        <w:t xml:space="preserve"> экспертизы, подтверждающей установление инвалидности;</w:t>
      </w:r>
    </w:p>
    <w:p w:rsidR="00E641EF" w:rsidRDefault="00E641EF">
      <w:pPr>
        <w:pStyle w:val="ConsPlusNormal"/>
        <w:spacing w:before="220"/>
        <w:ind w:firstLine="540"/>
        <w:jc w:val="both"/>
      </w:pPr>
      <w:bookmarkStart w:id="42" w:name="P151"/>
      <w:bookmarkEnd w:id="42"/>
      <w:r>
        <w:t>5) документов, содержащих сведения о составе семьи заявителя;</w:t>
      </w:r>
    </w:p>
    <w:p w:rsidR="00E641EF" w:rsidRDefault="00E641EF">
      <w:pPr>
        <w:pStyle w:val="ConsPlusNormal"/>
        <w:spacing w:before="220"/>
        <w:ind w:firstLine="540"/>
        <w:jc w:val="both"/>
      </w:pPr>
      <w:bookmarkStart w:id="43" w:name="P152"/>
      <w:bookmarkEnd w:id="43"/>
      <w:r>
        <w:t>6) документов, удостоверяющих личность и полномочия представителя гражданина (при подаче заявления уполномоченным лицом, законным представителем гражданина);</w:t>
      </w:r>
    </w:p>
    <w:p w:rsidR="00E641EF" w:rsidRDefault="00E641EF">
      <w:pPr>
        <w:pStyle w:val="ConsPlusNormal"/>
        <w:spacing w:before="220"/>
        <w:ind w:firstLine="540"/>
        <w:jc w:val="both"/>
      </w:pPr>
      <w:bookmarkStart w:id="44" w:name="P153"/>
      <w:bookmarkEnd w:id="44"/>
      <w:r>
        <w:t xml:space="preserve">7) информации Комитета из сводного реестра выданных и реализованных земельных сертификатов о наличии/отсутствии в нем сведений в отношении граждан, указанных в </w:t>
      </w:r>
      <w:hyperlink r:id="rId95">
        <w:r>
          <w:rPr>
            <w:color w:val="0000FF"/>
          </w:rPr>
          <w:t>части 1 статьи 1-1</w:t>
        </w:r>
      </w:hyperlink>
      <w:r>
        <w:t xml:space="preserve"> областного закона N 105-оз.</w:t>
      </w:r>
    </w:p>
    <w:p w:rsidR="00E641EF" w:rsidRDefault="00E641EF">
      <w:pPr>
        <w:pStyle w:val="ConsPlusNormal"/>
        <w:jc w:val="both"/>
      </w:pPr>
      <w:r>
        <w:t xml:space="preserve">(пп. 7 </w:t>
      </w:r>
      <w:proofErr w:type="gramStart"/>
      <w:r>
        <w:t>введен</w:t>
      </w:r>
      <w:proofErr w:type="gramEnd"/>
      <w:r>
        <w:t xml:space="preserve"> </w:t>
      </w:r>
      <w:hyperlink r:id="rId96">
        <w:r>
          <w:rPr>
            <w:color w:val="0000FF"/>
          </w:rPr>
          <w:t>Постановлением</w:t>
        </w:r>
      </w:hyperlink>
      <w:r>
        <w:t xml:space="preserve"> Правительства Ленинградской области от 10.10.2023 N 692)</w:t>
      </w:r>
    </w:p>
    <w:p w:rsidR="00E641EF" w:rsidRDefault="00E641EF">
      <w:pPr>
        <w:pStyle w:val="ConsPlusNormal"/>
        <w:spacing w:before="220"/>
        <w:ind w:firstLine="540"/>
        <w:jc w:val="both"/>
      </w:pPr>
      <w:r>
        <w:t xml:space="preserve">Документы, указанные в </w:t>
      </w:r>
      <w:hyperlink w:anchor="P146">
        <w:r>
          <w:rPr>
            <w:color w:val="0000FF"/>
          </w:rPr>
          <w:t>подпунктах 1</w:t>
        </w:r>
      </w:hyperlink>
      <w:r>
        <w:t xml:space="preserve"> и </w:t>
      </w:r>
      <w:hyperlink w:anchor="P152">
        <w:r>
          <w:rPr>
            <w:color w:val="0000FF"/>
          </w:rPr>
          <w:t>6</w:t>
        </w:r>
      </w:hyperlink>
      <w:r>
        <w:t xml:space="preserve"> настоящего пункта, подлежат представлению заявителем лично.</w:t>
      </w:r>
    </w:p>
    <w:p w:rsidR="00E641EF" w:rsidRDefault="00E641EF">
      <w:pPr>
        <w:pStyle w:val="ConsPlusNormal"/>
        <w:spacing w:before="220"/>
        <w:ind w:firstLine="540"/>
        <w:jc w:val="both"/>
      </w:pPr>
      <w:proofErr w:type="gramStart"/>
      <w:r>
        <w:t xml:space="preserve">Документы, указанные в </w:t>
      </w:r>
      <w:hyperlink w:anchor="P147">
        <w:r>
          <w:rPr>
            <w:color w:val="0000FF"/>
          </w:rPr>
          <w:t>подпунктах 2</w:t>
        </w:r>
      </w:hyperlink>
      <w:r>
        <w:t xml:space="preserve">, </w:t>
      </w:r>
      <w:hyperlink w:anchor="P149">
        <w:r>
          <w:rPr>
            <w:color w:val="0000FF"/>
          </w:rPr>
          <w:t>3</w:t>
        </w:r>
      </w:hyperlink>
      <w:r>
        <w:t xml:space="preserve">, </w:t>
      </w:r>
      <w:hyperlink w:anchor="P150">
        <w:r>
          <w:rPr>
            <w:color w:val="0000FF"/>
          </w:rPr>
          <w:t>4</w:t>
        </w:r>
      </w:hyperlink>
      <w:r>
        <w:t xml:space="preserve">, </w:t>
      </w:r>
      <w:hyperlink w:anchor="P151">
        <w:r>
          <w:rPr>
            <w:color w:val="0000FF"/>
          </w:rPr>
          <w:t>5</w:t>
        </w:r>
      </w:hyperlink>
      <w:r>
        <w:t xml:space="preserve"> и </w:t>
      </w:r>
      <w:hyperlink w:anchor="P153">
        <w:r>
          <w:rPr>
            <w:color w:val="0000FF"/>
          </w:rPr>
          <w:t>7</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roofErr w:type="gramEnd"/>
    </w:p>
    <w:p w:rsidR="00E641EF" w:rsidRDefault="00E641EF">
      <w:pPr>
        <w:pStyle w:val="ConsPlusNormal"/>
        <w:jc w:val="both"/>
      </w:pPr>
      <w:r>
        <w:t xml:space="preserve">(в ред. </w:t>
      </w:r>
      <w:hyperlink r:id="rId97">
        <w:r>
          <w:rPr>
            <w:color w:val="0000FF"/>
          </w:rPr>
          <w:t>Постановления</w:t>
        </w:r>
      </w:hyperlink>
      <w:r>
        <w:t xml:space="preserve"> Правительства Ленинградской области от 10.10.2023 N 692)</w:t>
      </w:r>
    </w:p>
    <w:p w:rsidR="00E641EF" w:rsidRDefault="00E641EF">
      <w:pPr>
        <w:pStyle w:val="ConsPlusNormal"/>
        <w:jc w:val="both"/>
      </w:pPr>
      <w:r>
        <w:t xml:space="preserve">(п. 2.6 в ред. </w:t>
      </w:r>
      <w:hyperlink r:id="rId98">
        <w:r>
          <w:rPr>
            <w:color w:val="0000FF"/>
          </w:rPr>
          <w:t>Постановления</w:t>
        </w:r>
      </w:hyperlink>
      <w:r>
        <w:t xml:space="preserve"> Правительства Ленинградской области от 12.04.2023 N 246)</w:t>
      </w:r>
    </w:p>
    <w:p w:rsidR="00E641EF" w:rsidRDefault="00E641EF">
      <w:pPr>
        <w:pStyle w:val="ConsPlusNormal"/>
        <w:spacing w:before="220"/>
        <w:ind w:firstLine="540"/>
        <w:jc w:val="both"/>
      </w:pPr>
      <w:r>
        <w:t xml:space="preserve">2.7. В отношении граждан, указанных в </w:t>
      </w:r>
      <w:hyperlink r:id="rId99">
        <w:r>
          <w:rPr>
            <w:color w:val="0000FF"/>
          </w:rPr>
          <w:t>пункте 3-2 части 1 статьи 1</w:t>
        </w:r>
      </w:hyperlink>
      <w:r>
        <w:t xml:space="preserve"> областного закона N 105-оз:</w:t>
      </w:r>
    </w:p>
    <w:p w:rsidR="00E641EF" w:rsidRDefault="00E641EF">
      <w:pPr>
        <w:pStyle w:val="ConsPlusNormal"/>
        <w:spacing w:before="220"/>
        <w:ind w:firstLine="540"/>
        <w:jc w:val="both"/>
      </w:pPr>
      <w:bookmarkStart w:id="45" w:name="P160"/>
      <w:bookmarkEnd w:id="45"/>
      <w:r>
        <w:t>1) паспорта либо иного документа, удостоверяющего личность гражданина Российской Федерации, в соответствии с законодательством Российской Федерации;</w:t>
      </w:r>
    </w:p>
    <w:p w:rsidR="00E641EF" w:rsidRDefault="00E641EF">
      <w:pPr>
        <w:pStyle w:val="ConsPlusNormal"/>
        <w:spacing w:before="220"/>
        <w:ind w:firstLine="540"/>
        <w:jc w:val="both"/>
      </w:pPr>
      <w:bookmarkStart w:id="46" w:name="P161"/>
      <w:bookmarkEnd w:id="46"/>
      <w:r>
        <w:t>2) выписки из ЕГРН о правах отдельного лица на имевшиеся (имеющиеся) у него объекты недвижимости либо уведомления;</w:t>
      </w:r>
    </w:p>
    <w:p w:rsidR="00E641EF" w:rsidRDefault="00E641EF">
      <w:pPr>
        <w:pStyle w:val="ConsPlusNormal"/>
        <w:spacing w:before="220"/>
        <w:ind w:firstLine="540"/>
        <w:jc w:val="both"/>
      </w:pPr>
      <w:bookmarkStart w:id="47" w:name="P162"/>
      <w:bookmarkEnd w:id="47"/>
      <w:r>
        <w:t>3) документов, удостоверяющих личность и полномочия представителя гражданина (при подаче заявления уполномоченным лицом, законным представителем гражданина);</w:t>
      </w:r>
    </w:p>
    <w:p w:rsidR="00E641EF" w:rsidRDefault="00E641EF">
      <w:pPr>
        <w:pStyle w:val="ConsPlusNormal"/>
        <w:spacing w:before="220"/>
        <w:ind w:firstLine="540"/>
        <w:jc w:val="both"/>
      </w:pPr>
      <w:bookmarkStart w:id="48" w:name="P163"/>
      <w:bookmarkEnd w:id="48"/>
      <w:r>
        <w:t xml:space="preserve">4) трудовой книжки (при наличии трудового стажа до 1 января 2020 года), </w:t>
      </w:r>
      <w:proofErr w:type="gramStart"/>
      <w:r>
        <w:t>и(</w:t>
      </w:r>
      <w:proofErr w:type="gramEnd"/>
      <w:r>
        <w:t>или) трудового договора, и(или) сведений о трудовой деятельности, оформленных в установленном законодательством порядке;</w:t>
      </w:r>
    </w:p>
    <w:p w:rsidR="00E641EF" w:rsidRDefault="00E641EF">
      <w:pPr>
        <w:pStyle w:val="ConsPlusNormal"/>
        <w:spacing w:before="220"/>
        <w:ind w:firstLine="540"/>
        <w:jc w:val="both"/>
      </w:pPr>
      <w:bookmarkStart w:id="49" w:name="P164"/>
      <w:bookmarkEnd w:id="49"/>
      <w:r>
        <w:t xml:space="preserve">5) информации Комитета из сводного реестра выданных и реализованных земельных сертификатов о наличии/отсутствии в нем сведений в отношении граждан, указанных в </w:t>
      </w:r>
      <w:hyperlink r:id="rId100">
        <w:r>
          <w:rPr>
            <w:color w:val="0000FF"/>
          </w:rPr>
          <w:t>части 1 статьи 1-1</w:t>
        </w:r>
      </w:hyperlink>
      <w:r>
        <w:t xml:space="preserve"> областного закона N 105-оз.</w:t>
      </w:r>
    </w:p>
    <w:p w:rsidR="00E641EF" w:rsidRDefault="00E641EF">
      <w:pPr>
        <w:pStyle w:val="ConsPlusNormal"/>
        <w:spacing w:before="220"/>
        <w:ind w:firstLine="540"/>
        <w:jc w:val="both"/>
      </w:pPr>
      <w:r>
        <w:t xml:space="preserve">Документы, указанные в </w:t>
      </w:r>
      <w:hyperlink w:anchor="P160">
        <w:r>
          <w:rPr>
            <w:color w:val="0000FF"/>
          </w:rPr>
          <w:t>подпунктах 1</w:t>
        </w:r>
      </w:hyperlink>
      <w:r>
        <w:t xml:space="preserve">, </w:t>
      </w:r>
      <w:hyperlink w:anchor="P162">
        <w:r>
          <w:rPr>
            <w:color w:val="0000FF"/>
          </w:rPr>
          <w:t>3</w:t>
        </w:r>
      </w:hyperlink>
      <w:r>
        <w:t xml:space="preserve"> и </w:t>
      </w:r>
      <w:hyperlink w:anchor="P163">
        <w:r>
          <w:rPr>
            <w:color w:val="0000FF"/>
          </w:rPr>
          <w:t>4</w:t>
        </w:r>
      </w:hyperlink>
      <w:r>
        <w:t xml:space="preserve"> настоящего пункта, подлежат представлению </w:t>
      </w:r>
      <w:r>
        <w:lastRenderedPageBreak/>
        <w:t>заявителем лично.</w:t>
      </w:r>
    </w:p>
    <w:p w:rsidR="00E641EF" w:rsidRDefault="00E641EF">
      <w:pPr>
        <w:pStyle w:val="ConsPlusNormal"/>
        <w:spacing w:before="220"/>
        <w:ind w:firstLine="540"/>
        <w:jc w:val="both"/>
      </w:pPr>
      <w:proofErr w:type="gramStart"/>
      <w:r>
        <w:t xml:space="preserve">Документы, указанные в </w:t>
      </w:r>
      <w:hyperlink w:anchor="P161">
        <w:r>
          <w:rPr>
            <w:color w:val="0000FF"/>
          </w:rPr>
          <w:t>подпунктах 2</w:t>
        </w:r>
      </w:hyperlink>
      <w:r>
        <w:t xml:space="preserve"> и </w:t>
      </w:r>
      <w:hyperlink w:anchor="P164">
        <w:r>
          <w:rPr>
            <w:color w:val="0000FF"/>
          </w:rPr>
          <w:t>5</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roofErr w:type="gramEnd"/>
    </w:p>
    <w:p w:rsidR="00E641EF" w:rsidRDefault="00E641EF">
      <w:pPr>
        <w:pStyle w:val="ConsPlusNormal"/>
        <w:spacing w:before="220"/>
        <w:ind w:firstLine="540"/>
        <w:jc w:val="both"/>
      </w:pPr>
      <w:proofErr w:type="gramStart"/>
      <w:r>
        <w:t xml:space="preserve">При наличии у заявителя трудового стажа до 1 января 2020 года документы, указанные в </w:t>
      </w:r>
      <w:hyperlink w:anchor="P163">
        <w:r>
          <w:rPr>
            <w:color w:val="0000FF"/>
          </w:rPr>
          <w:t>подпункте 4</w:t>
        </w:r>
      </w:hyperlink>
      <w:r>
        <w:t xml:space="preserve"> настоящего пункта, могут быть запрошены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w:t>
      </w:r>
      <w:proofErr w:type="gramEnd"/>
      <w:r>
        <w:t xml:space="preserve"> инициативе.</w:t>
      </w:r>
    </w:p>
    <w:p w:rsidR="00E641EF" w:rsidRDefault="00E641EF">
      <w:pPr>
        <w:pStyle w:val="ConsPlusNormal"/>
        <w:jc w:val="both"/>
      </w:pPr>
      <w:r>
        <w:t xml:space="preserve">(п. 2.7 </w:t>
      </w:r>
      <w:proofErr w:type="gramStart"/>
      <w:r>
        <w:t>введен</w:t>
      </w:r>
      <w:proofErr w:type="gramEnd"/>
      <w:r>
        <w:t xml:space="preserve"> </w:t>
      </w:r>
      <w:hyperlink r:id="rId101">
        <w:r>
          <w:rPr>
            <w:color w:val="0000FF"/>
          </w:rPr>
          <w:t>Постановлением</w:t>
        </w:r>
      </w:hyperlink>
      <w:r>
        <w:t xml:space="preserve"> Правительства Ленинградской области от 29.12.2023 N 995)</w:t>
      </w:r>
    </w:p>
    <w:p w:rsidR="00E641EF" w:rsidRDefault="00E641EF">
      <w:pPr>
        <w:pStyle w:val="ConsPlusNormal"/>
        <w:jc w:val="both"/>
      </w:pPr>
      <w:r>
        <w:t xml:space="preserve">(п. 2 в ред. </w:t>
      </w:r>
      <w:hyperlink r:id="rId102">
        <w:r>
          <w:rPr>
            <w:color w:val="0000FF"/>
          </w:rPr>
          <w:t>Постановления</w:t>
        </w:r>
      </w:hyperlink>
      <w:r>
        <w:t xml:space="preserve"> Правительства Ленинградской области от 01.04.2021 N 171)</w:t>
      </w:r>
    </w:p>
    <w:p w:rsidR="00E641EF" w:rsidRDefault="00E641EF">
      <w:pPr>
        <w:pStyle w:val="ConsPlusNormal"/>
        <w:spacing w:before="220"/>
        <w:ind w:firstLine="540"/>
        <w:jc w:val="both"/>
      </w:pPr>
      <w:r>
        <w:t>3. Документы, прилагаемые к заявлению, после копирования органом учета возвращаются гражданину (представителю гражданина).</w:t>
      </w:r>
    </w:p>
    <w:p w:rsidR="00E641EF" w:rsidRDefault="00E641EF">
      <w:pPr>
        <w:pStyle w:val="ConsPlusNormal"/>
        <w:jc w:val="both"/>
      </w:pPr>
      <w:r>
        <w:t>(</w:t>
      </w:r>
      <w:proofErr w:type="gramStart"/>
      <w:r>
        <w:t>п</w:t>
      </w:r>
      <w:proofErr w:type="gramEnd"/>
      <w:r>
        <w:t xml:space="preserve">. 3 в ред. </w:t>
      </w:r>
      <w:hyperlink r:id="rId103">
        <w:r>
          <w:rPr>
            <w:color w:val="0000FF"/>
          </w:rPr>
          <w:t>Постановления</w:t>
        </w:r>
      </w:hyperlink>
      <w:r>
        <w:t xml:space="preserve"> Правительства Ленинградской области от 01.04.2021 N 171)</w:t>
      </w:r>
    </w:p>
    <w:p w:rsidR="00E641EF" w:rsidRDefault="00E641EF">
      <w:pPr>
        <w:pStyle w:val="ConsPlusNormal"/>
        <w:spacing w:before="220"/>
        <w:ind w:firstLine="540"/>
        <w:jc w:val="both"/>
      </w:pPr>
      <w:r>
        <w:t xml:space="preserve">4. В заявлении о постановке на учет в качестве лица, имеющего право на предоставление земельного участка в собственность бесплатно, указываются все члены семьи погибшего ветерана боевых действий, все члены семьи, имеющей в своем составе инвалида, обладающие правом на получение земельного участка в соответствии с областным </w:t>
      </w:r>
      <w:hyperlink r:id="rId104">
        <w:r>
          <w:rPr>
            <w:color w:val="0000FF"/>
          </w:rPr>
          <w:t>законом</w:t>
        </w:r>
      </w:hyperlink>
      <w:r>
        <w:t xml:space="preserve"> N 105-оз. Земельный участок предоставляется в общую долевую собственность всех членов семьи погибшего ветерана боевых действий, всех членов семьи, имеющей в своем составе инвалида, в равных долях.</w:t>
      </w:r>
    </w:p>
    <w:p w:rsidR="00E641EF" w:rsidRDefault="00E641EF">
      <w:pPr>
        <w:pStyle w:val="ConsPlusNormal"/>
        <w:jc w:val="both"/>
      </w:pPr>
      <w:r>
        <w:t>(</w:t>
      </w:r>
      <w:proofErr w:type="gramStart"/>
      <w:r>
        <w:t>в</w:t>
      </w:r>
      <w:proofErr w:type="gramEnd"/>
      <w:r>
        <w:t xml:space="preserve"> ред. </w:t>
      </w:r>
      <w:hyperlink r:id="rId105">
        <w:r>
          <w:rPr>
            <w:color w:val="0000FF"/>
          </w:rPr>
          <w:t>Постановления</w:t>
        </w:r>
      </w:hyperlink>
      <w:r>
        <w:t xml:space="preserve"> Правительства Ленинградской области от 05.12.2025 N 1031)</w:t>
      </w:r>
    </w:p>
    <w:p w:rsidR="00E641EF" w:rsidRDefault="00E641EF">
      <w:pPr>
        <w:pStyle w:val="ConsPlusNormal"/>
        <w:spacing w:before="220"/>
        <w:ind w:firstLine="540"/>
        <w:jc w:val="both"/>
      </w:pPr>
      <w:r>
        <w:t xml:space="preserve">В состав семьи погибшего ветерана боевых действий, семьи, имеющей в своем составе инвалида, в качестве членов семьи не включаются граждане, реализовавшие право на предоставление земельного участка в собственность бесплатно по основаниям, указанным в </w:t>
      </w:r>
      <w:hyperlink r:id="rId106">
        <w:r>
          <w:rPr>
            <w:color w:val="0000FF"/>
          </w:rPr>
          <w:t>подпунктах 6</w:t>
        </w:r>
      </w:hyperlink>
      <w:r>
        <w:t xml:space="preserve"> и </w:t>
      </w:r>
      <w:hyperlink r:id="rId107">
        <w:r>
          <w:rPr>
            <w:color w:val="0000FF"/>
          </w:rPr>
          <w:t>7 статьи 39.5</w:t>
        </w:r>
      </w:hyperlink>
      <w:r>
        <w:t xml:space="preserve"> Земельного кодекса Российской Федерации.</w:t>
      </w:r>
    </w:p>
    <w:p w:rsidR="00E641EF" w:rsidRDefault="00E641EF">
      <w:pPr>
        <w:pStyle w:val="ConsPlusNormal"/>
        <w:jc w:val="both"/>
      </w:pPr>
      <w:r>
        <w:t xml:space="preserve">(абзац введен </w:t>
      </w:r>
      <w:hyperlink r:id="rId108">
        <w:r>
          <w:rPr>
            <w:color w:val="0000FF"/>
          </w:rPr>
          <w:t>Постановлением</w:t>
        </w:r>
      </w:hyperlink>
      <w:r>
        <w:t xml:space="preserve"> Правительства Ленинградской области от 04.12.2023 N 860; в ред. </w:t>
      </w:r>
      <w:hyperlink r:id="rId109">
        <w:r>
          <w:rPr>
            <w:color w:val="0000FF"/>
          </w:rPr>
          <w:t>Постановления</w:t>
        </w:r>
      </w:hyperlink>
      <w:r>
        <w:t xml:space="preserve"> Правительства Ленинградской области от 05.12.2025 N 1031)</w:t>
      </w:r>
    </w:p>
    <w:p w:rsidR="00E641EF" w:rsidRDefault="00E641EF">
      <w:pPr>
        <w:pStyle w:val="ConsPlusNormal"/>
        <w:spacing w:before="220"/>
        <w:ind w:firstLine="540"/>
        <w:jc w:val="both"/>
      </w:pPr>
      <w:r>
        <w:t>Граждане (представители граждан), являющиеся членами семьи погибшего ветерана боевых действий, семьи, имеющей в своем составе инвалида, несут ответственность за достоверность и полноту представленных сведений о составе семьи такого гражданина.</w:t>
      </w:r>
    </w:p>
    <w:p w:rsidR="00E641EF" w:rsidRDefault="00E641EF">
      <w:pPr>
        <w:pStyle w:val="ConsPlusNormal"/>
        <w:jc w:val="both"/>
      </w:pPr>
      <w:r>
        <w:t xml:space="preserve">(абзац введен </w:t>
      </w:r>
      <w:hyperlink r:id="rId110">
        <w:r>
          <w:rPr>
            <w:color w:val="0000FF"/>
          </w:rPr>
          <w:t>Постановлением</w:t>
        </w:r>
      </w:hyperlink>
      <w:r>
        <w:t xml:space="preserve"> Правительства Ленинградской области от 04.12.2023 N 860; в ред. </w:t>
      </w:r>
      <w:hyperlink r:id="rId111">
        <w:r>
          <w:rPr>
            <w:color w:val="0000FF"/>
          </w:rPr>
          <w:t>Постановления</w:t>
        </w:r>
      </w:hyperlink>
      <w:r>
        <w:t xml:space="preserve"> Правительства Ленинградской области от 05.12.2025 N 1031)</w:t>
      </w:r>
    </w:p>
    <w:p w:rsidR="00E641EF" w:rsidRDefault="00E641EF">
      <w:pPr>
        <w:pStyle w:val="ConsPlusNormal"/>
        <w:jc w:val="both"/>
      </w:pPr>
      <w:r>
        <w:t xml:space="preserve">(п. 4 в ред. </w:t>
      </w:r>
      <w:hyperlink r:id="rId112">
        <w:r>
          <w:rPr>
            <w:color w:val="0000FF"/>
          </w:rPr>
          <w:t>Постановления</w:t>
        </w:r>
      </w:hyperlink>
      <w:r>
        <w:t xml:space="preserve"> Правительства Ленинградской области от 12.04.2023 N 246)</w:t>
      </w:r>
    </w:p>
    <w:p w:rsidR="00E641EF" w:rsidRDefault="00E641EF">
      <w:pPr>
        <w:pStyle w:val="ConsPlusNormal"/>
        <w:jc w:val="both"/>
      </w:pPr>
    </w:p>
    <w:p w:rsidR="00E641EF" w:rsidRDefault="00E641EF">
      <w:pPr>
        <w:pStyle w:val="ConsPlusNormal"/>
        <w:jc w:val="both"/>
      </w:pPr>
    </w:p>
    <w:p w:rsidR="00E641EF" w:rsidRDefault="00E641EF">
      <w:pPr>
        <w:pStyle w:val="ConsPlusNormal"/>
        <w:jc w:val="both"/>
      </w:pPr>
    </w:p>
    <w:p w:rsidR="00E641EF" w:rsidRDefault="00E641EF">
      <w:pPr>
        <w:pStyle w:val="ConsPlusNormal"/>
        <w:jc w:val="both"/>
      </w:pPr>
    </w:p>
    <w:p w:rsidR="00E641EF" w:rsidRDefault="00E641EF">
      <w:pPr>
        <w:pStyle w:val="ConsPlusNormal"/>
        <w:jc w:val="both"/>
      </w:pPr>
    </w:p>
    <w:p w:rsidR="00E641EF" w:rsidRDefault="00E641EF">
      <w:pPr>
        <w:pStyle w:val="ConsPlusNormal"/>
        <w:jc w:val="right"/>
        <w:outlineLvl w:val="1"/>
      </w:pPr>
      <w:r>
        <w:t>Приложение</w:t>
      </w:r>
    </w:p>
    <w:p w:rsidR="00E641EF" w:rsidRDefault="00E641EF">
      <w:pPr>
        <w:pStyle w:val="ConsPlusNormal"/>
        <w:jc w:val="right"/>
      </w:pPr>
      <w:r>
        <w:t>к Порядку...</w:t>
      </w:r>
    </w:p>
    <w:p w:rsidR="00E641EF" w:rsidRDefault="00E641EF">
      <w:pPr>
        <w:pStyle w:val="ConsPlusNormal"/>
        <w:jc w:val="center"/>
      </w:pPr>
    </w:p>
    <w:p w:rsidR="00E641EF" w:rsidRDefault="00E641EF">
      <w:pPr>
        <w:pStyle w:val="ConsPlusNormal"/>
        <w:jc w:val="center"/>
      </w:pPr>
      <w:r>
        <w:t>СОГЛАСИЕ</w:t>
      </w:r>
    </w:p>
    <w:p w:rsidR="00E641EF" w:rsidRDefault="00E641EF">
      <w:pPr>
        <w:pStyle w:val="ConsPlusNormal"/>
        <w:jc w:val="center"/>
      </w:pPr>
      <w:r>
        <w:t>на обработку персональных данных</w:t>
      </w:r>
    </w:p>
    <w:p w:rsidR="00E641EF" w:rsidRDefault="00E641EF">
      <w:pPr>
        <w:pStyle w:val="ConsPlusNormal"/>
        <w:jc w:val="both"/>
      </w:pPr>
    </w:p>
    <w:p w:rsidR="00E641EF" w:rsidRDefault="00E641EF">
      <w:pPr>
        <w:pStyle w:val="ConsPlusNormal"/>
        <w:jc w:val="center"/>
      </w:pPr>
      <w:r>
        <w:lastRenderedPageBreak/>
        <w:t xml:space="preserve">Исключено. - </w:t>
      </w:r>
      <w:hyperlink r:id="rId113">
        <w:r>
          <w:rPr>
            <w:color w:val="0000FF"/>
          </w:rPr>
          <w:t>Постановление</w:t>
        </w:r>
      </w:hyperlink>
      <w:r>
        <w:t xml:space="preserve"> Правительства </w:t>
      </w:r>
      <w:proofErr w:type="gramStart"/>
      <w:r>
        <w:t>Ленинградской</w:t>
      </w:r>
      <w:proofErr w:type="gramEnd"/>
    </w:p>
    <w:p w:rsidR="00E641EF" w:rsidRDefault="00E641EF">
      <w:pPr>
        <w:pStyle w:val="ConsPlusNormal"/>
        <w:jc w:val="center"/>
      </w:pPr>
      <w:r>
        <w:t>области от 04.12.2023 N 860.</w:t>
      </w:r>
    </w:p>
    <w:p w:rsidR="00E641EF" w:rsidRDefault="00E641EF">
      <w:pPr>
        <w:pStyle w:val="ConsPlusNormal"/>
        <w:jc w:val="center"/>
      </w:pPr>
    </w:p>
    <w:p w:rsidR="00E641EF" w:rsidRDefault="00E641EF">
      <w:pPr>
        <w:pStyle w:val="ConsPlusNormal"/>
        <w:jc w:val="both"/>
      </w:pPr>
    </w:p>
    <w:p w:rsidR="00E641EF" w:rsidRDefault="00E641EF">
      <w:pPr>
        <w:pStyle w:val="ConsPlusNormal"/>
        <w:jc w:val="both"/>
      </w:pPr>
    </w:p>
    <w:p w:rsidR="00E641EF" w:rsidRDefault="00E641EF">
      <w:pPr>
        <w:pStyle w:val="ConsPlusNormal"/>
        <w:jc w:val="both"/>
      </w:pPr>
    </w:p>
    <w:p w:rsidR="00E641EF" w:rsidRDefault="00E641EF">
      <w:pPr>
        <w:pStyle w:val="ConsPlusNormal"/>
        <w:jc w:val="both"/>
      </w:pPr>
    </w:p>
    <w:p w:rsidR="00E641EF" w:rsidRDefault="00E641EF">
      <w:pPr>
        <w:pStyle w:val="ConsPlusNormal"/>
        <w:jc w:val="right"/>
        <w:outlineLvl w:val="0"/>
      </w:pPr>
      <w:r>
        <w:t>УТВЕРЖДЕНА</w:t>
      </w:r>
    </w:p>
    <w:p w:rsidR="00E641EF" w:rsidRDefault="00E641EF">
      <w:pPr>
        <w:pStyle w:val="ConsPlusNormal"/>
        <w:jc w:val="right"/>
      </w:pPr>
      <w:r>
        <w:t>постановлением Правительства</w:t>
      </w:r>
    </w:p>
    <w:p w:rsidR="00E641EF" w:rsidRDefault="00E641EF">
      <w:pPr>
        <w:pStyle w:val="ConsPlusNormal"/>
        <w:jc w:val="right"/>
      </w:pPr>
      <w:r>
        <w:t>Ленинградской области</w:t>
      </w:r>
    </w:p>
    <w:p w:rsidR="00E641EF" w:rsidRDefault="00E641EF">
      <w:pPr>
        <w:pStyle w:val="ConsPlusNormal"/>
        <w:jc w:val="right"/>
      </w:pPr>
      <w:r>
        <w:t>от 24.02.2016 N 37</w:t>
      </w:r>
    </w:p>
    <w:p w:rsidR="00E641EF" w:rsidRDefault="00E641EF">
      <w:pPr>
        <w:pStyle w:val="ConsPlusNormal"/>
        <w:jc w:val="right"/>
      </w:pPr>
      <w:r>
        <w:t>(приложение 2)</w:t>
      </w:r>
    </w:p>
    <w:p w:rsidR="00E641EF" w:rsidRDefault="00E641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41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41EF" w:rsidRDefault="00E641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41EF" w:rsidRDefault="00E641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41EF" w:rsidRDefault="00E641EF">
            <w:pPr>
              <w:pStyle w:val="ConsPlusNormal"/>
              <w:jc w:val="center"/>
            </w:pPr>
            <w:r>
              <w:rPr>
                <w:color w:val="392C69"/>
              </w:rPr>
              <w:t>Список изменяющих документов</w:t>
            </w:r>
          </w:p>
          <w:p w:rsidR="00E641EF" w:rsidRDefault="00E641EF">
            <w:pPr>
              <w:pStyle w:val="ConsPlusNormal"/>
              <w:jc w:val="center"/>
            </w:pPr>
            <w:proofErr w:type="gramStart"/>
            <w:r>
              <w:rPr>
                <w:color w:val="392C69"/>
              </w:rPr>
              <w:t>(в ред. Постановлений Правительства Ленинградской области</w:t>
            </w:r>
            <w:proofErr w:type="gramEnd"/>
          </w:p>
          <w:p w:rsidR="00E641EF" w:rsidRDefault="00E641EF">
            <w:pPr>
              <w:pStyle w:val="ConsPlusNormal"/>
              <w:jc w:val="center"/>
            </w:pPr>
            <w:r>
              <w:rPr>
                <w:color w:val="392C69"/>
              </w:rPr>
              <w:t xml:space="preserve">от 10.10.2023 </w:t>
            </w:r>
            <w:hyperlink r:id="rId114">
              <w:r>
                <w:rPr>
                  <w:color w:val="0000FF"/>
                </w:rPr>
                <w:t>N 692</w:t>
              </w:r>
            </w:hyperlink>
            <w:r>
              <w:rPr>
                <w:color w:val="392C69"/>
              </w:rPr>
              <w:t xml:space="preserve">, от 05.12.2025 </w:t>
            </w:r>
            <w:hyperlink r:id="rId115">
              <w:r>
                <w:rPr>
                  <w:color w:val="0000FF"/>
                </w:rPr>
                <w:t>N 1031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41EF" w:rsidRDefault="00E641EF">
            <w:pPr>
              <w:pStyle w:val="ConsPlusNormal"/>
            </w:pPr>
          </w:p>
        </w:tc>
      </w:tr>
    </w:tbl>
    <w:p w:rsidR="00E641EF" w:rsidRDefault="00E641EF">
      <w:pPr>
        <w:pStyle w:val="ConsPlusNormal"/>
        <w:jc w:val="both"/>
      </w:pPr>
    </w:p>
    <w:p w:rsidR="00E641EF" w:rsidRDefault="00E641EF">
      <w:pPr>
        <w:pStyle w:val="ConsPlusNormal"/>
        <w:jc w:val="both"/>
      </w:pPr>
      <w:r>
        <w:t>(Форма)</w:t>
      </w:r>
    </w:p>
    <w:p w:rsidR="00E641EF" w:rsidRDefault="00E641E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641EF">
        <w:tc>
          <w:tcPr>
            <w:tcW w:w="9071" w:type="dxa"/>
            <w:tcBorders>
              <w:top w:val="nil"/>
              <w:left w:val="nil"/>
              <w:bottom w:val="nil"/>
              <w:right w:val="nil"/>
            </w:tcBorders>
          </w:tcPr>
          <w:p w:rsidR="00E641EF" w:rsidRDefault="00E641EF">
            <w:pPr>
              <w:pStyle w:val="ConsPlusNormal"/>
              <w:jc w:val="center"/>
            </w:pPr>
            <w:bookmarkStart w:id="50" w:name="P208"/>
            <w:bookmarkEnd w:id="50"/>
            <w:r>
              <w:t>ЗАЯВЛЕНИЕ</w:t>
            </w:r>
          </w:p>
          <w:p w:rsidR="00E641EF" w:rsidRDefault="00E641EF">
            <w:pPr>
              <w:pStyle w:val="ConsPlusNormal"/>
              <w:jc w:val="center"/>
            </w:pPr>
            <w:r>
              <w:t>о постановке на учет в качестве лица, имеющего право на предоставление земельного участка в собственность бесплатно на территории Ленинградской области</w:t>
            </w:r>
          </w:p>
        </w:tc>
      </w:tr>
    </w:tbl>
    <w:p w:rsidR="00E641EF" w:rsidRDefault="00E641E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9"/>
        <w:gridCol w:w="3572"/>
      </w:tblGrid>
      <w:tr w:rsidR="00E641EF">
        <w:tc>
          <w:tcPr>
            <w:tcW w:w="5499" w:type="dxa"/>
          </w:tcPr>
          <w:p w:rsidR="00E641EF" w:rsidRDefault="00E641EF">
            <w:pPr>
              <w:pStyle w:val="ConsPlusNormal"/>
              <w:jc w:val="both"/>
            </w:pPr>
            <w:r>
              <w:t>Главе администрации</w:t>
            </w:r>
          </w:p>
          <w:p w:rsidR="00E641EF" w:rsidRDefault="00E641EF">
            <w:pPr>
              <w:pStyle w:val="ConsPlusNormal"/>
              <w:jc w:val="both"/>
            </w:pPr>
            <w:r>
              <w:t>(наименование муниципального образования Ленинградской области)</w:t>
            </w:r>
          </w:p>
        </w:tc>
        <w:tc>
          <w:tcPr>
            <w:tcW w:w="3572" w:type="dxa"/>
          </w:tcPr>
          <w:p w:rsidR="00E641EF" w:rsidRDefault="00E641EF">
            <w:pPr>
              <w:pStyle w:val="ConsPlusNormal"/>
            </w:pPr>
          </w:p>
        </w:tc>
      </w:tr>
      <w:tr w:rsidR="00E641EF">
        <w:tc>
          <w:tcPr>
            <w:tcW w:w="5499" w:type="dxa"/>
          </w:tcPr>
          <w:p w:rsidR="00E641EF" w:rsidRDefault="00E641EF">
            <w:pPr>
              <w:pStyle w:val="ConsPlusNormal"/>
              <w:jc w:val="both"/>
            </w:pPr>
            <w:r>
              <w:t>Заявитель</w:t>
            </w:r>
          </w:p>
          <w:p w:rsidR="00E641EF" w:rsidRDefault="00E641EF">
            <w:pPr>
              <w:pStyle w:val="ConsPlusNormal"/>
              <w:jc w:val="both"/>
            </w:pPr>
            <w:r>
              <w:t>(фамилия, имя, отчество &lt;*&gt;)</w:t>
            </w:r>
          </w:p>
        </w:tc>
        <w:tc>
          <w:tcPr>
            <w:tcW w:w="3572" w:type="dxa"/>
          </w:tcPr>
          <w:p w:rsidR="00E641EF" w:rsidRDefault="00E641EF">
            <w:pPr>
              <w:pStyle w:val="ConsPlusNormal"/>
            </w:pPr>
          </w:p>
        </w:tc>
      </w:tr>
      <w:tr w:rsidR="00E641EF">
        <w:tc>
          <w:tcPr>
            <w:tcW w:w="5499" w:type="dxa"/>
          </w:tcPr>
          <w:p w:rsidR="00E641EF" w:rsidRDefault="00E641EF">
            <w:pPr>
              <w:pStyle w:val="ConsPlusNormal"/>
              <w:jc w:val="both"/>
            </w:pPr>
            <w:r>
              <w:t>Представитель заявителя</w:t>
            </w:r>
          </w:p>
          <w:p w:rsidR="00E641EF" w:rsidRDefault="00E641EF">
            <w:pPr>
              <w:pStyle w:val="ConsPlusNormal"/>
              <w:jc w:val="both"/>
            </w:pPr>
            <w:r>
              <w:t>(фамилия, имя, отчество &lt;*&gt;)</w:t>
            </w:r>
          </w:p>
        </w:tc>
        <w:tc>
          <w:tcPr>
            <w:tcW w:w="3572" w:type="dxa"/>
          </w:tcPr>
          <w:p w:rsidR="00E641EF" w:rsidRDefault="00E641EF">
            <w:pPr>
              <w:pStyle w:val="ConsPlusNormal"/>
            </w:pPr>
          </w:p>
        </w:tc>
      </w:tr>
      <w:tr w:rsidR="00E641EF">
        <w:tc>
          <w:tcPr>
            <w:tcW w:w="5499" w:type="dxa"/>
          </w:tcPr>
          <w:p w:rsidR="00E641EF" w:rsidRDefault="00E641EF">
            <w:pPr>
              <w:pStyle w:val="ConsPlusNormal"/>
              <w:jc w:val="both"/>
            </w:pPr>
            <w:r>
              <w:t>Документ, удостоверяющий личность</w:t>
            </w:r>
          </w:p>
          <w:p w:rsidR="00E641EF" w:rsidRDefault="00E641EF">
            <w:pPr>
              <w:pStyle w:val="ConsPlusNormal"/>
              <w:jc w:val="both"/>
            </w:pPr>
            <w:r>
              <w:t>(серия, номер, кем и когда выдан)</w:t>
            </w:r>
          </w:p>
        </w:tc>
        <w:tc>
          <w:tcPr>
            <w:tcW w:w="3572" w:type="dxa"/>
          </w:tcPr>
          <w:p w:rsidR="00E641EF" w:rsidRDefault="00E641EF">
            <w:pPr>
              <w:pStyle w:val="ConsPlusNormal"/>
            </w:pPr>
          </w:p>
        </w:tc>
      </w:tr>
      <w:tr w:rsidR="00E641EF">
        <w:tc>
          <w:tcPr>
            <w:tcW w:w="5499" w:type="dxa"/>
          </w:tcPr>
          <w:p w:rsidR="00E641EF" w:rsidRDefault="00E641EF">
            <w:pPr>
              <w:pStyle w:val="ConsPlusNormal"/>
              <w:jc w:val="both"/>
            </w:pPr>
            <w:r>
              <w:t>Адрес постоянного места жительства</w:t>
            </w:r>
          </w:p>
        </w:tc>
        <w:tc>
          <w:tcPr>
            <w:tcW w:w="3572" w:type="dxa"/>
          </w:tcPr>
          <w:p w:rsidR="00E641EF" w:rsidRDefault="00E641EF">
            <w:pPr>
              <w:pStyle w:val="ConsPlusNormal"/>
            </w:pPr>
          </w:p>
        </w:tc>
      </w:tr>
      <w:tr w:rsidR="00E641EF">
        <w:tc>
          <w:tcPr>
            <w:tcW w:w="5499" w:type="dxa"/>
          </w:tcPr>
          <w:p w:rsidR="00E641EF" w:rsidRDefault="00E641EF">
            <w:pPr>
              <w:pStyle w:val="ConsPlusNormal"/>
              <w:jc w:val="both"/>
            </w:pPr>
            <w:r>
              <w:t>Адрес преимущественного пребывания</w:t>
            </w:r>
          </w:p>
        </w:tc>
        <w:tc>
          <w:tcPr>
            <w:tcW w:w="3572" w:type="dxa"/>
          </w:tcPr>
          <w:p w:rsidR="00E641EF" w:rsidRDefault="00E641EF">
            <w:pPr>
              <w:pStyle w:val="ConsPlusNormal"/>
            </w:pPr>
          </w:p>
        </w:tc>
      </w:tr>
      <w:tr w:rsidR="00E641EF">
        <w:tc>
          <w:tcPr>
            <w:tcW w:w="5499" w:type="dxa"/>
          </w:tcPr>
          <w:p w:rsidR="00E641EF" w:rsidRDefault="00E641EF">
            <w:pPr>
              <w:pStyle w:val="ConsPlusNormal"/>
              <w:jc w:val="both"/>
            </w:pPr>
            <w:r>
              <w:t>Телефон</w:t>
            </w:r>
          </w:p>
        </w:tc>
        <w:tc>
          <w:tcPr>
            <w:tcW w:w="3572" w:type="dxa"/>
          </w:tcPr>
          <w:p w:rsidR="00E641EF" w:rsidRDefault="00E641EF">
            <w:pPr>
              <w:pStyle w:val="ConsPlusNormal"/>
            </w:pPr>
          </w:p>
        </w:tc>
      </w:tr>
      <w:tr w:rsidR="00E641EF">
        <w:tc>
          <w:tcPr>
            <w:tcW w:w="5499" w:type="dxa"/>
          </w:tcPr>
          <w:p w:rsidR="00E641EF" w:rsidRDefault="00E641EF">
            <w:pPr>
              <w:pStyle w:val="ConsPlusNormal"/>
              <w:jc w:val="both"/>
            </w:pPr>
            <w:r>
              <w:t>СНИЛС</w:t>
            </w:r>
          </w:p>
        </w:tc>
        <w:tc>
          <w:tcPr>
            <w:tcW w:w="3572" w:type="dxa"/>
          </w:tcPr>
          <w:p w:rsidR="00E641EF" w:rsidRDefault="00E641EF">
            <w:pPr>
              <w:pStyle w:val="ConsPlusNormal"/>
            </w:pPr>
          </w:p>
        </w:tc>
      </w:tr>
      <w:tr w:rsidR="00E641EF">
        <w:tc>
          <w:tcPr>
            <w:tcW w:w="5499" w:type="dxa"/>
          </w:tcPr>
          <w:p w:rsidR="00E641EF" w:rsidRDefault="00E641EF">
            <w:pPr>
              <w:pStyle w:val="ConsPlusNormal"/>
              <w:jc w:val="both"/>
            </w:pPr>
            <w:r>
              <w:t>Для вдовы (вдовца) погибшего ветерана боевых действий, не вступивше</w:t>
            </w:r>
            <w:proofErr w:type="gramStart"/>
            <w:r>
              <w:t>й(</w:t>
            </w:r>
            <w:proofErr w:type="gramEnd"/>
            <w:r>
              <w:t>его) в повторный брак:</w:t>
            </w:r>
          </w:p>
          <w:p w:rsidR="00E641EF" w:rsidRDefault="00E641EF">
            <w:pPr>
              <w:pStyle w:val="ConsPlusNormal"/>
              <w:jc w:val="both"/>
            </w:pPr>
            <w:r>
              <w:t xml:space="preserve">Реквизиты актовой записи о </w:t>
            </w:r>
            <w:proofErr w:type="gramStart"/>
            <w:r>
              <w:t>смерти</w:t>
            </w:r>
            <w:proofErr w:type="gramEnd"/>
            <w:r>
              <w:t>/о заключении брака: номер и дата актовой записи, наименование органа, оставившего запись</w:t>
            </w:r>
          </w:p>
        </w:tc>
        <w:tc>
          <w:tcPr>
            <w:tcW w:w="3572" w:type="dxa"/>
          </w:tcPr>
          <w:p w:rsidR="00E641EF" w:rsidRDefault="00E641EF">
            <w:pPr>
              <w:pStyle w:val="ConsPlusNormal"/>
            </w:pPr>
          </w:p>
        </w:tc>
      </w:tr>
      <w:tr w:rsidR="00E641EF">
        <w:tc>
          <w:tcPr>
            <w:tcW w:w="5499" w:type="dxa"/>
          </w:tcPr>
          <w:p w:rsidR="00E641EF" w:rsidRDefault="00E641EF">
            <w:pPr>
              <w:pStyle w:val="ConsPlusNormal"/>
              <w:jc w:val="both"/>
            </w:pPr>
            <w:r>
              <w:t>Для детей в возрасте до 18 лет:</w:t>
            </w:r>
          </w:p>
          <w:p w:rsidR="00E641EF" w:rsidRDefault="00E641EF">
            <w:pPr>
              <w:pStyle w:val="ConsPlusNormal"/>
              <w:jc w:val="both"/>
            </w:pPr>
            <w:r>
              <w:t xml:space="preserve">Реквизиты актовой записи о рождении ребенка: номер и дата актовой записи, наименование органа, </w:t>
            </w:r>
            <w:r>
              <w:lastRenderedPageBreak/>
              <w:t>составившего запись</w:t>
            </w:r>
          </w:p>
        </w:tc>
        <w:tc>
          <w:tcPr>
            <w:tcW w:w="3572" w:type="dxa"/>
          </w:tcPr>
          <w:p w:rsidR="00E641EF" w:rsidRDefault="00E641EF">
            <w:pPr>
              <w:pStyle w:val="ConsPlusNormal"/>
            </w:pPr>
          </w:p>
        </w:tc>
      </w:tr>
      <w:tr w:rsidR="00E641EF">
        <w:tc>
          <w:tcPr>
            <w:tcW w:w="5499" w:type="dxa"/>
          </w:tcPr>
          <w:p w:rsidR="00E641EF" w:rsidRDefault="00E641EF">
            <w:pPr>
              <w:pStyle w:val="ConsPlusNormal"/>
              <w:jc w:val="both"/>
            </w:pPr>
            <w:r>
              <w:lastRenderedPageBreak/>
              <w:t>Для детей старше 18 лет, ставших инвалидами до достижения ими возраста 18 лет:</w:t>
            </w:r>
          </w:p>
          <w:p w:rsidR="00E641EF" w:rsidRDefault="00E641EF">
            <w:pPr>
              <w:pStyle w:val="ConsPlusNormal"/>
              <w:jc w:val="both"/>
            </w:pPr>
            <w:r>
              <w:t xml:space="preserve">Реквизиты актовой записи о рождении ребенка: номер и дата актовой записи, наименование органа, оставившего запись, паспорт Российской Федерации (серия, номер, кем и когда выдан). Инвалидность установлена: дата установления инвалидности; инвалидность установлена на срок </w:t>
            </w:r>
            <w:proofErr w:type="gramStart"/>
            <w:r>
              <w:t>до</w:t>
            </w:r>
            <w:proofErr w:type="gramEnd"/>
            <w:r>
              <w:t>: указать срок</w:t>
            </w:r>
          </w:p>
        </w:tc>
        <w:tc>
          <w:tcPr>
            <w:tcW w:w="3572" w:type="dxa"/>
          </w:tcPr>
          <w:p w:rsidR="00E641EF" w:rsidRDefault="00E641EF">
            <w:pPr>
              <w:pStyle w:val="ConsPlusNormal"/>
            </w:pPr>
          </w:p>
        </w:tc>
      </w:tr>
      <w:tr w:rsidR="00E641EF">
        <w:tc>
          <w:tcPr>
            <w:tcW w:w="5499" w:type="dxa"/>
          </w:tcPr>
          <w:p w:rsidR="00E641EF" w:rsidRDefault="00E641EF">
            <w:pPr>
              <w:pStyle w:val="ConsPlusNormal"/>
              <w:jc w:val="both"/>
            </w:pPr>
            <w:r>
              <w:t xml:space="preserve">Для инвалидов и семей, имеющих в своем составе инвалидов, состоящих на учете в органах местного самоуправления Ленинградской </w:t>
            </w:r>
            <w:proofErr w:type="gramStart"/>
            <w:r>
              <w:t>области</w:t>
            </w:r>
            <w:proofErr w:type="gramEnd"/>
            <w:r>
              <w:t xml:space="preserve"> в качестве нуждающихся в жилых помещениях по основаниям, предусмотренным </w:t>
            </w:r>
            <w:hyperlink r:id="rId116">
              <w:r>
                <w:rPr>
                  <w:color w:val="0000FF"/>
                </w:rPr>
                <w:t>статьей 51</w:t>
              </w:r>
            </w:hyperlink>
            <w:r>
              <w:t xml:space="preserve"> Жилищного кодекса Российской Федерации:</w:t>
            </w:r>
          </w:p>
          <w:p w:rsidR="00E641EF" w:rsidRDefault="00E641EF">
            <w:pPr>
              <w:pStyle w:val="ConsPlusNormal"/>
              <w:jc w:val="both"/>
            </w:pPr>
            <w:r>
              <w:t>Реквизиты актовой записи о рождении гражданина, имеющего инвалидность: номер и дата актовой записи, наименование органа, составившего запись.</w:t>
            </w:r>
          </w:p>
          <w:p w:rsidR="00E641EF" w:rsidRDefault="00E641EF">
            <w:pPr>
              <w:pStyle w:val="ConsPlusNormal"/>
              <w:jc w:val="both"/>
            </w:pPr>
            <w:r>
              <w:t>Паспорт РФ гражданина, имеющего инвалидность</w:t>
            </w:r>
          </w:p>
          <w:p w:rsidR="00E641EF" w:rsidRDefault="00E641EF">
            <w:pPr>
              <w:pStyle w:val="ConsPlusNormal"/>
              <w:jc w:val="both"/>
            </w:pPr>
            <w:r>
              <w:t>(серия и номер, кем и когда выдан)</w:t>
            </w:r>
          </w:p>
          <w:p w:rsidR="00E641EF" w:rsidRDefault="00E641EF">
            <w:pPr>
              <w:pStyle w:val="ConsPlusNormal"/>
              <w:jc w:val="both"/>
            </w:pPr>
            <w:r>
              <w:t>Инвалидность установлена: дата установления инвалидности;</w:t>
            </w:r>
          </w:p>
          <w:p w:rsidR="00E641EF" w:rsidRDefault="00E641EF">
            <w:pPr>
              <w:pStyle w:val="ConsPlusNormal"/>
              <w:jc w:val="both"/>
            </w:pPr>
            <w:r>
              <w:t xml:space="preserve">инвалидность установлена на срок </w:t>
            </w:r>
            <w:proofErr w:type="gramStart"/>
            <w:r>
              <w:t>до</w:t>
            </w:r>
            <w:proofErr w:type="gramEnd"/>
            <w:r>
              <w:t>: указать срок</w:t>
            </w:r>
          </w:p>
        </w:tc>
        <w:tc>
          <w:tcPr>
            <w:tcW w:w="3572" w:type="dxa"/>
          </w:tcPr>
          <w:p w:rsidR="00E641EF" w:rsidRDefault="00E641EF">
            <w:pPr>
              <w:pStyle w:val="ConsPlusNormal"/>
            </w:pPr>
          </w:p>
        </w:tc>
      </w:tr>
      <w:tr w:rsidR="00E641EF">
        <w:tc>
          <w:tcPr>
            <w:tcW w:w="5499" w:type="dxa"/>
            <w:tcBorders>
              <w:bottom w:val="nil"/>
            </w:tcBorders>
          </w:tcPr>
          <w:p w:rsidR="00E641EF" w:rsidRDefault="00E641EF">
            <w:pPr>
              <w:pStyle w:val="ConsPlusNormal"/>
              <w:jc w:val="both"/>
            </w:pPr>
            <w:r>
              <w:t>Иные члены семьи:</w:t>
            </w:r>
          </w:p>
        </w:tc>
        <w:tc>
          <w:tcPr>
            <w:tcW w:w="3572" w:type="dxa"/>
            <w:vMerge w:val="restart"/>
          </w:tcPr>
          <w:p w:rsidR="00E641EF" w:rsidRDefault="00E641EF">
            <w:pPr>
              <w:pStyle w:val="ConsPlusNormal"/>
            </w:pPr>
          </w:p>
        </w:tc>
      </w:tr>
      <w:tr w:rsidR="00E641EF">
        <w:tblPrEx>
          <w:tblBorders>
            <w:insideH w:val="nil"/>
          </w:tblBorders>
        </w:tblPrEx>
        <w:tc>
          <w:tcPr>
            <w:tcW w:w="5499" w:type="dxa"/>
            <w:tcBorders>
              <w:top w:val="nil"/>
            </w:tcBorders>
          </w:tcPr>
          <w:p w:rsidR="00E641EF" w:rsidRDefault="00E641EF">
            <w:pPr>
              <w:pStyle w:val="ConsPlusNormal"/>
              <w:jc w:val="both"/>
            </w:pPr>
          </w:p>
        </w:tc>
        <w:tc>
          <w:tcPr>
            <w:tcW w:w="3572" w:type="dxa"/>
            <w:vMerge/>
          </w:tcPr>
          <w:p w:rsidR="00E641EF" w:rsidRDefault="00E641EF">
            <w:pPr>
              <w:pStyle w:val="ConsPlusNormal"/>
            </w:pPr>
          </w:p>
        </w:tc>
      </w:tr>
    </w:tbl>
    <w:p w:rsidR="00E641EF" w:rsidRDefault="00E641E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64"/>
        <w:gridCol w:w="465"/>
        <w:gridCol w:w="480"/>
        <w:gridCol w:w="2459"/>
        <w:gridCol w:w="651"/>
        <w:gridCol w:w="3892"/>
        <w:gridCol w:w="360"/>
      </w:tblGrid>
      <w:tr w:rsidR="00E641EF">
        <w:tc>
          <w:tcPr>
            <w:tcW w:w="9071" w:type="dxa"/>
            <w:gridSpan w:val="7"/>
            <w:tcBorders>
              <w:top w:val="nil"/>
              <w:left w:val="nil"/>
              <w:bottom w:val="nil"/>
              <w:right w:val="nil"/>
            </w:tcBorders>
          </w:tcPr>
          <w:p w:rsidR="00E641EF" w:rsidRDefault="00E641EF">
            <w:pPr>
              <w:pStyle w:val="ConsPlusNormal"/>
              <w:ind w:firstLine="283"/>
              <w:jc w:val="both"/>
            </w:pPr>
            <w:r>
              <w:t>Прошу поставить меня на учет в качестве лица, имеющего право на предоставление земельного участка</w:t>
            </w:r>
          </w:p>
        </w:tc>
      </w:tr>
      <w:tr w:rsidR="00E641EF">
        <w:tc>
          <w:tcPr>
            <w:tcW w:w="9071" w:type="dxa"/>
            <w:gridSpan w:val="7"/>
            <w:tcBorders>
              <w:top w:val="nil"/>
              <w:left w:val="nil"/>
              <w:bottom w:val="single" w:sz="4" w:space="0" w:color="auto"/>
              <w:right w:val="nil"/>
            </w:tcBorders>
          </w:tcPr>
          <w:p w:rsidR="00E641EF" w:rsidRDefault="00E641EF">
            <w:pPr>
              <w:pStyle w:val="ConsPlusNormal"/>
            </w:pPr>
          </w:p>
        </w:tc>
      </w:tr>
      <w:tr w:rsidR="00E641EF">
        <w:tc>
          <w:tcPr>
            <w:tcW w:w="9071" w:type="dxa"/>
            <w:gridSpan w:val="7"/>
            <w:tcBorders>
              <w:top w:val="single" w:sz="4" w:space="0" w:color="auto"/>
              <w:left w:val="nil"/>
              <w:bottom w:val="nil"/>
              <w:right w:val="nil"/>
            </w:tcBorders>
          </w:tcPr>
          <w:p w:rsidR="00E641EF" w:rsidRDefault="00E641EF">
            <w:pPr>
              <w:pStyle w:val="ConsPlusNormal"/>
              <w:jc w:val="center"/>
            </w:pPr>
            <w:r>
              <w:t xml:space="preserve">(в собственность/в общую долевую собственность всех членов семьи погибшего ветерана боевых действий, всех членов семьи, имеющей в своем составе инвалида, в равных долях - выбрать </w:t>
            </w:r>
            <w:proofErr w:type="gramStart"/>
            <w:r>
              <w:t>нужное</w:t>
            </w:r>
            <w:proofErr w:type="gramEnd"/>
            <w:r>
              <w:t>)</w:t>
            </w:r>
          </w:p>
        </w:tc>
      </w:tr>
      <w:tr w:rsidR="00E641EF">
        <w:tc>
          <w:tcPr>
            <w:tcW w:w="4168" w:type="dxa"/>
            <w:gridSpan w:val="4"/>
            <w:tcBorders>
              <w:top w:val="nil"/>
              <w:left w:val="nil"/>
              <w:bottom w:val="nil"/>
              <w:right w:val="nil"/>
            </w:tcBorders>
          </w:tcPr>
          <w:p w:rsidR="00E641EF" w:rsidRDefault="00E641EF">
            <w:pPr>
              <w:pStyle w:val="ConsPlusNormal"/>
            </w:pPr>
            <w:r>
              <w:t>с видом разрешенного использования</w:t>
            </w:r>
          </w:p>
        </w:tc>
        <w:tc>
          <w:tcPr>
            <w:tcW w:w="4903" w:type="dxa"/>
            <w:gridSpan w:val="3"/>
            <w:tcBorders>
              <w:top w:val="nil"/>
              <w:left w:val="nil"/>
              <w:bottom w:val="single" w:sz="4" w:space="0" w:color="auto"/>
              <w:right w:val="nil"/>
            </w:tcBorders>
          </w:tcPr>
          <w:p w:rsidR="00E641EF" w:rsidRDefault="00E641EF">
            <w:pPr>
              <w:pStyle w:val="ConsPlusNormal"/>
              <w:jc w:val="both"/>
            </w:pPr>
          </w:p>
        </w:tc>
      </w:tr>
      <w:tr w:rsidR="00E641EF">
        <w:tc>
          <w:tcPr>
            <w:tcW w:w="4168" w:type="dxa"/>
            <w:gridSpan w:val="4"/>
            <w:tcBorders>
              <w:top w:val="nil"/>
              <w:left w:val="nil"/>
              <w:bottom w:val="nil"/>
              <w:right w:val="nil"/>
            </w:tcBorders>
          </w:tcPr>
          <w:p w:rsidR="00E641EF" w:rsidRDefault="00E641EF">
            <w:pPr>
              <w:pStyle w:val="ConsPlusNormal"/>
            </w:pPr>
          </w:p>
        </w:tc>
        <w:tc>
          <w:tcPr>
            <w:tcW w:w="4903" w:type="dxa"/>
            <w:gridSpan w:val="3"/>
            <w:tcBorders>
              <w:top w:val="single" w:sz="4" w:space="0" w:color="auto"/>
              <w:left w:val="nil"/>
              <w:bottom w:val="nil"/>
              <w:right w:val="nil"/>
            </w:tcBorders>
          </w:tcPr>
          <w:p w:rsidR="00E641EF" w:rsidRDefault="00E641EF">
            <w:pPr>
              <w:pStyle w:val="ConsPlusNormal"/>
              <w:jc w:val="center"/>
            </w:pPr>
            <w:proofErr w:type="gramStart"/>
            <w:r>
              <w:t>(указывается испрашиваемый вид</w:t>
            </w:r>
            <w:proofErr w:type="gramEnd"/>
          </w:p>
        </w:tc>
      </w:tr>
      <w:tr w:rsidR="00E641EF">
        <w:tc>
          <w:tcPr>
            <w:tcW w:w="9071" w:type="dxa"/>
            <w:gridSpan w:val="7"/>
            <w:tcBorders>
              <w:top w:val="nil"/>
              <w:left w:val="nil"/>
              <w:bottom w:val="single" w:sz="4" w:space="0" w:color="auto"/>
              <w:right w:val="nil"/>
            </w:tcBorders>
          </w:tcPr>
          <w:p w:rsidR="00E641EF" w:rsidRDefault="00E641EF">
            <w:pPr>
              <w:pStyle w:val="ConsPlusNormal"/>
            </w:pPr>
          </w:p>
        </w:tc>
      </w:tr>
      <w:tr w:rsidR="00E641EF">
        <w:tc>
          <w:tcPr>
            <w:tcW w:w="9071" w:type="dxa"/>
            <w:gridSpan w:val="7"/>
            <w:tcBorders>
              <w:top w:val="single" w:sz="4" w:space="0" w:color="auto"/>
              <w:left w:val="nil"/>
              <w:bottom w:val="nil"/>
              <w:right w:val="nil"/>
            </w:tcBorders>
          </w:tcPr>
          <w:p w:rsidR="00E641EF" w:rsidRDefault="00E641EF">
            <w:pPr>
              <w:pStyle w:val="ConsPlusNormal"/>
              <w:jc w:val="center"/>
            </w:pPr>
            <w:r>
              <w:t>разрешенного использования земельного участка)</w:t>
            </w:r>
          </w:p>
        </w:tc>
      </w:tr>
      <w:tr w:rsidR="00E641EF">
        <w:tc>
          <w:tcPr>
            <w:tcW w:w="9071" w:type="dxa"/>
            <w:gridSpan w:val="7"/>
            <w:tcBorders>
              <w:top w:val="nil"/>
              <w:left w:val="nil"/>
              <w:bottom w:val="nil"/>
              <w:right w:val="nil"/>
            </w:tcBorders>
          </w:tcPr>
          <w:p w:rsidR="00E641EF" w:rsidRDefault="00E641EF">
            <w:pPr>
              <w:pStyle w:val="ConsPlusNormal"/>
            </w:pPr>
            <w:r>
              <w:t>в собственность бесплатно на территории</w:t>
            </w:r>
          </w:p>
        </w:tc>
      </w:tr>
      <w:tr w:rsidR="00E641EF">
        <w:tc>
          <w:tcPr>
            <w:tcW w:w="9071" w:type="dxa"/>
            <w:gridSpan w:val="7"/>
            <w:tcBorders>
              <w:top w:val="nil"/>
              <w:left w:val="nil"/>
              <w:bottom w:val="single" w:sz="4" w:space="0" w:color="auto"/>
              <w:right w:val="nil"/>
            </w:tcBorders>
          </w:tcPr>
          <w:p w:rsidR="00E641EF" w:rsidRDefault="00E641EF">
            <w:pPr>
              <w:pStyle w:val="ConsPlusNormal"/>
            </w:pPr>
          </w:p>
        </w:tc>
      </w:tr>
      <w:tr w:rsidR="00E641EF">
        <w:tc>
          <w:tcPr>
            <w:tcW w:w="9071" w:type="dxa"/>
            <w:gridSpan w:val="7"/>
            <w:tcBorders>
              <w:top w:val="single" w:sz="4" w:space="0" w:color="auto"/>
              <w:left w:val="nil"/>
              <w:bottom w:val="nil"/>
              <w:right w:val="nil"/>
            </w:tcBorders>
          </w:tcPr>
          <w:p w:rsidR="00E641EF" w:rsidRDefault="00E641EF">
            <w:pPr>
              <w:pStyle w:val="ConsPlusNormal"/>
              <w:jc w:val="center"/>
            </w:pPr>
            <w:r>
              <w:t>(наименование муниципального образования Ленинградской области)</w:t>
            </w:r>
          </w:p>
        </w:tc>
      </w:tr>
      <w:tr w:rsidR="00E641EF">
        <w:tc>
          <w:tcPr>
            <w:tcW w:w="1709" w:type="dxa"/>
            <w:gridSpan w:val="3"/>
            <w:tcBorders>
              <w:top w:val="nil"/>
              <w:left w:val="nil"/>
              <w:bottom w:val="nil"/>
              <w:right w:val="nil"/>
            </w:tcBorders>
          </w:tcPr>
          <w:p w:rsidR="00E641EF" w:rsidRDefault="00E641EF">
            <w:pPr>
              <w:pStyle w:val="ConsPlusNormal"/>
            </w:pPr>
            <w:r>
              <w:t>на основании</w:t>
            </w:r>
          </w:p>
        </w:tc>
        <w:tc>
          <w:tcPr>
            <w:tcW w:w="7002" w:type="dxa"/>
            <w:gridSpan w:val="3"/>
            <w:tcBorders>
              <w:top w:val="nil"/>
              <w:left w:val="nil"/>
              <w:bottom w:val="single" w:sz="4" w:space="0" w:color="auto"/>
              <w:right w:val="nil"/>
            </w:tcBorders>
          </w:tcPr>
          <w:p w:rsidR="00E641EF" w:rsidRDefault="00E641EF">
            <w:pPr>
              <w:pStyle w:val="ConsPlusNormal"/>
              <w:jc w:val="both"/>
            </w:pPr>
          </w:p>
        </w:tc>
        <w:tc>
          <w:tcPr>
            <w:tcW w:w="360" w:type="dxa"/>
            <w:tcBorders>
              <w:top w:val="nil"/>
              <w:left w:val="nil"/>
              <w:bottom w:val="nil"/>
              <w:right w:val="nil"/>
            </w:tcBorders>
          </w:tcPr>
          <w:p w:rsidR="00E641EF" w:rsidRDefault="00E641EF">
            <w:pPr>
              <w:pStyle w:val="ConsPlusNormal"/>
              <w:jc w:val="both"/>
            </w:pPr>
            <w:r>
              <w:t>.</w:t>
            </w:r>
          </w:p>
        </w:tc>
      </w:tr>
      <w:tr w:rsidR="00E641EF">
        <w:tc>
          <w:tcPr>
            <w:tcW w:w="1229" w:type="dxa"/>
            <w:gridSpan w:val="2"/>
            <w:tcBorders>
              <w:top w:val="nil"/>
              <w:left w:val="nil"/>
              <w:bottom w:val="nil"/>
              <w:right w:val="nil"/>
            </w:tcBorders>
          </w:tcPr>
          <w:p w:rsidR="00E641EF" w:rsidRDefault="00E641EF">
            <w:pPr>
              <w:pStyle w:val="ConsPlusNormal"/>
            </w:pPr>
            <w:r>
              <w:lastRenderedPageBreak/>
              <w:t>Являюсь</w:t>
            </w:r>
          </w:p>
        </w:tc>
        <w:tc>
          <w:tcPr>
            <w:tcW w:w="7482" w:type="dxa"/>
            <w:gridSpan w:val="4"/>
            <w:tcBorders>
              <w:top w:val="nil"/>
              <w:left w:val="nil"/>
              <w:bottom w:val="single" w:sz="4" w:space="0" w:color="auto"/>
              <w:right w:val="nil"/>
            </w:tcBorders>
          </w:tcPr>
          <w:p w:rsidR="00E641EF" w:rsidRDefault="00E641EF">
            <w:pPr>
              <w:pStyle w:val="ConsPlusNormal"/>
              <w:jc w:val="both"/>
            </w:pPr>
          </w:p>
        </w:tc>
        <w:tc>
          <w:tcPr>
            <w:tcW w:w="360" w:type="dxa"/>
            <w:tcBorders>
              <w:top w:val="nil"/>
              <w:left w:val="nil"/>
              <w:bottom w:val="nil"/>
              <w:right w:val="nil"/>
            </w:tcBorders>
          </w:tcPr>
          <w:p w:rsidR="00E641EF" w:rsidRDefault="00E641EF">
            <w:pPr>
              <w:pStyle w:val="ConsPlusNormal"/>
              <w:jc w:val="both"/>
            </w:pPr>
            <w:r>
              <w:t>,</w:t>
            </w:r>
          </w:p>
        </w:tc>
      </w:tr>
      <w:tr w:rsidR="00E641EF">
        <w:tc>
          <w:tcPr>
            <w:tcW w:w="9071" w:type="dxa"/>
            <w:gridSpan w:val="7"/>
            <w:tcBorders>
              <w:top w:val="nil"/>
              <w:left w:val="nil"/>
              <w:bottom w:val="nil"/>
              <w:right w:val="nil"/>
            </w:tcBorders>
          </w:tcPr>
          <w:p w:rsidR="00E641EF" w:rsidRDefault="00E641EF">
            <w:pPr>
              <w:pStyle w:val="ConsPlusNormal"/>
            </w:pPr>
            <w:r>
              <w:t>что подтверждается следующими прилагаемыми документами:</w:t>
            </w:r>
          </w:p>
        </w:tc>
      </w:tr>
      <w:tr w:rsidR="00E641EF">
        <w:tc>
          <w:tcPr>
            <w:tcW w:w="764" w:type="dxa"/>
            <w:tcBorders>
              <w:top w:val="nil"/>
              <w:left w:val="nil"/>
              <w:bottom w:val="nil"/>
              <w:right w:val="nil"/>
            </w:tcBorders>
          </w:tcPr>
          <w:p w:rsidR="00E641EF" w:rsidRDefault="00E641EF">
            <w:pPr>
              <w:pStyle w:val="ConsPlusNormal"/>
              <w:ind w:firstLine="283"/>
              <w:jc w:val="both"/>
            </w:pPr>
            <w:r>
              <w:t>1.</w:t>
            </w:r>
          </w:p>
        </w:tc>
        <w:tc>
          <w:tcPr>
            <w:tcW w:w="8307" w:type="dxa"/>
            <w:gridSpan w:val="6"/>
            <w:tcBorders>
              <w:top w:val="nil"/>
              <w:left w:val="nil"/>
              <w:bottom w:val="single" w:sz="4" w:space="0" w:color="auto"/>
              <w:right w:val="nil"/>
            </w:tcBorders>
          </w:tcPr>
          <w:p w:rsidR="00E641EF" w:rsidRDefault="00E641EF">
            <w:pPr>
              <w:pStyle w:val="ConsPlusNormal"/>
              <w:jc w:val="both"/>
            </w:pPr>
          </w:p>
        </w:tc>
      </w:tr>
      <w:tr w:rsidR="00E641EF">
        <w:tc>
          <w:tcPr>
            <w:tcW w:w="764" w:type="dxa"/>
            <w:tcBorders>
              <w:top w:val="nil"/>
              <w:left w:val="nil"/>
              <w:bottom w:val="nil"/>
              <w:right w:val="nil"/>
            </w:tcBorders>
          </w:tcPr>
          <w:p w:rsidR="00E641EF" w:rsidRDefault="00E641EF">
            <w:pPr>
              <w:pStyle w:val="ConsPlusNormal"/>
              <w:ind w:firstLine="283"/>
              <w:jc w:val="both"/>
            </w:pPr>
            <w:r>
              <w:t>2.</w:t>
            </w:r>
          </w:p>
        </w:tc>
        <w:tc>
          <w:tcPr>
            <w:tcW w:w="8307" w:type="dxa"/>
            <w:gridSpan w:val="6"/>
            <w:tcBorders>
              <w:top w:val="single" w:sz="4" w:space="0" w:color="auto"/>
              <w:left w:val="nil"/>
              <w:bottom w:val="single" w:sz="4" w:space="0" w:color="auto"/>
              <w:right w:val="nil"/>
            </w:tcBorders>
          </w:tcPr>
          <w:p w:rsidR="00E641EF" w:rsidRDefault="00E641EF">
            <w:pPr>
              <w:pStyle w:val="ConsPlusNormal"/>
              <w:jc w:val="both"/>
            </w:pPr>
          </w:p>
        </w:tc>
      </w:tr>
      <w:tr w:rsidR="00E641EF">
        <w:tc>
          <w:tcPr>
            <w:tcW w:w="9071" w:type="dxa"/>
            <w:gridSpan w:val="7"/>
            <w:tcBorders>
              <w:top w:val="nil"/>
              <w:left w:val="nil"/>
              <w:bottom w:val="nil"/>
              <w:right w:val="nil"/>
            </w:tcBorders>
          </w:tcPr>
          <w:p w:rsidR="00E641EF" w:rsidRDefault="00E641EF">
            <w:pPr>
              <w:pStyle w:val="ConsPlusNormal"/>
            </w:pPr>
          </w:p>
        </w:tc>
      </w:tr>
      <w:tr w:rsidR="00E641EF">
        <w:tc>
          <w:tcPr>
            <w:tcW w:w="4819" w:type="dxa"/>
            <w:gridSpan w:val="5"/>
            <w:tcBorders>
              <w:top w:val="nil"/>
              <w:left w:val="nil"/>
              <w:bottom w:val="nil"/>
              <w:right w:val="nil"/>
            </w:tcBorders>
          </w:tcPr>
          <w:p w:rsidR="00E641EF" w:rsidRDefault="00E641EF">
            <w:pPr>
              <w:pStyle w:val="ConsPlusNormal"/>
            </w:pPr>
            <w:r>
              <w:t>"___" ____________ 20__ года</w:t>
            </w:r>
          </w:p>
        </w:tc>
        <w:tc>
          <w:tcPr>
            <w:tcW w:w="4252" w:type="dxa"/>
            <w:gridSpan w:val="2"/>
            <w:tcBorders>
              <w:top w:val="nil"/>
              <w:left w:val="nil"/>
              <w:bottom w:val="single" w:sz="4" w:space="0" w:color="auto"/>
              <w:right w:val="nil"/>
            </w:tcBorders>
          </w:tcPr>
          <w:p w:rsidR="00E641EF" w:rsidRDefault="00E641EF">
            <w:pPr>
              <w:pStyle w:val="ConsPlusNormal"/>
            </w:pPr>
          </w:p>
        </w:tc>
      </w:tr>
      <w:tr w:rsidR="00E641EF">
        <w:tc>
          <w:tcPr>
            <w:tcW w:w="4819" w:type="dxa"/>
            <w:gridSpan w:val="5"/>
            <w:tcBorders>
              <w:top w:val="nil"/>
              <w:left w:val="nil"/>
              <w:bottom w:val="nil"/>
              <w:right w:val="nil"/>
            </w:tcBorders>
          </w:tcPr>
          <w:p w:rsidR="00E641EF" w:rsidRDefault="00E641EF">
            <w:pPr>
              <w:pStyle w:val="ConsPlusNormal"/>
            </w:pPr>
          </w:p>
        </w:tc>
        <w:tc>
          <w:tcPr>
            <w:tcW w:w="4252" w:type="dxa"/>
            <w:gridSpan w:val="2"/>
            <w:tcBorders>
              <w:top w:val="single" w:sz="4" w:space="0" w:color="auto"/>
              <w:left w:val="nil"/>
              <w:bottom w:val="nil"/>
              <w:right w:val="nil"/>
            </w:tcBorders>
          </w:tcPr>
          <w:p w:rsidR="00E641EF" w:rsidRDefault="00E641EF">
            <w:pPr>
              <w:pStyle w:val="ConsPlusNormal"/>
              <w:jc w:val="center"/>
            </w:pPr>
            <w:r>
              <w:t>(подпись)</w:t>
            </w:r>
          </w:p>
        </w:tc>
      </w:tr>
    </w:tbl>
    <w:p w:rsidR="00E641EF" w:rsidRDefault="00E641EF">
      <w:pPr>
        <w:pStyle w:val="ConsPlusNormal"/>
      </w:pPr>
    </w:p>
    <w:tbl>
      <w:tblPr>
        <w:tblW w:w="0" w:type="auto"/>
        <w:tblBorders>
          <w:left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E641EF">
        <w:tc>
          <w:tcPr>
            <w:tcW w:w="510" w:type="dxa"/>
            <w:tcBorders>
              <w:top w:val="nil"/>
              <w:bottom w:val="single" w:sz="4" w:space="0" w:color="auto"/>
            </w:tcBorders>
          </w:tcPr>
          <w:p w:rsidR="00E641EF" w:rsidRDefault="00E641EF">
            <w:pPr>
              <w:pStyle w:val="ConsPlusNormal"/>
            </w:pPr>
          </w:p>
        </w:tc>
        <w:tc>
          <w:tcPr>
            <w:tcW w:w="8561" w:type="dxa"/>
            <w:tcBorders>
              <w:top w:val="nil"/>
              <w:bottom w:val="nil"/>
            </w:tcBorders>
          </w:tcPr>
          <w:p w:rsidR="00E641EF" w:rsidRDefault="00E641EF">
            <w:pPr>
              <w:pStyle w:val="ConsPlusNormal"/>
              <w:ind w:firstLine="283"/>
              <w:jc w:val="both"/>
            </w:pPr>
            <w:r>
              <w:t>Результат рассмотрения заявления прошу:</w:t>
            </w:r>
          </w:p>
        </w:tc>
      </w:tr>
      <w:tr w:rsidR="00E641EF">
        <w:tblPrEx>
          <w:tblBorders>
            <w:left w:val="single" w:sz="4" w:space="0" w:color="auto"/>
            <w:insideV w:val="single" w:sz="4" w:space="0" w:color="auto"/>
          </w:tblBorders>
        </w:tblPrEx>
        <w:tc>
          <w:tcPr>
            <w:tcW w:w="510" w:type="dxa"/>
            <w:tcBorders>
              <w:top w:val="single" w:sz="4" w:space="0" w:color="auto"/>
              <w:bottom w:val="single" w:sz="4" w:space="0" w:color="auto"/>
            </w:tcBorders>
          </w:tcPr>
          <w:p w:rsidR="00E641EF" w:rsidRDefault="00E641EF">
            <w:pPr>
              <w:pStyle w:val="ConsPlusNormal"/>
            </w:pPr>
          </w:p>
        </w:tc>
        <w:tc>
          <w:tcPr>
            <w:tcW w:w="8561" w:type="dxa"/>
            <w:tcBorders>
              <w:top w:val="nil"/>
              <w:bottom w:val="nil"/>
              <w:right w:val="nil"/>
            </w:tcBorders>
          </w:tcPr>
          <w:p w:rsidR="00E641EF" w:rsidRDefault="00E641EF">
            <w:pPr>
              <w:pStyle w:val="ConsPlusNormal"/>
            </w:pPr>
            <w:r>
              <w:t>выдать на руки в Администрации</w:t>
            </w:r>
          </w:p>
        </w:tc>
      </w:tr>
      <w:tr w:rsidR="00E641EF">
        <w:tblPrEx>
          <w:tblBorders>
            <w:left w:val="single" w:sz="4" w:space="0" w:color="auto"/>
            <w:insideV w:val="single" w:sz="4" w:space="0" w:color="auto"/>
          </w:tblBorders>
        </w:tblPrEx>
        <w:tc>
          <w:tcPr>
            <w:tcW w:w="510" w:type="dxa"/>
            <w:tcBorders>
              <w:top w:val="single" w:sz="4" w:space="0" w:color="auto"/>
              <w:bottom w:val="single" w:sz="4" w:space="0" w:color="auto"/>
            </w:tcBorders>
          </w:tcPr>
          <w:p w:rsidR="00E641EF" w:rsidRDefault="00E641EF">
            <w:pPr>
              <w:pStyle w:val="ConsPlusNormal"/>
            </w:pPr>
          </w:p>
        </w:tc>
        <w:tc>
          <w:tcPr>
            <w:tcW w:w="8561" w:type="dxa"/>
            <w:tcBorders>
              <w:top w:val="nil"/>
              <w:bottom w:val="nil"/>
              <w:right w:val="nil"/>
            </w:tcBorders>
          </w:tcPr>
          <w:p w:rsidR="00E641EF" w:rsidRDefault="00E641EF">
            <w:pPr>
              <w:pStyle w:val="ConsPlusNormal"/>
            </w:pPr>
            <w:r>
              <w:t xml:space="preserve">выдать на руки в МФЦ, </w:t>
            </w:r>
            <w:proofErr w:type="gramStart"/>
            <w:r>
              <w:t>расположенном</w:t>
            </w:r>
            <w:proofErr w:type="gramEnd"/>
            <w:r>
              <w:t xml:space="preserve"> по адресу:</w:t>
            </w:r>
          </w:p>
        </w:tc>
      </w:tr>
      <w:tr w:rsidR="00E641EF">
        <w:tblPrEx>
          <w:tblBorders>
            <w:left w:val="single" w:sz="4" w:space="0" w:color="auto"/>
            <w:insideV w:val="single" w:sz="4" w:space="0" w:color="auto"/>
          </w:tblBorders>
        </w:tblPrEx>
        <w:tc>
          <w:tcPr>
            <w:tcW w:w="510" w:type="dxa"/>
            <w:tcBorders>
              <w:top w:val="single" w:sz="4" w:space="0" w:color="auto"/>
              <w:bottom w:val="single" w:sz="4" w:space="0" w:color="auto"/>
            </w:tcBorders>
          </w:tcPr>
          <w:p w:rsidR="00E641EF" w:rsidRDefault="00E641EF">
            <w:pPr>
              <w:pStyle w:val="ConsPlusNormal"/>
            </w:pPr>
          </w:p>
        </w:tc>
        <w:tc>
          <w:tcPr>
            <w:tcW w:w="8561" w:type="dxa"/>
            <w:tcBorders>
              <w:top w:val="nil"/>
              <w:bottom w:val="nil"/>
              <w:right w:val="nil"/>
            </w:tcBorders>
          </w:tcPr>
          <w:p w:rsidR="00E641EF" w:rsidRDefault="00E641EF">
            <w:pPr>
              <w:pStyle w:val="ConsPlusNormal"/>
            </w:pPr>
            <w:r>
              <w:t>направить по почте</w:t>
            </w:r>
          </w:p>
        </w:tc>
      </w:tr>
      <w:tr w:rsidR="00E641EF">
        <w:tblPrEx>
          <w:tblBorders>
            <w:left w:val="single" w:sz="4" w:space="0" w:color="auto"/>
            <w:insideV w:val="single" w:sz="4" w:space="0" w:color="auto"/>
          </w:tblBorders>
        </w:tblPrEx>
        <w:tc>
          <w:tcPr>
            <w:tcW w:w="510" w:type="dxa"/>
            <w:tcBorders>
              <w:top w:val="single" w:sz="4" w:space="0" w:color="auto"/>
              <w:bottom w:val="single" w:sz="4" w:space="0" w:color="auto"/>
            </w:tcBorders>
          </w:tcPr>
          <w:p w:rsidR="00E641EF" w:rsidRDefault="00E641EF">
            <w:pPr>
              <w:pStyle w:val="ConsPlusNormal"/>
            </w:pPr>
          </w:p>
        </w:tc>
        <w:tc>
          <w:tcPr>
            <w:tcW w:w="8561" w:type="dxa"/>
            <w:tcBorders>
              <w:top w:val="nil"/>
              <w:bottom w:val="nil"/>
              <w:right w:val="nil"/>
            </w:tcBorders>
          </w:tcPr>
          <w:p w:rsidR="00E641EF" w:rsidRDefault="00E641EF">
            <w:pPr>
              <w:pStyle w:val="ConsPlusNormal"/>
            </w:pPr>
            <w:r>
              <w:t>направить в электронной форме в личный кабинет на ПГУ ЛО/ЕПГУ</w:t>
            </w:r>
          </w:p>
        </w:tc>
      </w:tr>
    </w:tbl>
    <w:p w:rsidR="00E641EF" w:rsidRDefault="00E641E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2324"/>
        <w:gridCol w:w="340"/>
        <w:gridCol w:w="5102"/>
      </w:tblGrid>
      <w:tr w:rsidR="00E641EF">
        <w:tc>
          <w:tcPr>
            <w:tcW w:w="1304" w:type="dxa"/>
            <w:tcBorders>
              <w:top w:val="nil"/>
              <w:left w:val="nil"/>
              <w:bottom w:val="nil"/>
              <w:right w:val="nil"/>
            </w:tcBorders>
          </w:tcPr>
          <w:p w:rsidR="00E641EF" w:rsidRDefault="00E641EF">
            <w:pPr>
              <w:pStyle w:val="ConsPlusNormal"/>
            </w:pPr>
            <w:r>
              <w:t>Подпись</w:t>
            </w:r>
          </w:p>
        </w:tc>
        <w:tc>
          <w:tcPr>
            <w:tcW w:w="2324" w:type="dxa"/>
            <w:tcBorders>
              <w:top w:val="nil"/>
              <w:left w:val="nil"/>
              <w:bottom w:val="single" w:sz="4" w:space="0" w:color="auto"/>
              <w:right w:val="nil"/>
            </w:tcBorders>
          </w:tcPr>
          <w:p w:rsidR="00E641EF" w:rsidRDefault="00E641EF">
            <w:pPr>
              <w:pStyle w:val="ConsPlusNormal"/>
            </w:pPr>
          </w:p>
        </w:tc>
        <w:tc>
          <w:tcPr>
            <w:tcW w:w="340" w:type="dxa"/>
            <w:tcBorders>
              <w:top w:val="nil"/>
              <w:left w:val="nil"/>
              <w:bottom w:val="nil"/>
              <w:right w:val="nil"/>
            </w:tcBorders>
          </w:tcPr>
          <w:p w:rsidR="00E641EF" w:rsidRDefault="00E641EF">
            <w:pPr>
              <w:pStyle w:val="ConsPlusNormal"/>
            </w:pPr>
          </w:p>
        </w:tc>
        <w:tc>
          <w:tcPr>
            <w:tcW w:w="5102" w:type="dxa"/>
            <w:tcBorders>
              <w:top w:val="nil"/>
              <w:left w:val="nil"/>
              <w:bottom w:val="single" w:sz="4" w:space="0" w:color="auto"/>
              <w:right w:val="nil"/>
            </w:tcBorders>
          </w:tcPr>
          <w:p w:rsidR="00E641EF" w:rsidRDefault="00E641EF">
            <w:pPr>
              <w:pStyle w:val="ConsPlusNormal"/>
            </w:pPr>
          </w:p>
        </w:tc>
      </w:tr>
      <w:tr w:rsidR="00E641EF">
        <w:tc>
          <w:tcPr>
            <w:tcW w:w="3968" w:type="dxa"/>
            <w:gridSpan w:val="3"/>
            <w:tcBorders>
              <w:top w:val="nil"/>
              <w:left w:val="nil"/>
              <w:bottom w:val="nil"/>
              <w:right w:val="nil"/>
            </w:tcBorders>
          </w:tcPr>
          <w:p w:rsidR="00E641EF" w:rsidRDefault="00E641EF">
            <w:pPr>
              <w:pStyle w:val="ConsPlusNormal"/>
            </w:pPr>
          </w:p>
        </w:tc>
        <w:tc>
          <w:tcPr>
            <w:tcW w:w="5102" w:type="dxa"/>
            <w:tcBorders>
              <w:top w:val="single" w:sz="4" w:space="0" w:color="auto"/>
              <w:left w:val="nil"/>
              <w:bottom w:val="nil"/>
              <w:right w:val="nil"/>
            </w:tcBorders>
          </w:tcPr>
          <w:p w:rsidR="00E641EF" w:rsidRDefault="00E641EF">
            <w:pPr>
              <w:pStyle w:val="ConsPlusNormal"/>
              <w:jc w:val="center"/>
            </w:pPr>
            <w:r>
              <w:t>(фамилия, имя, отчество &lt;*&gt; полностью)</w:t>
            </w:r>
          </w:p>
        </w:tc>
      </w:tr>
      <w:tr w:rsidR="00E641EF">
        <w:tc>
          <w:tcPr>
            <w:tcW w:w="9070" w:type="dxa"/>
            <w:gridSpan w:val="4"/>
            <w:tcBorders>
              <w:top w:val="nil"/>
              <w:left w:val="nil"/>
              <w:bottom w:val="nil"/>
              <w:right w:val="nil"/>
            </w:tcBorders>
          </w:tcPr>
          <w:p w:rsidR="00E641EF" w:rsidRDefault="00E641EF">
            <w:pPr>
              <w:pStyle w:val="ConsPlusNormal"/>
            </w:pPr>
          </w:p>
        </w:tc>
      </w:tr>
      <w:tr w:rsidR="00E641EF">
        <w:tc>
          <w:tcPr>
            <w:tcW w:w="9070" w:type="dxa"/>
            <w:gridSpan w:val="4"/>
            <w:tcBorders>
              <w:top w:val="nil"/>
              <w:left w:val="nil"/>
              <w:bottom w:val="nil"/>
              <w:right w:val="nil"/>
            </w:tcBorders>
          </w:tcPr>
          <w:p w:rsidR="00E641EF" w:rsidRDefault="00E641EF">
            <w:pPr>
              <w:pStyle w:val="ConsPlusNormal"/>
              <w:jc w:val="both"/>
            </w:pPr>
            <w:r>
              <w:t>--------------------------------</w:t>
            </w:r>
          </w:p>
          <w:p w:rsidR="00E641EF" w:rsidRDefault="00E641EF">
            <w:pPr>
              <w:pStyle w:val="ConsPlusNormal"/>
              <w:jc w:val="both"/>
            </w:pPr>
            <w:r>
              <w:t>&lt;*&gt; Отчество указывается при его наличии.</w:t>
            </w:r>
          </w:p>
        </w:tc>
      </w:tr>
    </w:tbl>
    <w:p w:rsidR="00E641EF" w:rsidRDefault="00E641E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359"/>
        <w:gridCol w:w="2589"/>
        <w:gridCol w:w="3912"/>
      </w:tblGrid>
      <w:tr w:rsidR="00E641EF">
        <w:tc>
          <w:tcPr>
            <w:tcW w:w="9071" w:type="dxa"/>
            <w:gridSpan w:val="4"/>
            <w:tcBorders>
              <w:top w:val="nil"/>
              <w:left w:val="nil"/>
              <w:bottom w:val="nil"/>
              <w:right w:val="nil"/>
            </w:tcBorders>
          </w:tcPr>
          <w:p w:rsidR="00E641EF" w:rsidRDefault="00E641EF">
            <w:pPr>
              <w:pStyle w:val="ConsPlusNormal"/>
              <w:ind w:firstLine="283"/>
              <w:jc w:val="both"/>
            </w:pPr>
            <w:r>
              <w:t xml:space="preserve">Достоверность сообщенных сведений подтверждаю (подтверждаем). </w:t>
            </w:r>
            <w:proofErr w:type="gramStart"/>
            <w:r>
              <w:t>Предупрежден</w:t>
            </w:r>
            <w:proofErr w:type="gramEnd"/>
            <w:r>
              <w:t xml:space="preserve">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E641EF">
        <w:tc>
          <w:tcPr>
            <w:tcW w:w="2570" w:type="dxa"/>
            <w:gridSpan w:val="2"/>
            <w:tcBorders>
              <w:top w:val="nil"/>
              <w:left w:val="nil"/>
              <w:bottom w:val="single" w:sz="4" w:space="0" w:color="auto"/>
              <w:right w:val="nil"/>
            </w:tcBorders>
          </w:tcPr>
          <w:p w:rsidR="00E641EF" w:rsidRDefault="00E641EF">
            <w:pPr>
              <w:pStyle w:val="ConsPlusNormal"/>
            </w:pPr>
          </w:p>
        </w:tc>
        <w:tc>
          <w:tcPr>
            <w:tcW w:w="6501" w:type="dxa"/>
            <w:gridSpan w:val="2"/>
            <w:tcBorders>
              <w:top w:val="nil"/>
              <w:left w:val="nil"/>
              <w:bottom w:val="nil"/>
              <w:right w:val="nil"/>
            </w:tcBorders>
          </w:tcPr>
          <w:p w:rsidR="00E641EF" w:rsidRDefault="00E641EF">
            <w:pPr>
              <w:pStyle w:val="ConsPlusNormal"/>
            </w:pPr>
            <w:r>
              <w:t>.</w:t>
            </w:r>
          </w:p>
        </w:tc>
      </w:tr>
      <w:tr w:rsidR="00E641EF">
        <w:tc>
          <w:tcPr>
            <w:tcW w:w="2570" w:type="dxa"/>
            <w:gridSpan w:val="2"/>
            <w:tcBorders>
              <w:top w:val="single" w:sz="4" w:space="0" w:color="auto"/>
              <w:left w:val="nil"/>
              <w:bottom w:val="nil"/>
              <w:right w:val="nil"/>
            </w:tcBorders>
          </w:tcPr>
          <w:p w:rsidR="00E641EF" w:rsidRDefault="00E641EF">
            <w:pPr>
              <w:pStyle w:val="ConsPlusNormal"/>
              <w:jc w:val="center"/>
            </w:pPr>
            <w:r>
              <w:t>(подпись)</w:t>
            </w:r>
          </w:p>
        </w:tc>
        <w:tc>
          <w:tcPr>
            <w:tcW w:w="6501" w:type="dxa"/>
            <w:gridSpan w:val="2"/>
            <w:tcBorders>
              <w:top w:val="nil"/>
              <w:left w:val="nil"/>
              <w:bottom w:val="nil"/>
              <w:right w:val="nil"/>
            </w:tcBorders>
          </w:tcPr>
          <w:p w:rsidR="00E641EF" w:rsidRDefault="00E641EF">
            <w:pPr>
              <w:pStyle w:val="ConsPlusNormal"/>
              <w:jc w:val="both"/>
            </w:pPr>
          </w:p>
        </w:tc>
      </w:tr>
      <w:tr w:rsidR="00E641EF">
        <w:tc>
          <w:tcPr>
            <w:tcW w:w="9071" w:type="dxa"/>
            <w:gridSpan w:val="4"/>
            <w:tcBorders>
              <w:top w:val="nil"/>
              <w:left w:val="nil"/>
              <w:bottom w:val="nil"/>
              <w:right w:val="nil"/>
            </w:tcBorders>
          </w:tcPr>
          <w:p w:rsidR="00E641EF" w:rsidRDefault="00E641EF">
            <w:pPr>
              <w:pStyle w:val="ConsPlusNormal"/>
              <w:jc w:val="both"/>
            </w:pPr>
          </w:p>
        </w:tc>
      </w:tr>
      <w:tr w:rsidR="00E641EF">
        <w:tc>
          <w:tcPr>
            <w:tcW w:w="2211" w:type="dxa"/>
            <w:tcBorders>
              <w:top w:val="nil"/>
              <w:left w:val="nil"/>
              <w:bottom w:val="nil"/>
              <w:right w:val="nil"/>
            </w:tcBorders>
          </w:tcPr>
          <w:p w:rsidR="00E641EF" w:rsidRDefault="00E641EF">
            <w:pPr>
              <w:pStyle w:val="ConsPlusNormal"/>
            </w:pPr>
            <w:r>
              <w:t>Даю свое согласие</w:t>
            </w:r>
          </w:p>
        </w:tc>
        <w:tc>
          <w:tcPr>
            <w:tcW w:w="2948" w:type="dxa"/>
            <w:gridSpan w:val="2"/>
            <w:tcBorders>
              <w:top w:val="nil"/>
              <w:left w:val="nil"/>
              <w:bottom w:val="single" w:sz="4" w:space="0" w:color="auto"/>
              <w:right w:val="nil"/>
            </w:tcBorders>
          </w:tcPr>
          <w:p w:rsidR="00E641EF" w:rsidRDefault="00E641EF">
            <w:pPr>
              <w:pStyle w:val="ConsPlusNormal"/>
              <w:jc w:val="both"/>
            </w:pPr>
          </w:p>
        </w:tc>
        <w:tc>
          <w:tcPr>
            <w:tcW w:w="3912" w:type="dxa"/>
            <w:tcBorders>
              <w:top w:val="nil"/>
              <w:left w:val="nil"/>
              <w:bottom w:val="nil"/>
              <w:right w:val="nil"/>
            </w:tcBorders>
          </w:tcPr>
          <w:p w:rsidR="00E641EF" w:rsidRDefault="00E641EF">
            <w:pPr>
              <w:pStyle w:val="ConsPlusNormal"/>
              <w:jc w:val="both"/>
            </w:pPr>
            <w:r>
              <w:t>на обработку персональных данных</w:t>
            </w:r>
          </w:p>
        </w:tc>
      </w:tr>
      <w:tr w:rsidR="00E641EF">
        <w:tc>
          <w:tcPr>
            <w:tcW w:w="2211" w:type="dxa"/>
            <w:tcBorders>
              <w:top w:val="nil"/>
              <w:left w:val="nil"/>
              <w:bottom w:val="nil"/>
              <w:right w:val="nil"/>
            </w:tcBorders>
          </w:tcPr>
          <w:p w:rsidR="00E641EF" w:rsidRDefault="00E641EF">
            <w:pPr>
              <w:pStyle w:val="ConsPlusNormal"/>
            </w:pPr>
          </w:p>
        </w:tc>
        <w:tc>
          <w:tcPr>
            <w:tcW w:w="2948" w:type="dxa"/>
            <w:gridSpan w:val="2"/>
            <w:tcBorders>
              <w:top w:val="single" w:sz="4" w:space="0" w:color="auto"/>
              <w:left w:val="nil"/>
              <w:bottom w:val="nil"/>
              <w:right w:val="nil"/>
            </w:tcBorders>
          </w:tcPr>
          <w:p w:rsidR="00E641EF" w:rsidRDefault="00E641EF">
            <w:pPr>
              <w:pStyle w:val="ConsPlusNormal"/>
              <w:jc w:val="center"/>
            </w:pPr>
            <w:r>
              <w:t>(указать, кому)</w:t>
            </w:r>
          </w:p>
        </w:tc>
        <w:tc>
          <w:tcPr>
            <w:tcW w:w="3912" w:type="dxa"/>
            <w:tcBorders>
              <w:top w:val="nil"/>
              <w:left w:val="nil"/>
              <w:bottom w:val="nil"/>
              <w:right w:val="nil"/>
            </w:tcBorders>
          </w:tcPr>
          <w:p w:rsidR="00E641EF" w:rsidRDefault="00E641EF">
            <w:pPr>
              <w:pStyle w:val="ConsPlusNormal"/>
              <w:jc w:val="both"/>
            </w:pPr>
          </w:p>
        </w:tc>
      </w:tr>
      <w:tr w:rsidR="00E641EF">
        <w:tc>
          <w:tcPr>
            <w:tcW w:w="9071" w:type="dxa"/>
            <w:gridSpan w:val="4"/>
            <w:tcBorders>
              <w:top w:val="nil"/>
              <w:left w:val="nil"/>
              <w:bottom w:val="single" w:sz="4" w:space="0" w:color="auto"/>
              <w:right w:val="nil"/>
            </w:tcBorders>
          </w:tcPr>
          <w:p w:rsidR="00E641EF" w:rsidRDefault="00E641EF">
            <w:pPr>
              <w:pStyle w:val="ConsPlusNormal"/>
            </w:pPr>
          </w:p>
        </w:tc>
      </w:tr>
      <w:tr w:rsidR="00E641EF">
        <w:tc>
          <w:tcPr>
            <w:tcW w:w="9071" w:type="dxa"/>
            <w:gridSpan w:val="4"/>
            <w:tcBorders>
              <w:top w:val="single" w:sz="4" w:space="0" w:color="auto"/>
              <w:left w:val="nil"/>
              <w:bottom w:val="nil"/>
              <w:right w:val="nil"/>
            </w:tcBorders>
          </w:tcPr>
          <w:p w:rsidR="00E641EF" w:rsidRDefault="00E641EF">
            <w:pPr>
              <w:pStyle w:val="ConsPlusNormal"/>
              <w:jc w:val="center"/>
            </w:pPr>
            <w:r>
              <w:t xml:space="preserve">(своих/несовершеннолетних детей, указанных в заявлении, - выбрать </w:t>
            </w:r>
            <w:proofErr w:type="gramStart"/>
            <w:r>
              <w:t>нужное</w:t>
            </w:r>
            <w:proofErr w:type="gramEnd"/>
            <w:r>
              <w:t>)</w:t>
            </w:r>
          </w:p>
        </w:tc>
      </w:tr>
      <w:tr w:rsidR="00E641EF">
        <w:tc>
          <w:tcPr>
            <w:tcW w:w="9071" w:type="dxa"/>
            <w:gridSpan w:val="4"/>
            <w:tcBorders>
              <w:top w:val="nil"/>
              <w:left w:val="nil"/>
              <w:bottom w:val="nil"/>
              <w:right w:val="nil"/>
            </w:tcBorders>
          </w:tcPr>
          <w:p w:rsidR="00E641EF" w:rsidRDefault="00E641EF">
            <w:pPr>
              <w:pStyle w:val="ConsPlusNormal"/>
              <w:jc w:val="both"/>
            </w:pPr>
            <w:proofErr w:type="gramStart"/>
            <w:r>
              <w:t xml:space="preserve">сроком на ___________ в целях постановки на учет в качестве лица, имеющего право на предоставление земельного участка ______________________ (в собственность/в общую долевую собственность всех членов семьи погибшего ветерана боевых действий, всех членов </w:t>
            </w:r>
            <w:r>
              <w:lastRenderedPageBreak/>
              <w:t xml:space="preserve">семьи, имеющей в своем составе инвалида, в равных долях - выбрать нужное) бесплатно в соответствии с областным </w:t>
            </w:r>
            <w:hyperlink r:id="rId117">
              <w:r>
                <w:rPr>
                  <w:color w:val="0000FF"/>
                </w:rPr>
                <w:t>законом</w:t>
              </w:r>
            </w:hyperlink>
            <w:r>
              <w:t xml:space="preserve"> от 14 октября 2008 года N 105-оз "О бесплатном предоставлении отдельным категориям</w:t>
            </w:r>
            <w:proofErr w:type="gramEnd"/>
            <w:r>
              <w:t xml:space="preserve"> граждан земельных участков на территории Ленинградской области".</w:t>
            </w:r>
          </w:p>
        </w:tc>
      </w:tr>
      <w:tr w:rsidR="00E641EF">
        <w:tc>
          <w:tcPr>
            <w:tcW w:w="9071" w:type="dxa"/>
            <w:gridSpan w:val="4"/>
            <w:tcBorders>
              <w:top w:val="nil"/>
              <w:left w:val="nil"/>
              <w:bottom w:val="nil"/>
              <w:right w:val="nil"/>
            </w:tcBorders>
          </w:tcPr>
          <w:p w:rsidR="00E641EF" w:rsidRDefault="00E641EF">
            <w:pPr>
              <w:pStyle w:val="ConsPlusNormal"/>
            </w:pPr>
          </w:p>
        </w:tc>
      </w:tr>
      <w:tr w:rsidR="00E641EF">
        <w:tc>
          <w:tcPr>
            <w:tcW w:w="9071" w:type="dxa"/>
            <w:gridSpan w:val="4"/>
            <w:tcBorders>
              <w:top w:val="nil"/>
              <w:left w:val="nil"/>
              <w:bottom w:val="nil"/>
              <w:right w:val="nil"/>
            </w:tcBorders>
          </w:tcPr>
          <w:p w:rsidR="00E641EF" w:rsidRDefault="00E641EF">
            <w:pPr>
              <w:pStyle w:val="ConsPlusNormal"/>
              <w:ind w:firstLine="283"/>
              <w:jc w:val="both"/>
            </w:pPr>
            <w: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bl>
    <w:p w:rsidR="00E641EF" w:rsidRDefault="00E641E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2211"/>
        <w:gridCol w:w="340"/>
        <w:gridCol w:w="4706"/>
        <w:gridCol w:w="624"/>
      </w:tblGrid>
      <w:tr w:rsidR="00E641EF">
        <w:tc>
          <w:tcPr>
            <w:tcW w:w="1191" w:type="dxa"/>
            <w:tcBorders>
              <w:top w:val="nil"/>
              <w:left w:val="nil"/>
              <w:bottom w:val="nil"/>
              <w:right w:val="nil"/>
            </w:tcBorders>
            <w:vAlign w:val="center"/>
          </w:tcPr>
          <w:p w:rsidR="00E641EF" w:rsidRDefault="00E641EF">
            <w:pPr>
              <w:pStyle w:val="ConsPlusNormal"/>
            </w:pPr>
            <w:r>
              <w:t>Подпись</w:t>
            </w:r>
          </w:p>
        </w:tc>
        <w:tc>
          <w:tcPr>
            <w:tcW w:w="2211" w:type="dxa"/>
            <w:tcBorders>
              <w:top w:val="nil"/>
              <w:left w:val="nil"/>
              <w:bottom w:val="single" w:sz="4" w:space="0" w:color="auto"/>
              <w:right w:val="nil"/>
            </w:tcBorders>
            <w:vAlign w:val="center"/>
          </w:tcPr>
          <w:p w:rsidR="00E641EF" w:rsidRDefault="00E641EF">
            <w:pPr>
              <w:pStyle w:val="ConsPlusNormal"/>
            </w:pPr>
          </w:p>
        </w:tc>
        <w:tc>
          <w:tcPr>
            <w:tcW w:w="340" w:type="dxa"/>
            <w:tcBorders>
              <w:top w:val="nil"/>
              <w:left w:val="nil"/>
              <w:bottom w:val="nil"/>
              <w:right w:val="nil"/>
            </w:tcBorders>
            <w:vAlign w:val="center"/>
          </w:tcPr>
          <w:p w:rsidR="00E641EF" w:rsidRDefault="00E641EF">
            <w:pPr>
              <w:pStyle w:val="ConsPlusNormal"/>
            </w:pPr>
            <w:r>
              <w:t>/</w:t>
            </w:r>
          </w:p>
        </w:tc>
        <w:tc>
          <w:tcPr>
            <w:tcW w:w="4706" w:type="dxa"/>
            <w:tcBorders>
              <w:top w:val="nil"/>
              <w:left w:val="nil"/>
              <w:bottom w:val="single" w:sz="4" w:space="0" w:color="auto"/>
              <w:right w:val="nil"/>
            </w:tcBorders>
            <w:vAlign w:val="center"/>
          </w:tcPr>
          <w:p w:rsidR="00E641EF" w:rsidRDefault="00E641EF">
            <w:pPr>
              <w:pStyle w:val="ConsPlusNormal"/>
            </w:pPr>
          </w:p>
        </w:tc>
        <w:tc>
          <w:tcPr>
            <w:tcW w:w="624" w:type="dxa"/>
            <w:tcBorders>
              <w:top w:val="nil"/>
              <w:left w:val="nil"/>
              <w:bottom w:val="nil"/>
              <w:right w:val="nil"/>
            </w:tcBorders>
            <w:vAlign w:val="center"/>
          </w:tcPr>
          <w:p w:rsidR="00E641EF" w:rsidRDefault="00E641EF">
            <w:pPr>
              <w:pStyle w:val="ConsPlusNormal"/>
            </w:pPr>
          </w:p>
        </w:tc>
      </w:tr>
      <w:tr w:rsidR="00E641EF">
        <w:tc>
          <w:tcPr>
            <w:tcW w:w="3742" w:type="dxa"/>
            <w:gridSpan w:val="3"/>
            <w:tcBorders>
              <w:top w:val="nil"/>
              <w:left w:val="nil"/>
              <w:bottom w:val="nil"/>
              <w:right w:val="nil"/>
            </w:tcBorders>
            <w:vAlign w:val="center"/>
          </w:tcPr>
          <w:p w:rsidR="00E641EF" w:rsidRDefault="00E641EF">
            <w:pPr>
              <w:pStyle w:val="ConsPlusNormal"/>
            </w:pPr>
          </w:p>
        </w:tc>
        <w:tc>
          <w:tcPr>
            <w:tcW w:w="4706" w:type="dxa"/>
            <w:tcBorders>
              <w:top w:val="single" w:sz="4" w:space="0" w:color="auto"/>
              <w:left w:val="nil"/>
              <w:bottom w:val="nil"/>
              <w:right w:val="nil"/>
            </w:tcBorders>
            <w:vAlign w:val="center"/>
          </w:tcPr>
          <w:p w:rsidR="00E641EF" w:rsidRDefault="00E641EF">
            <w:pPr>
              <w:pStyle w:val="ConsPlusNormal"/>
              <w:jc w:val="center"/>
            </w:pPr>
            <w:r>
              <w:t>(фамилия, имя, отчество &lt;*&gt; полностью)</w:t>
            </w:r>
          </w:p>
        </w:tc>
        <w:tc>
          <w:tcPr>
            <w:tcW w:w="624" w:type="dxa"/>
            <w:tcBorders>
              <w:top w:val="nil"/>
              <w:left w:val="nil"/>
              <w:bottom w:val="nil"/>
              <w:right w:val="nil"/>
            </w:tcBorders>
            <w:vAlign w:val="center"/>
          </w:tcPr>
          <w:p w:rsidR="00E641EF" w:rsidRDefault="00E641EF">
            <w:pPr>
              <w:pStyle w:val="ConsPlusNormal"/>
            </w:pPr>
          </w:p>
        </w:tc>
      </w:tr>
      <w:tr w:rsidR="00E641EF">
        <w:tc>
          <w:tcPr>
            <w:tcW w:w="9072" w:type="dxa"/>
            <w:gridSpan w:val="5"/>
            <w:tcBorders>
              <w:top w:val="nil"/>
              <w:left w:val="nil"/>
              <w:bottom w:val="nil"/>
              <w:right w:val="nil"/>
            </w:tcBorders>
            <w:vAlign w:val="center"/>
          </w:tcPr>
          <w:p w:rsidR="00E641EF" w:rsidRDefault="00E641EF">
            <w:pPr>
              <w:pStyle w:val="ConsPlusNormal"/>
            </w:pPr>
          </w:p>
        </w:tc>
      </w:tr>
      <w:tr w:rsidR="00E641EF">
        <w:tc>
          <w:tcPr>
            <w:tcW w:w="9072" w:type="dxa"/>
            <w:gridSpan w:val="5"/>
            <w:tcBorders>
              <w:top w:val="nil"/>
              <w:left w:val="nil"/>
              <w:bottom w:val="nil"/>
              <w:right w:val="nil"/>
            </w:tcBorders>
            <w:vAlign w:val="center"/>
          </w:tcPr>
          <w:p w:rsidR="00E641EF" w:rsidRDefault="00E641EF">
            <w:pPr>
              <w:pStyle w:val="ConsPlusNormal"/>
            </w:pPr>
            <w:r>
              <w:t>--------------------------------</w:t>
            </w:r>
          </w:p>
          <w:p w:rsidR="00E641EF" w:rsidRDefault="00E641EF">
            <w:pPr>
              <w:pStyle w:val="ConsPlusNormal"/>
            </w:pPr>
            <w:r>
              <w:t>&lt;*&gt; Отчество указывается при его наличии.</w:t>
            </w:r>
          </w:p>
        </w:tc>
      </w:tr>
    </w:tbl>
    <w:p w:rsidR="00E641EF" w:rsidRDefault="00E641E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340"/>
        <w:gridCol w:w="1020"/>
        <w:gridCol w:w="341"/>
        <w:gridCol w:w="1586"/>
        <w:gridCol w:w="340"/>
        <w:gridCol w:w="1277"/>
        <w:gridCol w:w="340"/>
        <w:gridCol w:w="1786"/>
      </w:tblGrid>
      <w:tr w:rsidR="00E641EF">
        <w:tc>
          <w:tcPr>
            <w:tcW w:w="9071" w:type="dxa"/>
            <w:gridSpan w:val="9"/>
            <w:tcBorders>
              <w:top w:val="nil"/>
              <w:left w:val="nil"/>
              <w:bottom w:val="nil"/>
              <w:right w:val="nil"/>
            </w:tcBorders>
          </w:tcPr>
          <w:p w:rsidR="00E641EF" w:rsidRDefault="00E641EF">
            <w:pPr>
              <w:pStyle w:val="ConsPlusNormal"/>
              <w:jc w:val="center"/>
            </w:pPr>
            <w:r>
              <w:t>- - - - - - - - - - - - - - - - - - - - - - - - - - - - - - - - - - - - - - - - - - - - - - - - - - - - - - - - - -</w:t>
            </w:r>
          </w:p>
        </w:tc>
      </w:tr>
      <w:tr w:rsidR="00E641EF">
        <w:tc>
          <w:tcPr>
            <w:tcW w:w="9071" w:type="dxa"/>
            <w:gridSpan w:val="9"/>
            <w:tcBorders>
              <w:top w:val="nil"/>
              <w:left w:val="nil"/>
              <w:bottom w:val="nil"/>
              <w:right w:val="nil"/>
            </w:tcBorders>
          </w:tcPr>
          <w:p w:rsidR="00E641EF" w:rsidRDefault="00E641EF">
            <w:pPr>
              <w:pStyle w:val="ConsPlusNormal"/>
              <w:jc w:val="center"/>
            </w:pPr>
            <w:r>
              <w:t>линия отреза</w:t>
            </w:r>
          </w:p>
        </w:tc>
      </w:tr>
      <w:tr w:rsidR="00E641EF">
        <w:tc>
          <w:tcPr>
            <w:tcW w:w="9071" w:type="dxa"/>
            <w:gridSpan w:val="9"/>
            <w:tcBorders>
              <w:top w:val="nil"/>
              <w:left w:val="nil"/>
              <w:bottom w:val="nil"/>
              <w:right w:val="nil"/>
            </w:tcBorders>
          </w:tcPr>
          <w:p w:rsidR="00E641EF" w:rsidRDefault="00E641EF">
            <w:pPr>
              <w:pStyle w:val="ConsPlusNormal"/>
            </w:pPr>
          </w:p>
        </w:tc>
      </w:tr>
      <w:tr w:rsidR="00E641EF">
        <w:tc>
          <w:tcPr>
            <w:tcW w:w="9071" w:type="dxa"/>
            <w:gridSpan w:val="9"/>
            <w:tcBorders>
              <w:top w:val="nil"/>
              <w:left w:val="nil"/>
              <w:bottom w:val="nil"/>
              <w:right w:val="nil"/>
            </w:tcBorders>
          </w:tcPr>
          <w:p w:rsidR="00E641EF" w:rsidRDefault="00E641EF">
            <w:pPr>
              <w:pStyle w:val="ConsPlusNormal"/>
              <w:jc w:val="center"/>
              <w:outlineLvl w:val="1"/>
            </w:pPr>
            <w:r>
              <w:t>Расписка-уведомление</w:t>
            </w:r>
          </w:p>
          <w:p w:rsidR="00E641EF" w:rsidRDefault="00E641EF">
            <w:pPr>
              <w:pStyle w:val="ConsPlusNormal"/>
              <w:jc w:val="center"/>
            </w:pPr>
            <w:r>
              <w:t>о принятии заявления о постановке на учет в качестве лица, имеющего</w:t>
            </w:r>
          </w:p>
          <w:p w:rsidR="00E641EF" w:rsidRDefault="00E641EF">
            <w:pPr>
              <w:pStyle w:val="ConsPlusNormal"/>
              <w:jc w:val="center"/>
            </w:pPr>
            <w:r>
              <w:t>право на предоставление земельного участка в собственность бесплатно</w:t>
            </w:r>
          </w:p>
          <w:p w:rsidR="00E641EF" w:rsidRDefault="00E641EF">
            <w:pPr>
              <w:pStyle w:val="ConsPlusNormal"/>
              <w:jc w:val="center"/>
            </w:pPr>
            <w:r>
              <w:t>(выдается гражданину)</w:t>
            </w:r>
          </w:p>
        </w:tc>
      </w:tr>
      <w:tr w:rsidR="00E641EF">
        <w:tc>
          <w:tcPr>
            <w:tcW w:w="9071" w:type="dxa"/>
            <w:gridSpan w:val="9"/>
            <w:tcBorders>
              <w:top w:val="nil"/>
              <w:left w:val="nil"/>
              <w:bottom w:val="nil"/>
              <w:right w:val="nil"/>
            </w:tcBorders>
          </w:tcPr>
          <w:p w:rsidR="00E641EF" w:rsidRDefault="00E641EF">
            <w:pPr>
              <w:pStyle w:val="ConsPlusNormal"/>
            </w:pPr>
          </w:p>
        </w:tc>
      </w:tr>
      <w:tr w:rsidR="00E641EF">
        <w:tc>
          <w:tcPr>
            <w:tcW w:w="3742" w:type="dxa"/>
            <w:gridSpan w:val="4"/>
            <w:tcBorders>
              <w:top w:val="nil"/>
              <w:left w:val="nil"/>
              <w:bottom w:val="nil"/>
              <w:right w:val="nil"/>
            </w:tcBorders>
          </w:tcPr>
          <w:p w:rsidR="00E641EF" w:rsidRDefault="00E641EF">
            <w:pPr>
              <w:pStyle w:val="ConsPlusNormal"/>
            </w:pPr>
            <w:r>
              <w:t>Заявление и документы приняты</w:t>
            </w:r>
          </w:p>
        </w:tc>
        <w:tc>
          <w:tcPr>
            <w:tcW w:w="5329" w:type="dxa"/>
            <w:gridSpan w:val="5"/>
            <w:tcBorders>
              <w:top w:val="nil"/>
              <w:left w:val="nil"/>
              <w:bottom w:val="single" w:sz="4" w:space="0" w:color="auto"/>
              <w:right w:val="nil"/>
            </w:tcBorders>
          </w:tcPr>
          <w:p w:rsidR="00E641EF" w:rsidRDefault="00E641EF">
            <w:pPr>
              <w:pStyle w:val="ConsPlusNormal"/>
            </w:pPr>
          </w:p>
        </w:tc>
      </w:tr>
      <w:tr w:rsidR="00E641EF">
        <w:tc>
          <w:tcPr>
            <w:tcW w:w="3742" w:type="dxa"/>
            <w:gridSpan w:val="4"/>
            <w:tcBorders>
              <w:top w:val="nil"/>
              <w:left w:val="nil"/>
              <w:bottom w:val="nil"/>
              <w:right w:val="nil"/>
            </w:tcBorders>
          </w:tcPr>
          <w:p w:rsidR="00E641EF" w:rsidRDefault="00E641EF">
            <w:pPr>
              <w:pStyle w:val="ConsPlusNormal"/>
            </w:pPr>
          </w:p>
        </w:tc>
        <w:tc>
          <w:tcPr>
            <w:tcW w:w="5329" w:type="dxa"/>
            <w:gridSpan w:val="5"/>
            <w:tcBorders>
              <w:top w:val="single" w:sz="4" w:space="0" w:color="auto"/>
              <w:left w:val="nil"/>
              <w:bottom w:val="nil"/>
              <w:right w:val="nil"/>
            </w:tcBorders>
          </w:tcPr>
          <w:p w:rsidR="00E641EF" w:rsidRDefault="00E641EF">
            <w:pPr>
              <w:pStyle w:val="ConsPlusNormal"/>
              <w:jc w:val="center"/>
            </w:pPr>
            <w:r>
              <w:t>(фамилия, имя, отчество &lt;*&gt;)</w:t>
            </w:r>
          </w:p>
        </w:tc>
      </w:tr>
      <w:tr w:rsidR="00E641EF">
        <w:tc>
          <w:tcPr>
            <w:tcW w:w="2041" w:type="dxa"/>
            <w:tcBorders>
              <w:top w:val="nil"/>
              <w:left w:val="nil"/>
              <w:bottom w:val="single" w:sz="4" w:space="0" w:color="auto"/>
              <w:right w:val="nil"/>
            </w:tcBorders>
          </w:tcPr>
          <w:p w:rsidR="00E641EF" w:rsidRDefault="00E641EF">
            <w:pPr>
              <w:pStyle w:val="ConsPlusNormal"/>
            </w:pPr>
          </w:p>
        </w:tc>
        <w:tc>
          <w:tcPr>
            <w:tcW w:w="340" w:type="dxa"/>
            <w:tcBorders>
              <w:top w:val="nil"/>
              <w:left w:val="nil"/>
              <w:bottom w:val="nil"/>
              <w:right w:val="nil"/>
            </w:tcBorders>
          </w:tcPr>
          <w:p w:rsidR="00E641EF" w:rsidRDefault="00E641EF">
            <w:pPr>
              <w:pStyle w:val="ConsPlusNormal"/>
            </w:pPr>
          </w:p>
        </w:tc>
        <w:tc>
          <w:tcPr>
            <w:tcW w:w="1020" w:type="dxa"/>
            <w:tcBorders>
              <w:top w:val="nil"/>
              <w:left w:val="nil"/>
              <w:bottom w:val="single" w:sz="4" w:space="0" w:color="auto"/>
              <w:right w:val="nil"/>
            </w:tcBorders>
          </w:tcPr>
          <w:p w:rsidR="00E641EF" w:rsidRDefault="00E641EF">
            <w:pPr>
              <w:pStyle w:val="ConsPlusNormal"/>
            </w:pPr>
          </w:p>
        </w:tc>
        <w:tc>
          <w:tcPr>
            <w:tcW w:w="341" w:type="dxa"/>
            <w:tcBorders>
              <w:top w:val="nil"/>
              <w:left w:val="nil"/>
              <w:bottom w:val="nil"/>
              <w:right w:val="nil"/>
            </w:tcBorders>
          </w:tcPr>
          <w:p w:rsidR="00E641EF" w:rsidRDefault="00E641EF">
            <w:pPr>
              <w:pStyle w:val="ConsPlusNormal"/>
            </w:pPr>
          </w:p>
        </w:tc>
        <w:tc>
          <w:tcPr>
            <w:tcW w:w="1586" w:type="dxa"/>
            <w:tcBorders>
              <w:top w:val="nil"/>
              <w:left w:val="nil"/>
              <w:bottom w:val="single" w:sz="4" w:space="0" w:color="auto"/>
              <w:right w:val="nil"/>
            </w:tcBorders>
          </w:tcPr>
          <w:p w:rsidR="00E641EF" w:rsidRDefault="00E641EF">
            <w:pPr>
              <w:pStyle w:val="ConsPlusNormal"/>
            </w:pPr>
          </w:p>
        </w:tc>
        <w:tc>
          <w:tcPr>
            <w:tcW w:w="340" w:type="dxa"/>
            <w:tcBorders>
              <w:top w:val="nil"/>
              <w:left w:val="nil"/>
              <w:bottom w:val="nil"/>
              <w:right w:val="nil"/>
            </w:tcBorders>
          </w:tcPr>
          <w:p w:rsidR="00E641EF" w:rsidRDefault="00E641EF">
            <w:pPr>
              <w:pStyle w:val="ConsPlusNormal"/>
            </w:pPr>
          </w:p>
        </w:tc>
        <w:tc>
          <w:tcPr>
            <w:tcW w:w="1277" w:type="dxa"/>
            <w:tcBorders>
              <w:top w:val="nil"/>
              <w:left w:val="nil"/>
              <w:bottom w:val="single" w:sz="4" w:space="0" w:color="auto"/>
              <w:right w:val="nil"/>
            </w:tcBorders>
          </w:tcPr>
          <w:p w:rsidR="00E641EF" w:rsidRDefault="00E641EF">
            <w:pPr>
              <w:pStyle w:val="ConsPlusNormal"/>
            </w:pPr>
          </w:p>
        </w:tc>
        <w:tc>
          <w:tcPr>
            <w:tcW w:w="340" w:type="dxa"/>
            <w:tcBorders>
              <w:top w:val="nil"/>
              <w:left w:val="nil"/>
              <w:bottom w:val="nil"/>
              <w:right w:val="nil"/>
            </w:tcBorders>
          </w:tcPr>
          <w:p w:rsidR="00E641EF" w:rsidRDefault="00E641EF">
            <w:pPr>
              <w:pStyle w:val="ConsPlusNormal"/>
            </w:pPr>
          </w:p>
        </w:tc>
        <w:tc>
          <w:tcPr>
            <w:tcW w:w="1786" w:type="dxa"/>
            <w:tcBorders>
              <w:top w:val="nil"/>
              <w:left w:val="nil"/>
              <w:bottom w:val="single" w:sz="4" w:space="0" w:color="auto"/>
              <w:right w:val="nil"/>
            </w:tcBorders>
          </w:tcPr>
          <w:p w:rsidR="00E641EF" w:rsidRDefault="00E641EF">
            <w:pPr>
              <w:pStyle w:val="ConsPlusNormal"/>
            </w:pPr>
          </w:p>
        </w:tc>
      </w:tr>
      <w:tr w:rsidR="00E641EF">
        <w:tc>
          <w:tcPr>
            <w:tcW w:w="2041" w:type="dxa"/>
            <w:tcBorders>
              <w:top w:val="single" w:sz="4" w:space="0" w:color="auto"/>
              <w:left w:val="nil"/>
              <w:bottom w:val="nil"/>
              <w:right w:val="nil"/>
            </w:tcBorders>
          </w:tcPr>
          <w:p w:rsidR="00E641EF" w:rsidRDefault="00E641EF">
            <w:pPr>
              <w:pStyle w:val="ConsPlusNormal"/>
              <w:jc w:val="center"/>
            </w:pPr>
            <w:r>
              <w:t>(должность лица, принявшего документы)</w:t>
            </w:r>
          </w:p>
        </w:tc>
        <w:tc>
          <w:tcPr>
            <w:tcW w:w="340" w:type="dxa"/>
            <w:tcBorders>
              <w:top w:val="nil"/>
              <w:left w:val="nil"/>
              <w:bottom w:val="nil"/>
              <w:right w:val="nil"/>
            </w:tcBorders>
          </w:tcPr>
          <w:p w:rsidR="00E641EF" w:rsidRDefault="00E641EF">
            <w:pPr>
              <w:pStyle w:val="ConsPlusNormal"/>
            </w:pPr>
          </w:p>
        </w:tc>
        <w:tc>
          <w:tcPr>
            <w:tcW w:w="1020" w:type="dxa"/>
            <w:tcBorders>
              <w:top w:val="single" w:sz="4" w:space="0" w:color="auto"/>
              <w:left w:val="nil"/>
              <w:bottom w:val="nil"/>
              <w:right w:val="nil"/>
            </w:tcBorders>
          </w:tcPr>
          <w:p w:rsidR="00E641EF" w:rsidRDefault="00E641EF">
            <w:pPr>
              <w:pStyle w:val="ConsPlusNormal"/>
              <w:jc w:val="center"/>
            </w:pPr>
            <w:r>
              <w:t>(дата)</w:t>
            </w:r>
          </w:p>
        </w:tc>
        <w:tc>
          <w:tcPr>
            <w:tcW w:w="341" w:type="dxa"/>
            <w:tcBorders>
              <w:top w:val="nil"/>
              <w:left w:val="nil"/>
              <w:bottom w:val="nil"/>
              <w:right w:val="nil"/>
            </w:tcBorders>
          </w:tcPr>
          <w:p w:rsidR="00E641EF" w:rsidRDefault="00E641EF">
            <w:pPr>
              <w:pStyle w:val="ConsPlusNormal"/>
            </w:pPr>
          </w:p>
        </w:tc>
        <w:tc>
          <w:tcPr>
            <w:tcW w:w="1586" w:type="dxa"/>
            <w:tcBorders>
              <w:top w:val="single" w:sz="4" w:space="0" w:color="auto"/>
              <w:left w:val="nil"/>
              <w:bottom w:val="nil"/>
              <w:right w:val="nil"/>
            </w:tcBorders>
          </w:tcPr>
          <w:p w:rsidR="00E641EF" w:rsidRDefault="00E641EF">
            <w:pPr>
              <w:pStyle w:val="ConsPlusNormal"/>
              <w:jc w:val="center"/>
            </w:pPr>
            <w:r>
              <w:t>(зарегистрировано под N)</w:t>
            </w:r>
          </w:p>
        </w:tc>
        <w:tc>
          <w:tcPr>
            <w:tcW w:w="340" w:type="dxa"/>
            <w:tcBorders>
              <w:top w:val="nil"/>
              <w:left w:val="nil"/>
              <w:bottom w:val="nil"/>
              <w:right w:val="nil"/>
            </w:tcBorders>
          </w:tcPr>
          <w:p w:rsidR="00E641EF" w:rsidRDefault="00E641EF">
            <w:pPr>
              <w:pStyle w:val="ConsPlusNormal"/>
            </w:pPr>
          </w:p>
        </w:tc>
        <w:tc>
          <w:tcPr>
            <w:tcW w:w="1277" w:type="dxa"/>
            <w:tcBorders>
              <w:top w:val="single" w:sz="4" w:space="0" w:color="auto"/>
              <w:left w:val="nil"/>
              <w:bottom w:val="nil"/>
              <w:right w:val="nil"/>
            </w:tcBorders>
          </w:tcPr>
          <w:p w:rsidR="00E641EF" w:rsidRDefault="00E641EF">
            <w:pPr>
              <w:pStyle w:val="ConsPlusNormal"/>
              <w:jc w:val="center"/>
            </w:pPr>
            <w:r>
              <w:t>(подпись)</w:t>
            </w:r>
          </w:p>
        </w:tc>
        <w:tc>
          <w:tcPr>
            <w:tcW w:w="340" w:type="dxa"/>
            <w:tcBorders>
              <w:top w:val="nil"/>
              <w:left w:val="nil"/>
              <w:bottom w:val="nil"/>
              <w:right w:val="nil"/>
            </w:tcBorders>
          </w:tcPr>
          <w:p w:rsidR="00E641EF" w:rsidRDefault="00E641EF">
            <w:pPr>
              <w:pStyle w:val="ConsPlusNormal"/>
            </w:pPr>
          </w:p>
        </w:tc>
        <w:tc>
          <w:tcPr>
            <w:tcW w:w="1786" w:type="dxa"/>
            <w:tcBorders>
              <w:top w:val="single" w:sz="4" w:space="0" w:color="auto"/>
              <w:left w:val="nil"/>
              <w:bottom w:val="nil"/>
              <w:right w:val="nil"/>
            </w:tcBorders>
          </w:tcPr>
          <w:p w:rsidR="00E641EF" w:rsidRDefault="00E641EF">
            <w:pPr>
              <w:pStyle w:val="ConsPlusNormal"/>
              <w:jc w:val="center"/>
            </w:pPr>
            <w:r>
              <w:t>(расшифровка подписи)</w:t>
            </w:r>
          </w:p>
        </w:tc>
      </w:tr>
      <w:tr w:rsidR="00E641EF">
        <w:tc>
          <w:tcPr>
            <w:tcW w:w="9071" w:type="dxa"/>
            <w:gridSpan w:val="9"/>
            <w:tcBorders>
              <w:top w:val="nil"/>
              <w:left w:val="nil"/>
              <w:bottom w:val="nil"/>
              <w:right w:val="nil"/>
            </w:tcBorders>
          </w:tcPr>
          <w:p w:rsidR="00E641EF" w:rsidRDefault="00E641EF">
            <w:pPr>
              <w:pStyle w:val="ConsPlusNormal"/>
            </w:pPr>
          </w:p>
        </w:tc>
      </w:tr>
      <w:tr w:rsidR="00E641EF">
        <w:tc>
          <w:tcPr>
            <w:tcW w:w="9071" w:type="dxa"/>
            <w:gridSpan w:val="9"/>
            <w:tcBorders>
              <w:top w:val="nil"/>
              <w:left w:val="nil"/>
              <w:bottom w:val="nil"/>
              <w:right w:val="nil"/>
            </w:tcBorders>
          </w:tcPr>
          <w:p w:rsidR="00E641EF" w:rsidRDefault="00E641EF">
            <w:pPr>
              <w:pStyle w:val="ConsPlusNormal"/>
              <w:jc w:val="both"/>
            </w:pPr>
            <w:r>
              <w:t>--------------------------------</w:t>
            </w:r>
          </w:p>
          <w:p w:rsidR="00E641EF" w:rsidRDefault="00E641EF">
            <w:pPr>
              <w:pStyle w:val="ConsPlusNormal"/>
              <w:jc w:val="both"/>
            </w:pPr>
            <w:r>
              <w:t>&lt;*&gt; Отчество указывается при его наличии.</w:t>
            </w:r>
          </w:p>
        </w:tc>
      </w:tr>
    </w:tbl>
    <w:p w:rsidR="00E641EF" w:rsidRDefault="00E641EF">
      <w:pPr>
        <w:pStyle w:val="ConsPlusNormal"/>
        <w:jc w:val="both"/>
      </w:pPr>
    </w:p>
    <w:p w:rsidR="00E641EF" w:rsidRDefault="00E641EF">
      <w:pPr>
        <w:pStyle w:val="ConsPlusNormal"/>
        <w:jc w:val="both"/>
      </w:pPr>
    </w:p>
    <w:p w:rsidR="00E641EF" w:rsidRDefault="00E641EF">
      <w:pPr>
        <w:pStyle w:val="ConsPlusNormal"/>
        <w:pBdr>
          <w:bottom w:val="single" w:sz="6" w:space="0" w:color="auto"/>
        </w:pBdr>
        <w:spacing w:before="100" w:after="100"/>
        <w:jc w:val="both"/>
        <w:rPr>
          <w:sz w:val="2"/>
          <w:szCs w:val="2"/>
        </w:rPr>
      </w:pPr>
    </w:p>
    <w:p w:rsidR="0005413D" w:rsidRDefault="00E641EF">
      <w:bookmarkStart w:id="51" w:name="_GoBack"/>
      <w:bookmarkEnd w:id="51"/>
    </w:p>
    <w:sectPr w:rsidR="0005413D" w:rsidSect="00355C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1EF"/>
    <w:rsid w:val="000F6BF5"/>
    <w:rsid w:val="00E641EF"/>
    <w:rsid w:val="00FE3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41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41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41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41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41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641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41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641E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41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41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41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41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41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641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41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641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93942" TargetMode="External"/><Relationship Id="rId117" Type="http://schemas.openxmlformats.org/officeDocument/2006/relationships/hyperlink" Target="https://login.consultant.ru/link/?req=doc&amp;base=SPB&amp;n=322335" TargetMode="External"/><Relationship Id="rId21" Type="http://schemas.openxmlformats.org/officeDocument/2006/relationships/hyperlink" Target="https://login.consultant.ru/link/?req=doc&amp;base=SPB&amp;n=322335&amp;dst=100085" TargetMode="External"/><Relationship Id="rId42" Type="http://schemas.openxmlformats.org/officeDocument/2006/relationships/hyperlink" Target="https://login.consultant.ru/link/?req=doc&amp;base=SPB&amp;n=313116&amp;dst=100012" TargetMode="External"/><Relationship Id="rId47" Type="http://schemas.openxmlformats.org/officeDocument/2006/relationships/hyperlink" Target="https://login.consultant.ru/link/?req=doc&amp;base=SPB&amp;n=322335&amp;dst=37" TargetMode="External"/><Relationship Id="rId63" Type="http://schemas.openxmlformats.org/officeDocument/2006/relationships/hyperlink" Target="https://login.consultant.ru/link/?req=doc&amp;base=SPB&amp;n=281174&amp;dst=100030" TargetMode="External"/><Relationship Id="rId68" Type="http://schemas.openxmlformats.org/officeDocument/2006/relationships/hyperlink" Target="https://login.consultant.ru/link/?req=doc&amp;base=SPB&amp;n=281174&amp;dst=100032" TargetMode="External"/><Relationship Id="rId84" Type="http://schemas.openxmlformats.org/officeDocument/2006/relationships/hyperlink" Target="https://login.consultant.ru/link/?req=doc&amp;base=SPB&amp;n=322335&amp;dst=100175" TargetMode="External"/><Relationship Id="rId89" Type="http://schemas.openxmlformats.org/officeDocument/2006/relationships/hyperlink" Target="https://login.consultant.ru/link/?req=doc&amp;base=SPB&amp;n=313116&amp;dst=100014" TargetMode="External"/><Relationship Id="rId112" Type="http://schemas.openxmlformats.org/officeDocument/2006/relationships/hyperlink" Target="https://login.consultant.ru/link/?req=doc&amp;base=SPB&amp;n=272146&amp;dst=100071" TargetMode="External"/><Relationship Id="rId16" Type="http://schemas.openxmlformats.org/officeDocument/2006/relationships/hyperlink" Target="https://login.consultant.ru/link/?req=doc&amp;base=SPB&amp;n=281174&amp;dst=100022" TargetMode="External"/><Relationship Id="rId107" Type="http://schemas.openxmlformats.org/officeDocument/2006/relationships/hyperlink" Target="https://login.consultant.ru/link/?req=doc&amp;base=LAW&amp;n=508813&amp;dst=463" TargetMode="External"/><Relationship Id="rId11" Type="http://schemas.openxmlformats.org/officeDocument/2006/relationships/hyperlink" Target="https://login.consultant.ru/link/?req=doc&amp;base=SPB&amp;n=251973&amp;dst=100005" TargetMode="External"/><Relationship Id="rId32" Type="http://schemas.openxmlformats.org/officeDocument/2006/relationships/hyperlink" Target="https://login.consultant.ru/link/?req=doc&amp;base=SPB&amp;n=239891&amp;dst=100010" TargetMode="External"/><Relationship Id="rId37" Type="http://schemas.openxmlformats.org/officeDocument/2006/relationships/hyperlink" Target="https://login.consultant.ru/link/?req=doc&amp;base=SPB&amp;n=320396&amp;dst=100007" TargetMode="External"/><Relationship Id="rId53" Type="http://schemas.openxmlformats.org/officeDocument/2006/relationships/hyperlink" Target="https://login.consultant.ru/link/?req=doc&amp;base=SPB&amp;n=272146&amp;dst=100013" TargetMode="External"/><Relationship Id="rId58" Type="http://schemas.openxmlformats.org/officeDocument/2006/relationships/hyperlink" Target="https://login.consultant.ru/link/?req=doc&amp;base=SPB&amp;n=322335&amp;dst=100136" TargetMode="External"/><Relationship Id="rId74" Type="http://schemas.openxmlformats.org/officeDocument/2006/relationships/hyperlink" Target="https://login.consultant.ru/link/?req=doc&amp;base=LAW&amp;n=512393" TargetMode="External"/><Relationship Id="rId79" Type="http://schemas.openxmlformats.org/officeDocument/2006/relationships/hyperlink" Target="https://login.consultant.ru/link/?req=doc&amp;base=SPB&amp;n=272146&amp;dst=100045" TargetMode="External"/><Relationship Id="rId102" Type="http://schemas.openxmlformats.org/officeDocument/2006/relationships/hyperlink" Target="https://login.consultant.ru/link/?req=doc&amp;base=SPB&amp;n=239891&amp;dst=100011"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PB&amp;n=272146&amp;dst=100047" TargetMode="External"/><Relationship Id="rId95" Type="http://schemas.openxmlformats.org/officeDocument/2006/relationships/hyperlink" Target="https://login.consultant.ru/link/?req=doc&amp;base=SPB&amp;n=322335&amp;dst=100175" TargetMode="External"/><Relationship Id="rId22" Type="http://schemas.openxmlformats.org/officeDocument/2006/relationships/hyperlink" Target="https://login.consultant.ru/link/?req=doc&amp;base=SPB&amp;n=277536&amp;dst=100011" TargetMode="External"/><Relationship Id="rId27" Type="http://schemas.openxmlformats.org/officeDocument/2006/relationships/hyperlink" Target="https://login.consultant.ru/link/?req=doc&amp;base=SPB&amp;n=103779" TargetMode="External"/><Relationship Id="rId43" Type="http://schemas.openxmlformats.org/officeDocument/2006/relationships/hyperlink" Target="https://login.consultant.ru/link/?req=doc&amp;base=SPB&amp;n=321160&amp;dst=100005" TargetMode="External"/><Relationship Id="rId48" Type="http://schemas.openxmlformats.org/officeDocument/2006/relationships/hyperlink" Target="https://login.consultant.ru/link/?req=doc&amp;base=SPB&amp;n=322335&amp;dst=45" TargetMode="External"/><Relationship Id="rId64" Type="http://schemas.openxmlformats.org/officeDocument/2006/relationships/hyperlink" Target="https://login.consultant.ru/link/?req=doc&amp;base=SPB&amp;n=272146&amp;dst=100016" TargetMode="External"/><Relationship Id="rId69" Type="http://schemas.openxmlformats.org/officeDocument/2006/relationships/hyperlink" Target="https://login.consultant.ru/link/?req=doc&amp;base=SPB&amp;n=281174&amp;dst=100034" TargetMode="External"/><Relationship Id="rId113" Type="http://schemas.openxmlformats.org/officeDocument/2006/relationships/hyperlink" Target="https://login.consultant.ru/link/?req=doc&amp;base=SPB&amp;n=283917&amp;dst=100014" TargetMode="External"/><Relationship Id="rId118" Type="http://schemas.openxmlformats.org/officeDocument/2006/relationships/fontTable" Target="fontTable.xml"/><Relationship Id="rId80" Type="http://schemas.openxmlformats.org/officeDocument/2006/relationships/hyperlink" Target="https://login.consultant.ru/link/?req=doc&amp;base=SPB&amp;n=281174&amp;dst=100042" TargetMode="External"/><Relationship Id="rId85" Type="http://schemas.openxmlformats.org/officeDocument/2006/relationships/hyperlink" Target="https://login.consultant.ru/link/?req=doc&amp;base=SPB&amp;n=281174&amp;dst=100044" TargetMode="External"/><Relationship Id="rId12" Type="http://schemas.openxmlformats.org/officeDocument/2006/relationships/hyperlink" Target="https://login.consultant.ru/link/?req=doc&amp;base=SPB&amp;n=272146&amp;dst=100005" TargetMode="External"/><Relationship Id="rId17" Type="http://schemas.openxmlformats.org/officeDocument/2006/relationships/hyperlink" Target="https://login.consultant.ru/link/?req=doc&amp;base=SPB&amp;n=283917&amp;dst=100010" TargetMode="External"/><Relationship Id="rId33" Type="http://schemas.openxmlformats.org/officeDocument/2006/relationships/hyperlink" Target="https://login.consultant.ru/link/?req=doc&amp;base=SPB&amp;n=244145&amp;dst=100005" TargetMode="External"/><Relationship Id="rId38" Type="http://schemas.openxmlformats.org/officeDocument/2006/relationships/hyperlink" Target="https://login.consultant.ru/link/?req=doc&amp;base=SPB&amp;n=277536&amp;dst=100013" TargetMode="External"/><Relationship Id="rId59" Type="http://schemas.openxmlformats.org/officeDocument/2006/relationships/hyperlink" Target="https://login.consultant.ru/link/?req=doc&amp;base=SPB&amp;n=274124&amp;dst=100005" TargetMode="External"/><Relationship Id="rId103" Type="http://schemas.openxmlformats.org/officeDocument/2006/relationships/hyperlink" Target="https://login.consultant.ru/link/?req=doc&amp;base=SPB&amp;n=239891&amp;dst=100068" TargetMode="External"/><Relationship Id="rId108" Type="http://schemas.openxmlformats.org/officeDocument/2006/relationships/hyperlink" Target="https://login.consultant.ru/link/?req=doc&amp;base=SPB&amp;n=283917&amp;dst=100011" TargetMode="External"/><Relationship Id="rId54" Type="http://schemas.openxmlformats.org/officeDocument/2006/relationships/hyperlink" Target="https://login.consultant.ru/link/?req=doc&amp;base=SPB&amp;n=322335&amp;dst=100175" TargetMode="External"/><Relationship Id="rId70" Type="http://schemas.openxmlformats.org/officeDocument/2006/relationships/hyperlink" Target="https://login.consultant.ru/link/?req=doc&amp;base=SPB&amp;n=272146&amp;dst=100028" TargetMode="External"/><Relationship Id="rId75" Type="http://schemas.openxmlformats.org/officeDocument/2006/relationships/hyperlink" Target="https://login.consultant.ru/link/?req=doc&amp;base=SPB&amp;n=313116&amp;dst=100013" TargetMode="External"/><Relationship Id="rId91" Type="http://schemas.openxmlformats.org/officeDocument/2006/relationships/hyperlink" Target="https://login.consultant.ru/link/?req=doc&amp;base=SPB&amp;n=272146&amp;dst=100061" TargetMode="External"/><Relationship Id="rId96" Type="http://schemas.openxmlformats.org/officeDocument/2006/relationships/hyperlink" Target="https://login.consultant.ru/link/?req=doc&amp;base=SPB&amp;n=281174&amp;dst=100048" TargetMode="External"/><Relationship Id="rId1" Type="http://schemas.openxmlformats.org/officeDocument/2006/relationships/styles" Target="styles.xml"/><Relationship Id="rId6" Type="http://schemas.openxmlformats.org/officeDocument/2006/relationships/hyperlink" Target="https://login.consultant.ru/link/?req=doc&amp;base=SPB&amp;n=173223&amp;dst=100005" TargetMode="External"/><Relationship Id="rId23" Type="http://schemas.openxmlformats.org/officeDocument/2006/relationships/hyperlink" Target="https://login.consultant.ru/link/?req=doc&amp;base=SPB&amp;n=277536&amp;dst=100012" TargetMode="External"/><Relationship Id="rId28" Type="http://schemas.openxmlformats.org/officeDocument/2006/relationships/hyperlink" Target="https://login.consultant.ru/link/?req=doc&amp;base=SPB&amp;n=148104" TargetMode="External"/><Relationship Id="rId49" Type="http://schemas.openxmlformats.org/officeDocument/2006/relationships/hyperlink" Target="https://login.consultant.ru/link/?req=doc&amp;base=SPB&amp;n=322335" TargetMode="External"/><Relationship Id="rId114" Type="http://schemas.openxmlformats.org/officeDocument/2006/relationships/hyperlink" Target="https://login.consultant.ru/link/?req=doc&amp;base=SPB&amp;n=281174&amp;dst=100051" TargetMode="External"/><Relationship Id="rId119" Type="http://schemas.openxmlformats.org/officeDocument/2006/relationships/theme" Target="theme/theme1.xml"/><Relationship Id="rId10" Type="http://schemas.openxmlformats.org/officeDocument/2006/relationships/hyperlink" Target="https://login.consultant.ru/link/?req=doc&amp;base=SPB&amp;n=244145&amp;dst=100005" TargetMode="External"/><Relationship Id="rId31" Type="http://schemas.openxmlformats.org/officeDocument/2006/relationships/hyperlink" Target="https://login.consultant.ru/link/?req=doc&amp;base=SPB&amp;n=302121&amp;dst=100029" TargetMode="External"/><Relationship Id="rId44" Type="http://schemas.openxmlformats.org/officeDocument/2006/relationships/hyperlink" Target="https://login.consultant.ru/link/?req=doc&amp;base=SPB&amp;n=322335&amp;dst=100032" TargetMode="External"/><Relationship Id="rId52" Type="http://schemas.openxmlformats.org/officeDocument/2006/relationships/hyperlink" Target="https://login.consultant.ru/link/?req=doc&amp;base=LAW&amp;n=523355&amp;dst=100361" TargetMode="External"/><Relationship Id="rId60" Type="http://schemas.openxmlformats.org/officeDocument/2006/relationships/hyperlink" Target="https://login.consultant.ru/link/?req=doc&amp;base=LAW&amp;n=523355&amp;dst=100361" TargetMode="External"/><Relationship Id="rId65" Type="http://schemas.openxmlformats.org/officeDocument/2006/relationships/hyperlink" Target="https://login.consultant.ru/link/?req=doc&amp;base=SPB&amp;n=322335&amp;dst=100137" TargetMode="External"/><Relationship Id="rId73" Type="http://schemas.openxmlformats.org/officeDocument/2006/relationships/hyperlink" Target="https://login.consultant.ru/link/?req=doc&amp;base=SPB&amp;n=320396&amp;dst=100009" TargetMode="External"/><Relationship Id="rId78" Type="http://schemas.openxmlformats.org/officeDocument/2006/relationships/hyperlink" Target="https://login.consultant.ru/link/?req=doc&amp;base=SPB&amp;n=281174&amp;dst=100040" TargetMode="External"/><Relationship Id="rId81" Type="http://schemas.openxmlformats.org/officeDocument/2006/relationships/hyperlink" Target="https://login.consultant.ru/link/?req=doc&amp;base=SPB&amp;n=322335&amp;dst=100139" TargetMode="External"/><Relationship Id="rId86" Type="http://schemas.openxmlformats.org/officeDocument/2006/relationships/hyperlink" Target="https://login.consultant.ru/link/?req=doc&amp;base=SPB&amp;n=281174&amp;dst=100046" TargetMode="External"/><Relationship Id="rId94" Type="http://schemas.openxmlformats.org/officeDocument/2006/relationships/hyperlink" Target="https://login.consultant.ru/link/?req=doc&amp;base=LAW&amp;n=523355&amp;dst=100361" TargetMode="External"/><Relationship Id="rId99" Type="http://schemas.openxmlformats.org/officeDocument/2006/relationships/hyperlink" Target="https://login.consultant.ru/link/?req=doc&amp;base=SPB&amp;n=322335&amp;dst=20" TargetMode="External"/><Relationship Id="rId101" Type="http://schemas.openxmlformats.org/officeDocument/2006/relationships/hyperlink" Target="https://login.consultant.ru/link/?req=doc&amp;base=SPB&amp;n=285617&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39891&amp;dst=100010" TargetMode="External"/><Relationship Id="rId13" Type="http://schemas.openxmlformats.org/officeDocument/2006/relationships/hyperlink" Target="https://login.consultant.ru/link/?req=doc&amp;base=SPB&amp;n=274124&amp;dst=100005" TargetMode="External"/><Relationship Id="rId18" Type="http://schemas.openxmlformats.org/officeDocument/2006/relationships/hyperlink" Target="https://login.consultant.ru/link/?req=doc&amp;base=SPB&amp;n=285617&amp;dst=100005" TargetMode="External"/><Relationship Id="rId39" Type="http://schemas.openxmlformats.org/officeDocument/2006/relationships/hyperlink" Target="https://login.consultant.ru/link/?req=doc&amp;base=SPB&amp;n=281174&amp;dst=100022" TargetMode="External"/><Relationship Id="rId109" Type="http://schemas.openxmlformats.org/officeDocument/2006/relationships/hyperlink" Target="https://login.consultant.ru/link/?req=doc&amp;base=SPB&amp;n=321160&amp;dst=100019" TargetMode="External"/><Relationship Id="rId34" Type="http://schemas.openxmlformats.org/officeDocument/2006/relationships/hyperlink" Target="https://login.consultant.ru/link/?req=doc&amp;base=SPB&amp;n=251973&amp;dst=100005" TargetMode="External"/><Relationship Id="rId50" Type="http://schemas.openxmlformats.org/officeDocument/2006/relationships/hyperlink" Target="https://login.consultant.ru/link/?req=doc&amp;base=SPB&amp;n=321160&amp;dst=100011" TargetMode="External"/><Relationship Id="rId55" Type="http://schemas.openxmlformats.org/officeDocument/2006/relationships/hyperlink" Target="https://login.consultant.ru/link/?req=doc&amp;base=SPB&amp;n=281174&amp;dst=100024" TargetMode="External"/><Relationship Id="rId76" Type="http://schemas.openxmlformats.org/officeDocument/2006/relationships/hyperlink" Target="https://login.consultant.ru/link/?req=doc&amp;base=SPB&amp;n=272146&amp;dst=100044" TargetMode="External"/><Relationship Id="rId97" Type="http://schemas.openxmlformats.org/officeDocument/2006/relationships/hyperlink" Target="https://login.consultant.ru/link/?req=doc&amp;base=SPB&amp;n=281174&amp;dst=100050" TargetMode="External"/><Relationship Id="rId104" Type="http://schemas.openxmlformats.org/officeDocument/2006/relationships/hyperlink" Target="https://login.consultant.ru/link/?req=doc&amp;base=SPB&amp;n=322335" TargetMode="External"/><Relationship Id="rId7" Type="http://schemas.openxmlformats.org/officeDocument/2006/relationships/hyperlink" Target="https://login.consultant.ru/link/?req=doc&amp;base=SPB&amp;n=180206&amp;dst=100005" TargetMode="External"/><Relationship Id="rId71" Type="http://schemas.openxmlformats.org/officeDocument/2006/relationships/hyperlink" Target="https://login.consultant.ru/link/?req=doc&amp;base=SPB&amp;n=321160&amp;dst=100014" TargetMode="External"/><Relationship Id="rId92" Type="http://schemas.openxmlformats.org/officeDocument/2006/relationships/hyperlink" Target="https://login.consultant.ru/link/?req=doc&amp;base=SPB&amp;n=322335&amp;dst=100117" TargetMode="External"/><Relationship Id="rId2" Type="http://schemas.microsoft.com/office/2007/relationships/stylesWithEffects" Target="stylesWithEffects.xml"/><Relationship Id="rId29" Type="http://schemas.openxmlformats.org/officeDocument/2006/relationships/hyperlink" Target="https://login.consultant.ru/link/?req=doc&amp;base=SPB&amp;n=173223&amp;dst=100005" TargetMode="External"/><Relationship Id="rId24" Type="http://schemas.openxmlformats.org/officeDocument/2006/relationships/hyperlink" Target="https://login.consultant.ru/link/?req=doc&amp;base=SPB&amp;n=148522" TargetMode="External"/><Relationship Id="rId40" Type="http://schemas.openxmlformats.org/officeDocument/2006/relationships/hyperlink" Target="https://login.consultant.ru/link/?req=doc&amp;base=SPB&amp;n=283917&amp;dst=100010" TargetMode="External"/><Relationship Id="rId45" Type="http://schemas.openxmlformats.org/officeDocument/2006/relationships/hyperlink" Target="https://login.consultant.ru/link/?req=doc&amp;base=SPB&amp;n=322335&amp;dst=37" TargetMode="External"/><Relationship Id="rId66" Type="http://schemas.openxmlformats.org/officeDocument/2006/relationships/hyperlink" Target="https://login.consultant.ru/link/?req=doc&amp;base=LAW&amp;n=523355&amp;dst=100361" TargetMode="External"/><Relationship Id="rId87" Type="http://schemas.openxmlformats.org/officeDocument/2006/relationships/hyperlink" Target="https://login.consultant.ru/link/?req=doc&amp;base=LAW&amp;n=512393" TargetMode="External"/><Relationship Id="rId110" Type="http://schemas.openxmlformats.org/officeDocument/2006/relationships/hyperlink" Target="https://login.consultant.ru/link/?req=doc&amp;base=SPB&amp;n=283917&amp;dst=100013" TargetMode="External"/><Relationship Id="rId115" Type="http://schemas.openxmlformats.org/officeDocument/2006/relationships/hyperlink" Target="https://login.consultant.ru/link/?req=doc&amp;base=SPB&amp;n=321160&amp;dst=100020" TargetMode="External"/><Relationship Id="rId61" Type="http://schemas.openxmlformats.org/officeDocument/2006/relationships/hyperlink" Target="https://login.consultant.ru/link/?req=doc&amp;base=SPB&amp;n=322335&amp;dst=100175" TargetMode="External"/><Relationship Id="rId82" Type="http://schemas.openxmlformats.org/officeDocument/2006/relationships/hyperlink" Target="https://login.consultant.ru/link/?req=doc&amp;base=SPB&amp;n=320396&amp;dst=100010" TargetMode="External"/><Relationship Id="rId19" Type="http://schemas.openxmlformats.org/officeDocument/2006/relationships/hyperlink" Target="https://login.consultant.ru/link/?req=doc&amp;base=SPB&amp;n=313116&amp;dst=100012" TargetMode="External"/><Relationship Id="rId14" Type="http://schemas.openxmlformats.org/officeDocument/2006/relationships/hyperlink" Target="https://login.consultant.ru/link/?req=doc&amp;base=SPB&amp;n=320396&amp;dst=100007" TargetMode="External"/><Relationship Id="rId30" Type="http://schemas.openxmlformats.org/officeDocument/2006/relationships/hyperlink" Target="https://login.consultant.ru/link/?req=doc&amp;base=SPB&amp;n=180206&amp;dst=100005" TargetMode="External"/><Relationship Id="rId35" Type="http://schemas.openxmlformats.org/officeDocument/2006/relationships/hyperlink" Target="https://login.consultant.ru/link/?req=doc&amp;base=SPB&amp;n=272146&amp;dst=100011" TargetMode="External"/><Relationship Id="rId56" Type="http://schemas.openxmlformats.org/officeDocument/2006/relationships/hyperlink" Target="https://login.consultant.ru/link/?req=doc&amp;base=SPB&amp;n=272146&amp;dst=100014" TargetMode="External"/><Relationship Id="rId77" Type="http://schemas.openxmlformats.org/officeDocument/2006/relationships/hyperlink" Target="https://login.consultant.ru/link/?req=doc&amp;base=SPB&amp;n=322335&amp;dst=100175" TargetMode="External"/><Relationship Id="rId100" Type="http://schemas.openxmlformats.org/officeDocument/2006/relationships/hyperlink" Target="https://login.consultant.ru/link/?req=doc&amp;base=SPB&amp;n=322335&amp;dst=100175" TargetMode="External"/><Relationship Id="rId105" Type="http://schemas.openxmlformats.org/officeDocument/2006/relationships/hyperlink" Target="https://login.consultant.ru/link/?req=doc&amp;base=SPB&amp;n=321160&amp;dst=100018" TargetMode="External"/><Relationship Id="rId8" Type="http://schemas.openxmlformats.org/officeDocument/2006/relationships/hyperlink" Target="https://login.consultant.ru/link/?req=doc&amp;base=SPB&amp;n=302121&amp;dst=100007" TargetMode="External"/><Relationship Id="rId51" Type="http://schemas.openxmlformats.org/officeDocument/2006/relationships/hyperlink" Target="https://login.consultant.ru/link/?req=doc&amp;base=SPB&amp;n=322335&amp;dst=100034" TargetMode="External"/><Relationship Id="rId72" Type="http://schemas.openxmlformats.org/officeDocument/2006/relationships/hyperlink" Target="https://login.consultant.ru/link/?req=doc&amp;base=SPB&amp;n=322335&amp;dst=100069" TargetMode="External"/><Relationship Id="rId93" Type="http://schemas.openxmlformats.org/officeDocument/2006/relationships/hyperlink" Target="https://login.consultant.ru/link/?req=doc&amp;base=SPB&amp;n=321160&amp;dst=100016" TargetMode="External"/><Relationship Id="rId98" Type="http://schemas.openxmlformats.org/officeDocument/2006/relationships/hyperlink" Target="https://login.consultant.ru/link/?req=doc&amp;base=SPB&amp;n=272146&amp;dst=100061" TargetMode="External"/><Relationship Id="rId3" Type="http://schemas.openxmlformats.org/officeDocument/2006/relationships/settings" Target="settings.xml"/><Relationship Id="rId25" Type="http://schemas.openxmlformats.org/officeDocument/2006/relationships/hyperlink" Target="https://login.consultant.ru/link/?req=doc&amp;base=SPB&amp;n=89415" TargetMode="External"/><Relationship Id="rId46" Type="http://schemas.openxmlformats.org/officeDocument/2006/relationships/hyperlink" Target="https://login.consultant.ru/link/?req=doc&amp;base=SPB&amp;n=322335&amp;dst=45" TargetMode="External"/><Relationship Id="rId67" Type="http://schemas.openxmlformats.org/officeDocument/2006/relationships/hyperlink" Target="https://login.consultant.ru/link/?req=doc&amp;base=SPB&amp;n=322335&amp;dst=100175" TargetMode="External"/><Relationship Id="rId116" Type="http://schemas.openxmlformats.org/officeDocument/2006/relationships/hyperlink" Target="https://login.consultant.ru/link/?req=doc&amp;base=LAW&amp;n=523355&amp;dst=100361" TargetMode="External"/><Relationship Id="rId20" Type="http://schemas.openxmlformats.org/officeDocument/2006/relationships/hyperlink" Target="https://login.consultant.ru/link/?req=doc&amp;base=SPB&amp;n=321160&amp;dst=100005" TargetMode="External"/><Relationship Id="rId41" Type="http://schemas.openxmlformats.org/officeDocument/2006/relationships/hyperlink" Target="https://login.consultant.ru/link/?req=doc&amp;base=SPB&amp;n=285617&amp;dst=100005" TargetMode="External"/><Relationship Id="rId62" Type="http://schemas.openxmlformats.org/officeDocument/2006/relationships/hyperlink" Target="https://login.consultant.ru/link/?req=doc&amp;base=SPB&amp;n=281174&amp;dst=100028" TargetMode="External"/><Relationship Id="rId83" Type="http://schemas.openxmlformats.org/officeDocument/2006/relationships/hyperlink" Target="https://login.consultant.ru/link/?req=doc&amp;base=SPB&amp;n=321160&amp;dst=100015" TargetMode="External"/><Relationship Id="rId88" Type="http://schemas.openxmlformats.org/officeDocument/2006/relationships/hyperlink" Target="https://login.consultant.ru/link/?req=doc&amp;base=LAW&amp;n=512390" TargetMode="External"/><Relationship Id="rId111" Type="http://schemas.openxmlformats.org/officeDocument/2006/relationships/hyperlink" Target="https://login.consultant.ru/link/?req=doc&amp;base=SPB&amp;n=321160&amp;dst=100019" TargetMode="External"/><Relationship Id="rId15" Type="http://schemas.openxmlformats.org/officeDocument/2006/relationships/hyperlink" Target="https://login.consultant.ru/link/?req=doc&amp;base=SPB&amp;n=277536&amp;dst=100010" TargetMode="External"/><Relationship Id="rId36" Type="http://schemas.openxmlformats.org/officeDocument/2006/relationships/hyperlink" Target="https://login.consultant.ru/link/?req=doc&amp;base=SPB&amp;n=274124&amp;dst=100005" TargetMode="External"/><Relationship Id="rId57" Type="http://schemas.openxmlformats.org/officeDocument/2006/relationships/hyperlink" Target="https://login.consultant.ru/link/?req=doc&amp;base=SPB&amp;n=281174&amp;dst=100026" TargetMode="External"/><Relationship Id="rId106" Type="http://schemas.openxmlformats.org/officeDocument/2006/relationships/hyperlink" Target="https://login.consultant.ru/link/?req=doc&amp;base=LAW&amp;n=508813&amp;dst=12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6470</Words>
  <Characters>36885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Сергеевна Изюмова</dc:creator>
  <cp:lastModifiedBy>Юлия Сергеевна Изюмова</cp:lastModifiedBy>
  <cp:revision>1</cp:revision>
  <dcterms:created xsi:type="dcterms:W3CDTF">2026-02-05T12:42:00Z</dcterms:created>
  <dcterms:modified xsi:type="dcterms:W3CDTF">2026-02-05T12:43:00Z</dcterms:modified>
</cp:coreProperties>
</file>