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0E" w:rsidRPr="000D3497" w:rsidRDefault="00E62D05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497">
        <w:rPr>
          <w:rFonts w:ascii="Times New Roman" w:hAnsi="Times New Roman" w:cs="Times New Roman"/>
          <w:b/>
          <w:sz w:val="26"/>
          <w:szCs w:val="26"/>
        </w:rPr>
        <w:t xml:space="preserve">Сообщение о возможном установлении публичного сервитута </w:t>
      </w:r>
    </w:p>
    <w:p w:rsidR="001C560A" w:rsidRPr="000D3497" w:rsidRDefault="001C560A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5BBA" w:rsidRPr="000D3497" w:rsidRDefault="00E62D05" w:rsidP="00766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497">
        <w:rPr>
          <w:rFonts w:ascii="Times New Roman" w:hAnsi="Times New Roman" w:cs="Times New Roman"/>
          <w:sz w:val="26"/>
          <w:szCs w:val="26"/>
        </w:rPr>
        <w:t xml:space="preserve">В соответствии с п. 3 ст. 39.42 Земельного кодекса Российской Федерации Ленинградский областной комитет по управлению государственным имуществом настоящим сообщает, что в целях </w:t>
      </w:r>
      <w:r w:rsidR="001C605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704F6C" w:rsidRPr="000D3497">
        <w:rPr>
          <w:rFonts w:ascii="Times New Roman" w:hAnsi="Times New Roman" w:cs="Times New Roman"/>
          <w:sz w:val="26"/>
          <w:szCs w:val="26"/>
        </w:rPr>
        <w:t>эксплуатации</w:t>
      </w:r>
      <w:r w:rsidR="000337F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444B55" w:rsidRPr="000D3497">
        <w:rPr>
          <w:rFonts w:ascii="Times New Roman" w:hAnsi="Times New Roman" w:cs="Times New Roman"/>
          <w:sz w:val="26"/>
          <w:szCs w:val="26"/>
        </w:rPr>
        <w:t>объекта электросетевого хозяйства регионального значения</w:t>
      </w:r>
      <w:r w:rsid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4C67AC">
        <w:rPr>
          <w:rFonts w:ascii="Times New Roman" w:hAnsi="Times New Roman" w:cs="Times New Roman"/>
          <w:sz w:val="26"/>
          <w:szCs w:val="26"/>
        </w:rPr>
        <w:t xml:space="preserve">ВЛ </w:t>
      </w:r>
      <w:r w:rsidR="00980182">
        <w:rPr>
          <w:rFonts w:ascii="Times New Roman" w:hAnsi="Times New Roman" w:cs="Times New Roman"/>
          <w:sz w:val="26"/>
          <w:szCs w:val="26"/>
        </w:rPr>
        <w:t>110</w:t>
      </w:r>
      <w:r w:rsidR="000E6D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7AC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4C67AC">
        <w:rPr>
          <w:rFonts w:ascii="Times New Roman" w:hAnsi="Times New Roman" w:cs="Times New Roman"/>
          <w:sz w:val="26"/>
          <w:szCs w:val="26"/>
        </w:rPr>
        <w:t xml:space="preserve"> </w:t>
      </w:r>
      <w:r w:rsidR="00980182">
        <w:rPr>
          <w:rFonts w:ascii="Times New Roman" w:hAnsi="Times New Roman" w:cs="Times New Roman"/>
          <w:sz w:val="26"/>
          <w:szCs w:val="26"/>
        </w:rPr>
        <w:t>Вуокса-</w:t>
      </w:r>
      <w:r w:rsidR="00B23D78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="00031533">
        <w:rPr>
          <w:rFonts w:ascii="Times New Roman" w:hAnsi="Times New Roman" w:cs="Times New Roman"/>
          <w:sz w:val="26"/>
          <w:szCs w:val="26"/>
        </w:rPr>
        <w:t xml:space="preserve"> </w:t>
      </w:r>
      <w:r w:rsidR="00962142" w:rsidRPr="000D3497">
        <w:rPr>
          <w:rFonts w:ascii="Times New Roman" w:hAnsi="Times New Roman" w:cs="Times New Roman"/>
          <w:sz w:val="26"/>
          <w:szCs w:val="26"/>
        </w:rPr>
        <w:t xml:space="preserve">(далее – Объект) </w:t>
      </w:r>
      <w:r w:rsidR="00F80FAB" w:rsidRPr="000D3497">
        <w:rPr>
          <w:rFonts w:ascii="Times New Roman" w:hAnsi="Times New Roman" w:cs="Times New Roman"/>
          <w:sz w:val="26"/>
          <w:szCs w:val="26"/>
        </w:rPr>
        <w:t>возможно установление публичного сервитута</w:t>
      </w:r>
      <w:r w:rsidRPr="000D3497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F05929" w:rsidRPr="000D3497">
        <w:rPr>
          <w:rFonts w:ascii="Times New Roman" w:hAnsi="Times New Roman" w:cs="Times New Roman"/>
          <w:sz w:val="26"/>
          <w:szCs w:val="26"/>
        </w:rPr>
        <w:t>земельн</w:t>
      </w:r>
      <w:r w:rsidR="00676AEF" w:rsidRPr="000D3497">
        <w:rPr>
          <w:rFonts w:ascii="Times New Roman" w:hAnsi="Times New Roman" w:cs="Times New Roman"/>
          <w:sz w:val="26"/>
          <w:szCs w:val="26"/>
        </w:rPr>
        <w:t>ых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455BBA" w:rsidRPr="000D3497">
        <w:rPr>
          <w:rFonts w:ascii="Times New Roman" w:hAnsi="Times New Roman" w:cs="Times New Roman"/>
          <w:sz w:val="26"/>
          <w:szCs w:val="26"/>
        </w:rPr>
        <w:t>к</w:t>
      </w:r>
      <w:r w:rsidR="00676AEF" w:rsidRPr="000D3497">
        <w:rPr>
          <w:rFonts w:ascii="Times New Roman" w:hAnsi="Times New Roman" w:cs="Times New Roman"/>
          <w:sz w:val="26"/>
          <w:szCs w:val="26"/>
        </w:rPr>
        <w:t>ов</w:t>
      </w:r>
      <w:r w:rsidR="003B5CB3" w:rsidRPr="000D3497">
        <w:rPr>
          <w:rFonts w:ascii="Times New Roman" w:hAnsi="Times New Roman" w:cs="Times New Roman"/>
          <w:sz w:val="26"/>
          <w:szCs w:val="26"/>
        </w:rPr>
        <w:t xml:space="preserve"> согласно приложению 1.</w:t>
      </w:r>
    </w:p>
    <w:p w:rsidR="00704F6C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Объект отображен в схеме территориального планирования Ленинградской области в области электроэнергетики,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6" w:history="1">
        <w:r w:rsidRPr="000D3497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>http://arch.lenobl.ru</w:t>
        </w:r>
      </w:hyperlink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). </w:t>
      </w:r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Ленинградском областном комитете по управлению государственным 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д. 6, лит.</w:t>
      </w:r>
      <w:proofErr w:type="gram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</w:t>
      </w:r>
      <w:r w:rsidR="00980182">
        <w:rPr>
          <w:rFonts w:ascii="Times New Roman" w:hAnsi="Times New Roman" w:cs="Times New Roman"/>
          <w:color w:val="auto"/>
          <w:sz w:val="26"/>
          <w:szCs w:val="26"/>
          <w:lang w:bidi="ru-RU"/>
        </w:rPr>
        <w:t>, т. (8812)5394138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).</w:t>
      </w:r>
      <w:proofErr w:type="gramEnd"/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Подать заявления об учете прав на земельный участок можно по адресу Ленинградского областного комитета по управлению </w:t>
      </w: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государственным</w:t>
      </w:r>
      <w:proofErr w:type="gram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д. 6, лит.</w:t>
      </w:r>
      <w:proofErr w:type="gram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т. 8(812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)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5394138)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</w:t>
      </w:r>
      <w:proofErr w:type="gramEnd"/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 в рабочие дни с  9-00 до 13-00 и с 14-00 до 17-00.</w:t>
      </w:r>
    </w:p>
    <w:p w:rsidR="00802CA9" w:rsidRPr="00F02D2F" w:rsidRDefault="00031533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31533">
        <w:rPr>
          <w:rFonts w:ascii="Times New Roman" w:hAnsi="Times New Roman" w:cs="Times New Roman"/>
          <w:color w:val="auto"/>
          <w:sz w:val="26"/>
          <w:szCs w:val="26"/>
          <w:lang w:bidi="ru-RU"/>
        </w:rPr>
        <w:t>Данная информация размещена на официальных сайтах Ленинградского областного комитета по управлению государственным имуществом (http</w:t>
      </w:r>
      <w:r w:rsidR="000E6DA3" w:rsidRPr="000E6DA3">
        <w:rPr>
          <w:rFonts w:ascii="Times New Roman" w:hAnsi="Times New Roman" w:cs="Times New Roman"/>
          <w:color w:val="auto"/>
          <w:sz w:val="26"/>
          <w:szCs w:val="26"/>
          <w:lang w:bidi="ru-RU"/>
        </w:rPr>
        <w:t>s</w:t>
      </w:r>
      <w:r w:rsidRPr="00031533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://kugi.lenobl.ru), </w:t>
      </w:r>
      <w:r w:rsidR="00980182" w:rsidRPr="00CC60B4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980182">
        <w:rPr>
          <w:rFonts w:ascii="Times New Roman" w:hAnsi="Times New Roman" w:cs="Times New Roman"/>
          <w:sz w:val="26"/>
          <w:szCs w:val="26"/>
        </w:rPr>
        <w:t>Каменногорское</w:t>
      </w:r>
      <w:proofErr w:type="spellEnd"/>
      <w:r w:rsidR="00980182" w:rsidRPr="00CC60B4">
        <w:rPr>
          <w:rFonts w:ascii="Times New Roman" w:hAnsi="Times New Roman" w:cs="Times New Roman"/>
          <w:sz w:val="26"/>
          <w:szCs w:val="26"/>
        </w:rPr>
        <w:t xml:space="preserve"> городское поселение» </w:t>
      </w:r>
      <w:r w:rsidR="00980182">
        <w:rPr>
          <w:rFonts w:ascii="Times New Roman" w:hAnsi="Times New Roman" w:cs="Times New Roman"/>
          <w:sz w:val="26"/>
          <w:szCs w:val="26"/>
        </w:rPr>
        <w:t>Выборгского</w:t>
      </w:r>
      <w:r w:rsidR="00980182" w:rsidRPr="00CC60B4">
        <w:rPr>
          <w:rFonts w:ascii="Times New Roman" w:hAnsi="Times New Roman" w:cs="Times New Roman"/>
          <w:sz w:val="26"/>
          <w:szCs w:val="26"/>
        </w:rPr>
        <w:t xml:space="preserve"> </w:t>
      </w:r>
      <w:r w:rsidR="0098018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80182" w:rsidRPr="00CC60B4">
        <w:rPr>
          <w:rFonts w:ascii="Times New Roman" w:hAnsi="Times New Roman" w:cs="Times New Roman"/>
          <w:sz w:val="26"/>
          <w:szCs w:val="26"/>
        </w:rPr>
        <w:t xml:space="preserve">района Ленинградской </w:t>
      </w:r>
      <w:r w:rsidR="00980182" w:rsidRPr="00CC60B4">
        <w:rPr>
          <w:rFonts w:ascii="Times New Roman" w:hAnsi="Times New Roman" w:cs="Times New Roman"/>
          <w:color w:val="auto"/>
          <w:sz w:val="26"/>
          <w:szCs w:val="26"/>
        </w:rPr>
        <w:t xml:space="preserve">области </w:t>
      </w:r>
      <w:r w:rsidR="00980182" w:rsidRPr="003919B3">
        <w:rPr>
          <w:rFonts w:ascii="Times New Roman" w:hAnsi="Times New Roman" w:cs="Times New Roman"/>
          <w:color w:val="auto"/>
          <w:sz w:val="26"/>
          <w:szCs w:val="26"/>
        </w:rPr>
        <w:t>(</w:t>
      </w:r>
      <w:hyperlink r:id="rId7" w:history="1">
        <w:r w:rsidR="00980182" w:rsidRPr="003919B3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https://kamennogorsk.vbglenobl.ru</w:t>
        </w:r>
      </w:hyperlink>
      <w:r w:rsidR="00980182" w:rsidRPr="003919B3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980182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980182" w:rsidRPr="00980182">
        <w:t xml:space="preserve"> </w:t>
      </w:r>
      <w:r w:rsidR="00980182" w:rsidRPr="00CC60B4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D06E90">
        <w:rPr>
          <w:rFonts w:ascii="Times New Roman" w:hAnsi="Times New Roman" w:cs="Times New Roman"/>
          <w:sz w:val="26"/>
          <w:szCs w:val="26"/>
        </w:rPr>
        <w:t>Светогорское</w:t>
      </w:r>
      <w:proofErr w:type="spellEnd"/>
      <w:r w:rsidR="00980182" w:rsidRPr="00CC60B4">
        <w:rPr>
          <w:rFonts w:ascii="Times New Roman" w:hAnsi="Times New Roman" w:cs="Times New Roman"/>
          <w:sz w:val="26"/>
          <w:szCs w:val="26"/>
        </w:rPr>
        <w:t xml:space="preserve"> городское поселение» </w:t>
      </w:r>
      <w:r w:rsidR="00980182">
        <w:rPr>
          <w:rFonts w:ascii="Times New Roman" w:hAnsi="Times New Roman" w:cs="Times New Roman"/>
          <w:sz w:val="26"/>
          <w:szCs w:val="26"/>
        </w:rPr>
        <w:t>Выборгского</w:t>
      </w:r>
      <w:r w:rsidR="00980182" w:rsidRPr="00CC60B4">
        <w:rPr>
          <w:rFonts w:ascii="Times New Roman" w:hAnsi="Times New Roman" w:cs="Times New Roman"/>
          <w:sz w:val="26"/>
          <w:szCs w:val="26"/>
        </w:rPr>
        <w:t xml:space="preserve"> </w:t>
      </w:r>
      <w:r w:rsidR="0098018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80182" w:rsidRPr="00CC60B4">
        <w:rPr>
          <w:rFonts w:ascii="Times New Roman" w:hAnsi="Times New Roman" w:cs="Times New Roman"/>
          <w:sz w:val="26"/>
          <w:szCs w:val="26"/>
        </w:rPr>
        <w:t xml:space="preserve">района Ленинградской </w:t>
      </w:r>
      <w:r w:rsidR="00980182" w:rsidRPr="00CC60B4">
        <w:rPr>
          <w:rFonts w:ascii="Times New Roman" w:hAnsi="Times New Roman" w:cs="Times New Roman"/>
          <w:color w:val="auto"/>
          <w:sz w:val="26"/>
          <w:szCs w:val="26"/>
        </w:rPr>
        <w:t xml:space="preserve">области </w:t>
      </w:r>
      <w:r w:rsidR="00980182">
        <w:rPr>
          <w:rFonts w:ascii="Times New Roman" w:hAnsi="Times New Roman" w:cs="Times New Roman"/>
          <w:color w:val="auto"/>
          <w:sz w:val="26"/>
          <w:szCs w:val="26"/>
        </w:rPr>
        <w:t>(</w:t>
      </w:r>
      <w:r w:rsidR="00980182" w:rsidRPr="00980182">
        <w:rPr>
          <w:rFonts w:ascii="Times New Roman" w:hAnsi="Times New Roman" w:cs="Times New Roman"/>
          <w:color w:val="auto"/>
          <w:sz w:val="26"/>
          <w:szCs w:val="26"/>
        </w:rPr>
        <w:t>https://mo-svetogorsk.ru</w:t>
      </w:r>
      <w:r w:rsidR="00980182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:rsidR="00031533" w:rsidRDefault="00031533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</w:p>
    <w:p w:rsidR="003B5CB3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Приложения: 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перечень земельных участков на </w:t>
      </w:r>
      <w:r w:rsidR="000E6DA3">
        <w:rPr>
          <w:rFonts w:ascii="Times New Roman" w:hAnsi="Times New Roman" w:cs="Times New Roman"/>
          <w:color w:val="auto"/>
          <w:sz w:val="26"/>
          <w:szCs w:val="26"/>
          <w:lang w:bidi="ru-RU"/>
        </w:rPr>
        <w:t>2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л.;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</w:p>
    <w:p w:rsidR="00B6173C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описание местоположения 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границ публичного сервитута на </w:t>
      </w:r>
      <w:r w:rsidR="00980182">
        <w:rPr>
          <w:rFonts w:ascii="Times New Roman" w:hAnsi="Times New Roman" w:cs="Times New Roman"/>
          <w:color w:val="auto"/>
          <w:sz w:val="26"/>
          <w:szCs w:val="26"/>
          <w:lang w:bidi="ru-RU"/>
        </w:rPr>
        <w:t>26</w:t>
      </w:r>
      <w:r w:rsidR="00802CA9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</w:t>
      </w:r>
    </w:p>
    <w:sectPr w:rsidR="00B6173C" w:rsidRPr="000D3497" w:rsidSect="00CC60B4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41D6120C"/>
    <w:lvl w:ilvl="0" w:tplc="D6EE09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64D2"/>
    <w:rsid w:val="00031533"/>
    <w:rsid w:val="0003269B"/>
    <w:rsid w:val="000337F3"/>
    <w:rsid w:val="00044AA4"/>
    <w:rsid w:val="00075578"/>
    <w:rsid w:val="00082D66"/>
    <w:rsid w:val="000A0142"/>
    <w:rsid w:val="000D3497"/>
    <w:rsid w:val="000E3CC5"/>
    <w:rsid w:val="000E6DA3"/>
    <w:rsid w:val="001304BE"/>
    <w:rsid w:val="0017464C"/>
    <w:rsid w:val="00187E6D"/>
    <w:rsid w:val="001A0160"/>
    <w:rsid w:val="001C560A"/>
    <w:rsid w:val="001C6053"/>
    <w:rsid w:val="00211ECA"/>
    <w:rsid w:val="00216DFD"/>
    <w:rsid w:val="002530FA"/>
    <w:rsid w:val="0029431A"/>
    <w:rsid w:val="002D3B7E"/>
    <w:rsid w:val="00306E3F"/>
    <w:rsid w:val="00350C2E"/>
    <w:rsid w:val="003609AE"/>
    <w:rsid w:val="003666B3"/>
    <w:rsid w:val="00372476"/>
    <w:rsid w:val="003919B3"/>
    <w:rsid w:val="003B5CB3"/>
    <w:rsid w:val="00444B55"/>
    <w:rsid w:val="00455BBA"/>
    <w:rsid w:val="00456267"/>
    <w:rsid w:val="004C67AC"/>
    <w:rsid w:val="004F4AEC"/>
    <w:rsid w:val="00546785"/>
    <w:rsid w:val="00557472"/>
    <w:rsid w:val="005B26AA"/>
    <w:rsid w:val="005B53B6"/>
    <w:rsid w:val="005B6103"/>
    <w:rsid w:val="005C4778"/>
    <w:rsid w:val="005D5A81"/>
    <w:rsid w:val="005E09B3"/>
    <w:rsid w:val="00602F29"/>
    <w:rsid w:val="00645028"/>
    <w:rsid w:val="0066064E"/>
    <w:rsid w:val="00675790"/>
    <w:rsid w:val="00676AEF"/>
    <w:rsid w:val="006A45EC"/>
    <w:rsid w:val="006B07E0"/>
    <w:rsid w:val="006B0CA1"/>
    <w:rsid w:val="006D4DCE"/>
    <w:rsid w:val="00704F6C"/>
    <w:rsid w:val="007068DE"/>
    <w:rsid w:val="007069E8"/>
    <w:rsid w:val="00725D82"/>
    <w:rsid w:val="00766A25"/>
    <w:rsid w:val="00773EBB"/>
    <w:rsid w:val="00802CA9"/>
    <w:rsid w:val="0081207A"/>
    <w:rsid w:val="008F56E0"/>
    <w:rsid w:val="00962142"/>
    <w:rsid w:val="00980182"/>
    <w:rsid w:val="009D1B23"/>
    <w:rsid w:val="00A120DD"/>
    <w:rsid w:val="00A4353C"/>
    <w:rsid w:val="00A46081"/>
    <w:rsid w:val="00A61DBD"/>
    <w:rsid w:val="00A77019"/>
    <w:rsid w:val="00A77A0D"/>
    <w:rsid w:val="00A87FFA"/>
    <w:rsid w:val="00A925F6"/>
    <w:rsid w:val="00AA50A4"/>
    <w:rsid w:val="00AB5150"/>
    <w:rsid w:val="00AC4046"/>
    <w:rsid w:val="00AF7205"/>
    <w:rsid w:val="00B056BB"/>
    <w:rsid w:val="00B15CB6"/>
    <w:rsid w:val="00B2330E"/>
    <w:rsid w:val="00B23D78"/>
    <w:rsid w:val="00B6173C"/>
    <w:rsid w:val="00B64B43"/>
    <w:rsid w:val="00B801A0"/>
    <w:rsid w:val="00BE6966"/>
    <w:rsid w:val="00C21494"/>
    <w:rsid w:val="00C35D8F"/>
    <w:rsid w:val="00C627FA"/>
    <w:rsid w:val="00C91A10"/>
    <w:rsid w:val="00CC60B4"/>
    <w:rsid w:val="00D06E90"/>
    <w:rsid w:val="00D10E78"/>
    <w:rsid w:val="00D122D6"/>
    <w:rsid w:val="00DE1DFE"/>
    <w:rsid w:val="00E33BF0"/>
    <w:rsid w:val="00E62D05"/>
    <w:rsid w:val="00E72E0A"/>
    <w:rsid w:val="00E73826"/>
    <w:rsid w:val="00E771CA"/>
    <w:rsid w:val="00E96139"/>
    <w:rsid w:val="00EB39C2"/>
    <w:rsid w:val="00F02D2F"/>
    <w:rsid w:val="00F05929"/>
    <w:rsid w:val="00F36901"/>
    <w:rsid w:val="00F52D92"/>
    <w:rsid w:val="00F80FAB"/>
    <w:rsid w:val="00F9431D"/>
    <w:rsid w:val="00FD180D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mennogorsk.vbgle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2</cp:revision>
  <cp:lastPrinted>2021-12-16T13:00:00Z</cp:lastPrinted>
  <dcterms:created xsi:type="dcterms:W3CDTF">2026-06-15T13:04:00Z</dcterms:created>
  <dcterms:modified xsi:type="dcterms:W3CDTF">2026-06-15T13:04:00Z</dcterms:modified>
</cp:coreProperties>
</file>